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7F0B5" w14:textId="77777777" w:rsidR="00A50E44" w:rsidRPr="007C283F" w:rsidRDefault="00A50E44" w:rsidP="006C4572">
      <w:pPr>
        <w:jc w:val="center"/>
        <w:rPr>
          <w:rFonts w:cs="Tahoma"/>
          <w:b/>
          <w:sz w:val="36"/>
          <w:szCs w:val="36"/>
          <w:lang w:val="en-US"/>
        </w:rPr>
      </w:pPr>
      <w:bookmarkStart w:id="0" w:name="_Toc182973988"/>
    </w:p>
    <w:tbl>
      <w:tblPr>
        <w:tblW w:w="0" w:type="auto"/>
        <w:tblBorders>
          <w:insideV w:val="single" w:sz="4" w:space="0" w:color="auto"/>
        </w:tblBorders>
        <w:tblLook w:val="01E0" w:firstRow="1" w:lastRow="1" w:firstColumn="1" w:lastColumn="1" w:noHBand="0" w:noVBand="0"/>
      </w:tblPr>
      <w:tblGrid>
        <w:gridCol w:w="3844"/>
        <w:gridCol w:w="5795"/>
      </w:tblGrid>
      <w:tr w:rsidR="00677894" w:rsidRPr="00DB1376" w14:paraId="1D594F39" w14:textId="77777777" w:rsidTr="00221DCE">
        <w:tc>
          <w:tcPr>
            <w:tcW w:w="9639" w:type="dxa"/>
            <w:gridSpan w:val="2"/>
          </w:tcPr>
          <w:p w14:paraId="36BA1F8E" w14:textId="517B159D" w:rsidR="00677894" w:rsidRPr="0097728F" w:rsidRDefault="000A498F" w:rsidP="0097728F">
            <w:pPr>
              <w:jc w:val="center"/>
              <w:rPr>
                <w:rFonts w:cs="Tahoma"/>
                <w:b/>
                <w:iCs/>
                <w:sz w:val="32"/>
                <w:szCs w:val="32"/>
              </w:rPr>
            </w:pPr>
            <w:r>
              <w:rPr>
                <w:rFonts w:cs="Tahoma"/>
                <w:b/>
                <w:iCs/>
                <w:sz w:val="32"/>
                <w:szCs w:val="32"/>
              </w:rPr>
              <w:t>Πρό</w:t>
            </w:r>
            <w:r w:rsidR="00801A91">
              <w:rPr>
                <w:rFonts w:cs="Tahoma"/>
                <w:b/>
                <w:iCs/>
                <w:sz w:val="32"/>
                <w:szCs w:val="32"/>
              </w:rPr>
              <w:t>σ</w:t>
            </w:r>
            <w:r>
              <w:rPr>
                <w:rFonts w:cs="Tahoma"/>
                <w:b/>
                <w:iCs/>
                <w:sz w:val="32"/>
                <w:szCs w:val="32"/>
              </w:rPr>
              <w:t xml:space="preserve">κληση Υποβολής </w:t>
            </w:r>
            <w:bookmarkStart w:id="1" w:name="_Hlk85200767"/>
            <w:r>
              <w:rPr>
                <w:rFonts w:cs="Tahoma"/>
                <w:b/>
                <w:iCs/>
                <w:sz w:val="32"/>
                <w:szCs w:val="32"/>
              </w:rPr>
              <w:t xml:space="preserve">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w:t>
            </w:r>
            <w:bookmarkEnd w:id="1"/>
            <w:r w:rsidR="0097728F" w:rsidRPr="0097728F">
              <w:rPr>
                <w:rFonts w:cs="Tahoma"/>
                <w:b/>
                <w:iCs/>
                <w:sz w:val="32"/>
                <w:szCs w:val="32"/>
              </w:rPr>
              <w:t>της Συμφωνίας Πλαίσιο για το Έργο:</w:t>
            </w:r>
          </w:p>
        </w:tc>
      </w:tr>
      <w:tr w:rsidR="0097728F" w:rsidRPr="000A498F" w14:paraId="59D90B5B" w14:textId="77777777" w:rsidTr="00221DCE">
        <w:trPr>
          <w:trHeight w:val="1873"/>
        </w:trPr>
        <w:tc>
          <w:tcPr>
            <w:tcW w:w="9639" w:type="dxa"/>
            <w:gridSpan w:val="2"/>
          </w:tcPr>
          <w:p w14:paraId="06A4D067" w14:textId="6768216B" w:rsidR="0097728F" w:rsidRPr="007D2687" w:rsidRDefault="0097728F" w:rsidP="0097728F">
            <w:pPr>
              <w:jc w:val="center"/>
              <w:rPr>
                <w:rFonts w:cs="Tahoma"/>
                <w:b/>
                <w:iCs/>
                <w:sz w:val="32"/>
                <w:szCs w:val="32"/>
              </w:rPr>
            </w:pPr>
            <w:r w:rsidRPr="000A498F">
              <w:rPr>
                <w:rFonts w:cs="Tahoma"/>
                <w:b/>
                <w:iCs/>
                <w:sz w:val="32"/>
                <w:szCs w:val="32"/>
              </w:rPr>
              <w:t>«</w:t>
            </w:r>
            <w:r w:rsidR="00221DCE" w:rsidRPr="00BF4414">
              <w:rPr>
                <w:rFonts w:cs="Tahoma"/>
                <w:b/>
                <w:sz w:val="32"/>
                <w:szCs w:val="32"/>
              </w:rPr>
              <w:t>Υπηρεσίες Εξειδικευμένης Τεχνικής και Επιχειρησιακής Υποστήριξης των Δράσεων του Ψηφιακού Μετασχηματισμού της χώρας</w:t>
            </w:r>
            <w:r w:rsidRPr="000A498F">
              <w:rPr>
                <w:rFonts w:cs="Tahoma"/>
                <w:b/>
                <w:iCs/>
                <w:sz w:val="32"/>
                <w:szCs w:val="32"/>
              </w:rPr>
              <w:t>»</w:t>
            </w:r>
          </w:p>
          <w:p w14:paraId="0D36D665" w14:textId="0C9F7D5A" w:rsidR="007D2687" w:rsidRPr="007D2687" w:rsidRDefault="007D2687" w:rsidP="0097728F">
            <w:pPr>
              <w:jc w:val="center"/>
              <w:rPr>
                <w:rFonts w:cs="Tahoma"/>
                <w:b/>
                <w:iCs/>
                <w:sz w:val="28"/>
                <w:szCs w:val="28"/>
              </w:rPr>
            </w:pPr>
            <w:r w:rsidRPr="007D2687">
              <w:rPr>
                <w:rFonts w:cs="Tahoma"/>
                <w:b/>
                <w:iCs/>
                <w:sz w:val="28"/>
                <w:szCs w:val="28"/>
              </w:rPr>
              <w:t>ΜΕΣΩ ΤΟΥ ΕΘΝΙΚΟΥ ΣΥΣΤΗΜΑΤΟΣ ΗΛΕΚΤΡΟΝΙ</w:t>
            </w:r>
            <w:r>
              <w:rPr>
                <w:rFonts w:cs="Tahoma"/>
                <w:b/>
                <w:iCs/>
                <w:sz w:val="28"/>
                <w:szCs w:val="28"/>
              </w:rPr>
              <w:t>ΚΩΝ ΔΗΜΟΣΙΩΝ ΣΥΜΒΑΣΕΩΝ (ΕΣΗΔΗΣ</w:t>
            </w:r>
            <w:r w:rsidRPr="007D2687">
              <w:rPr>
                <w:rFonts w:cs="Tahoma"/>
                <w:b/>
                <w:iCs/>
                <w:sz w:val="28"/>
                <w:szCs w:val="28"/>
              </w:rPr>
              <w:t>)</w:t>
            </w:r>
          </w:p>
          <w:p w14:paraId="7BDBB058" w14:textId="77777777" w:rsidR="009D35E7" w:rsidRPr="007D2687" w:rsidRDefault="009D35E7" w:rsidP="0097728F">
            <w:pPr>
              <w:jc w:val="center"/>
              <w:rPr>
                <w:rFonts w:cs="Tahoma"/>
                <w:b/>
                <w:iCs/>
                <w:sz w:val="28"/>
                <w:szCs w:val="28"/>
              </w:rPr>
            </w:pPr>
          </w:p>
          <w:p w14:paraId="36091143" w14:textId="51C67851" w:rsidR="00C902BF" w:rsidRPr="006B0B01" w:rsidRDefault="00C902BF" w:rsidP="00C902BF">
            <w:pPr>
              <w:jc w:val="center"/>
              <w:rPr>
                <w:rFonts w:cs="Tahoma"/>
                <w:b/>
                <w:iCs/>
                <w:sz w:val="32"/>
                <w:szCs w:val="32"/>
              </w:rPr>
            </w:pPr>
            <w:r>
              <w:rPr>
                <w:rFonts w:cs="Tahoma"/>
                <w:b/>
                <w:iCs/>
                <w:sz w:val="32"/>
                <w:szCs w:val="32"/>
              </w:rPr>
              <w:t xml:space="preserve">Α/Α Πρόσκλησης: </w:t>
            </w:r>
            <w:r w:rsidR="00761C24" w:rsidRPr="006B0B01">
              <w:rPr>
                <w:rFonts w:cs="Tahoma"/>
                <w:b/>
                <w:iCs/>
                <w:sz w:val="32"/>
                <w:szCs w:val="32"/>
              </w:rPr>
              <w:t>5</w:t>
            </w:r>
          </w:p>
          <w:p w14:paraId="14E80365" w14:textId="77777777" w:rsidR="00C902BF" w:rsidRPr="009114C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w:t>
            </w:r>
            <w:proofErr w:type="spellStart"/>
            <w:r w:rsidRPr="000A498F">
              <w:rPr>
                <w:rFonts w:cs="Tahoma"/>
                <w:b/>
                <w:iCs/>
                <w:sz w:val="32"/>
                <w:szCs w:val="32"/>
              </w:rPr>
              <w:t>Υποέργου</w:t>
            </w:r>
            <w:proofErr w:type="spellEnd"/>
            <w:r w:rsidRPr="000A498F">
              <w:rPr>
                <w:rFonts w:cs="Tahoma"/>
                <w:b/>
                <w:iCs/>
                <w:sz w:val="32"/>
                <w:szCs w:val="32"/>
              </w:rPr>
              <w:t xml:space="preserve">: </w:t>
            </w:r>
          </w:p>
          <w:p w14:paraId="7E31DC30" w14:textId="1F23A817" w:rsidR="0097728F" w:rsidRPr="000A498F" w:rsidRDefault="00BD4A5B" w:rsidP="008D70E2">
            <w:pPr>
              <w:jc w:val="center"/>
              <w:rPr>
                <w:rFonts w:cs="Tahoma"/>
                <w:b/>
                <w:iCs/>
                <w:sz w:val="32"/>
                <w:szCs w:val="32"/>
              </w:rPr>
            </w:pPr>
            <w:r w:rsidRPr="00500C40">
              <w:rPr>
                <w:b/>
                <w:bCs/>
              </w:rPr>
              <w:t>«</w:t>
            </w:r>
            <w:r w:rsidR="00500C40" w:rsidRPr="00500C40">
              <w:rPr>
                <w:b/>
                <w:bCs/>
              </w:rPr>
              <w:t xml:space="preserve">Υπηρεσίες Εξειδικευμένης Τεχνικής και Επιχειρησιακής Υποστήριξης για τη </w:t>
            </w:r>
            <w:r w:rsidR="008D70E2">
              <w:rPr>
                <w:b/>
                <w:bCs/>
              </w:rPr>
              <w:t xml:space="preserve">Θεματική </w:t>
            </w:r>
            <w:r w:rsidR="00902F9B" w:rsidRPr="00902F9B">
              <w:rPr>
                <w:b/>
                <w:bCs/>
              </w:rPr>
              <w:t>Περιοχή 2 (Υποστήριξη στον αναλυτικό σχεδιασμό και ωρίμανση παρεμβάσεων ή έργων, στην κατάρτιση προκηρύξεων, στη διενέργεια διαγων</w:t>
            </w:r>
            <w:r w:rsidR="008D70E2">
              <w:rPr>
                <w:b/>
                <w:bCs/>
              </w:rPr>
              <w:t>ισμών και στη σύναψη συμβάσεων)</w:t>
            </w:r>
            <w:r w:rsidR="00CD7593" w:rsidRPr="00902F9B">
              <w:rPr>
                <w:b/>
                <w:bCs/>
              </w:rPr>
              <w:t xml:space="preserve"> και τη Θεματική Περιοχή 3 (Υποστήριξη στην παρακολούθηση υλ</w:t>
            </w:r>
            <w:r w:rsidR="00CD7593">
              <w:rPr>
                <w:b/>
                <w:bCs/>
              </w:rPr>
              <w:t>οποίησης παρεμβάσεων ή έργων)</w:t>
            </w:r>
            <w:r w:rsidR="00902F9B">
              <w:rPr>
                <w:b/>
                <w:bCs/>
              </w:rPr>
              <w:t>»</w:t>
            </w:r>
          </w:p>
        </w:tc>
      </w:tr>
      <w:tr w:rsidR="00677894" w:rsidRPr="00DB1376" w14:paraId="6270D930" w14:textId="77777777" w:rsidTr="00221DCE">
        <w:tc>
          <w:tcPr>
            <w:tcW w:w="9639" w:type="dxa"/>
            <w:gridSpan w:val="2"/>
          </w:tcPr>
          <w:p w14:paraId="76958DE1" w14:textId="77777777" w:rsidR="00677894" w:rsidRPr="00DB1376" w:rsidRDefault="00677894" w:rsidP="0097728F">
            <w:pPr>
              <w:jc w:val="center"/>
              <w:rPr>
                <w:b/>
                <w:sz w:val="32"/>
                <w:szCs w:val="32"/>
              </w:rPr>
            </w:pPr>
          </w:p>
        </w:tc>
      </w:tr>
      <w:tr w:rsidR="00A00470" w:rsidRPr="00DB1376" w14:paraId="5C345E85"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F87EAF5" w14:textId="73C06A9B" w:rsidR="00A00470" w:rsidRPr="00A00470" w:rsidRDefault="002D2980" w:rsidP="00A00470">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00A00470" w:rsidRPr="00A00470">
              <w:rPr>
                <w:rFonts w:cs="Tahoma"/>
                <w:b/>
                <w:color w:val="000000"/>
                <w:sz w:val="24"/>
                <w:szCs w:val="24"/>
              </w:rPr>
              <w:t xml:space="preserve">: </w:t>
            </w:r>
          </w:p>
        </w:tc>
        <w:tc>
          <w:tcPr>
            <w:tcW w:w="5795" w:type="dxa"/>
            <w:vAlign w:val="center"/>
          </w:tcPr>
          <w:p w14:paraId="4C4DB562" w14:textId="37C6B552" w:rsidR="00A00470" w:rsidRPr="00ED47EF" w:rsidRDefault="002D2980" w:rsidP="00ED47EF">
            <w:pPr>
              <w:autoSpaceDE w:val="0"/>
              <w:autoSpaceDN w:val="0"/>
              <w:adjustRightInd w:val="0"/>
              <w:spacing w:before="120"/>
              <w:jc w:val="left"/>
              <w:rPr>
                <w:rFonts w:cs="Tahoma"/>
                <w:b/>
                <w:bCs/>
                <w:color w:val="000000"/>
                <w:szCs w:val="22"/>
              </w:rPr>
            </w:pPr>
            <w:r w:rsidRPr="00ED47EF">
              <w:rPr>
                <w:rFonts w:cs="Tahoma"/>
                <w:b/>
                <w:bCs/>
                <w:color w:val="000000"/>
                <w:szCs w:val="22"/>
              </w:rPr>
              <w:t xml:space="preserve">ΣΑΕ 063 - </w:t>
            </w:r>
            <w:proofErr w:type="spellStart"/>
            <w:r w:rsidRPr="00ED47EF">
              <w:rPr>
                <w:rFonts w:cs="Tahoma"/>
                <w:b/>
                <w:bCs/>
                <w:color w:val="000000"/>
                <w:szCs w:val="22"/>
              </w:rPr>
              <w:t>ενάριθ</w:t>
            </w:r>
            <w:proofErr w:type="spellEnd"/>
            <w:r w:rsidRPr="00ED47EF">
              <w:rPr>
                <w:rFonts w:cs="Tahoma"/>
                <w:b/>
                <w:bCs/>
                <w:color w:val="000000"/>
                <w:szCs w:val="22"/>
              </w:rPr>
              <w:t xml:space="preserve">. έργου 2019ΣΕ06300008 </w:t>
            </w:r>
          </w:p>
        </w:tc>
      </w:tr>
      <w:tr w:rsidR="00761C24" w:rsidRPr="00DB1376" w14:paraId="7FFA02D7"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01B0010" w14:textId="77777777" w:rsidR="00761C24" w:rsidRPr="00411853" w:rsidRDefault="00761C24" w:rsidP="00761C24">
            <w:pPr>
              <w:autoSpaceDE w:val="0"/>
              <w:autoSpaceDN w:val="0"/>
              <w:adjustRightInd w:val="0"/>
              <w:spacing w:before="120"/>
              <w:jc w:val="right"/>
              <w:rPr>
                <w:rFonts w:cs="Tahoma"/>
                <w:b/>
                <w:color w:val="000000"/>
                <w:sz w:val="24"/>
                <w:szCs w:val="24"/>
              </w:rPr>
            </w:pPr>
            <w:r w:rsidRPr="00411853">
              <w:rPr>
                <w:rFonts w:cs="Tahoma"/>
                <w:b/>
                <w:color w:val="000000"/>
                <w:sz w:val="24"/>
                <w:szCs w:val="24"/>
              </w:rPr>
              <w:t>Προϋπολογισμός:</w:t>
            </w:r>
          </w:p>
          <w:p w14:paraId="06DE474C" w14:textId="5D26CBC0" w:rsidR="00761C24" w:rsidRPr="00411853" w:rsidRDefault="00761C24" w:rsidP="00761C24">
            <w:pPr>
              <w:autoSpaceDE w:val="0"/>
              <w:autoSpaceDN w:val="0"/>
              <w:adjustRightInd w:val="0"/>
              <w:spacing w:before="120"/>
              <w:jc w:val="right"/>
              <w:rPr>
                <w:rFonts w:cs="Tahoma"/>
                <w:b/>
                <w:color w:val="000000"/>
                <w:sz w:val="24"/>
                <w:szCs w:val="24"/>
              </w:rPr>
            </w:pPr>
          </w:p>
        </w:tc>
        <w:tc>
          <w:tcPr>
            <w:tcW w:w="5795" w:type="dxa"/>
            <w:vAlign w:val="center"/>
          </w:tcPr>
          <w:p w14:paraId="2A5BAEF1" w14:textId="77777777" w:rsidR="00761C24" w:rsidRPr="00521D6B" w:rsidRDefault="00761C24" w:rsidP="00761C24">
            <w:pPr>
              <w:autoSpaceDE w:val="0"/>
              <w:autoSpaceDN w:val="0"/>
              <w:adjustRightInd w:val="0"/>
              <w:spacing w:before="120"/>
              <w:jc w:val="left"/>
              <w:rPr>
                <w:rFonts w:cs="Tahoma"/>
                <w:b/>
                <w:color w:val="000000"/>
              </w:rPr>
            </w:pPr>
            <w:r>
              <w:rPr>
                <w:rFonts w:cs="Tahoma"/>
                <w:b/>
                <w:color w:val="000000"/>
              </w:rPr>
              <w:t xml:space="preserve"> €</w:t>
            </w:r>
            <w:r w:rsidRPr="00060FFE">
              <w:rPr>
                <w:rFonts w:cs="Tahoma"/>
                <w:b/>
                <w:color w:val="000000"/>
              </w:rPr>
              <w:t>1</w:t>
            </w:r>
            <w:r w:rsidRPr="00B958C9">
              <w:rPr>
                <w:rFonts w:cs="Tahoma"/>
                <w:b/>
                <w:color w:val="000000"/>
              </w:rPr>
              <w:t>.</w:t>
            </w:r>
            <w:r w:rsidRPr="004A08EF">
              <w:rPr>
                <w:rFonts w:cs="Tahoma"/>
                <w:b/>
                <w:color w:val="000000"/>
              </w:rPr>
              <w:t>00</w:t>
            </w:r>
            <w:r>
              <w:rPr>
                <w:rFonts w:cs="Tahoma"/>
                <w:b/>
                <w:color w:val="000000"/>
              </w:rPr>
              <w:t>3</w:t>
            </w:r>
            <w:r w:rsidRPr="00B958C9">
              <w:rPr>
                <w:rFonts w:cs="Tahoma"/>
                <w:b/>
                <w:color w:val="000000"/>
              </w:rPr>
              <w:t>.</w:t>
            </w:r>
            <w:r>
              <w:rPr>
                <w:rFonts w:cs="Tahoma"/>
                <w:b/>
                <w:color w:val="000000"/>
              </w:rPr>
              <w:t>160</w:t>
            </w:r>
            <w:r w:rsidRPr="00060FFE">
              <w:rPr>
                <w:rFonts w:cs="Tahoma"/>
                <w:b/>
                <w:color w:val="000000"/>
              </w:rPr>
              <w:t>,</w:t>
            </w:r>
            <w:r w:rsidRPr="004A08EF">
              <w:rPr>
                <w:rFonts w:cs="Tahoma"/>
                <w:b/>
                <w:color w:val="000000"/>
              </w:rPr>
              <w:t>0</w:t>
            </w:r>
            <w:r w:rsidRPr="00AC2166">
              <w:rPr>
                <w:rFonts w:cs="Tahoma"/>
                <w:b/>
                <w:color w:val="000000"/>
              </w:rPr>
              <w:t xml:space="preserve">0 </w:t>
            </w:r>
            <w:r w:rsidRPr="00411853">
              <w:rPr>
                <w:rFonts w:cs="Tahoma"/>
                <w:b/>
                <w:color w:val="000000"/>
              </w:rPr>
              <w:t>συμπεριλαμβανομένου ΦΠΑ 24%.</w:t>
            </w:r>
          </w:p>
          <w:p w14:paraId="1861EE27" w14:textId="1A532AD8" w:rsidR="00761C24" w:rsidRPr="00411853" w:rsidRDefault="00761C24" w:rsidP="00761C24">
            <w:pPr>
              <w:autoSpaceDE w:val="0"/>
              <w:autoSpaceDN w:val="0"/>
              <w:adjustRightInd w:val="0"/>
              <w:spacing w:before="120"/>
              <w:jc w:val="left"/>
              <w:rPr>
                <w:rFonts w:cs="Tahoma"/>
                <w:b/>
                <w:color w:val="000000"/>
              </w:rPr>
            </w:pPr>
            <w:r w:rsidRPr="00411853">
              <w:rPr>
                <w:rFonts w:cs="Tahoma"/>
                <w:b/>
                <w:color w:val="000000"/>
              </w:rPr>
              <w:t xml:space="preserve">(προϋπολογισμός χωρίς ΦΠΑ: </w:t>
            </w:r>
            <w:r>
              <w:rPr>
                <w:rFonts w:cs="Tahoma"/>
                <w:b/>
                <w:color w:val="000000"/>
              </w:rPr>
              <w:t>€809</w:t>
            </w:r>
            <w:r w:rsidRPr="00411853">
              <w:rPr>
                <w:rFonts w:cs="Tahoma"/>
                <w:b/>
                <w:color w:val="000000"/>
              </w:rPr>
              <w:t>.</w:t>
            </w:r>
            <w:r>
              <w:rPr>
                <w:rFonts w:cs="Tahoma"/>
                <w:b/>
                <w:color w:val="000000"/>
              </w:rPr>
              <w:t>0</w:t>
            </w:r>
            <w:r w:rsidRPr="004A08EF">
              <w:rPr>
                <w:rFonts w:cs="Tahoma"/>
                <w:b/>
                <w:color w:val="000000"/>
              </w:rPr>
              <w:t>0</w:t>
            </w:r>
            <w:r w:rsidRPr="00A44F20">
              <w:rPr>
                <w:rFonts w:cs="Tahoma"/>
                <w:b/>
                <w:color w:val="000000"/>
              </w:rPr>
              <w:t>0</w:t>
            </w:r>
            <w:r w:rsidRPr="00411853">
              <w:rPr>
                <w:rFonts w:cs="Tahoma"/>
                <w:b/>
                <w:color w:val="000000"/>
              </w:rPr>
              <w:t>,</w:t>
            </w:r>
            <w:r>
              <w:rPr>
                <w:rFonts w:cs="Tahoma"/>
                <w:b/>
                <w:color w:val="000000"/>
              </w:rPr>
              <w:t>00</w:t>
            </w:r>
            <w:r w:rsidRPr="00411853">
              <w:rPr>
                <w:rFonts w:cs="Tahoma"/>
                <w:b/>
                <w:color w:val="000000"/>
              </w:rPr>
              <w:t xml:space="preserve"> - ΦΠΑ: </w:t>
            </w:r>
            <w:r>
              <w:rPr>
                <w:rFonts w:cs="Tahoma"/>
                <w:b/>
                <w:color w:val="000000"/>
              </w:rPr>
              <w:t>€</w:t>
            </w:r>
            <w:r w:rsidRPr="004A08EF">
              <w:rPr>
                <w:rFonts w:cs="Tahoma"/>
                <w:b/>
                <w:color w:val="000000"/>
              </w:rPr>
              <w:t>19</w:t>
            </w:r>
            <w:r>
              <w:rPr>
                <w:rFonts w:cs="Tahoma"/>
                <w:b/>
                <w:color w:val="000000"/>
              </w:rPr>
              <w:t>4</w:t>
            </w:r>
            <w:r w:rsidRPr="00B958C9">
              <w:rPr>
                <w:rFonts w:cs="Tahoma"/>
                <w:b/>
                <w:color w:val="000000"/>
              </w:rPr>
              <w:t>.</w:t>
            </w:r>
            <w:r w:rsidRPr="004A08EF">
              <w:rPr>
                <w:rFonts w:cs="Tahoma"/>
                <w:b/>
                <w:color w:val="000000"/>
              </w:rPr>
              <w:t>1</w:t>
            </w:r>
            <w:r>
              <w:rPr>
                <w:rFonts w:cs="Tahoma"/>
                <w:b/>
                <w:color w:val="000000"/>
              </w:rPr>
              <w:t>60</w:t>
            </w:r>
            <w:r w:rsidRPr="008D70E2">
              <w:rPr>
                <w:rFonts w:cs="Tahoma"/>
                <w:b/>
                <w:color w:val="000000"/>
              </w:rPr>
              <w:t>,</w:t>
            </w:r>
            <w:r w:rsidRPr="004A08EF">
              <w:rPr>
                <w:rFonts w:cs="Tahoma"/>
                <w:b/>
                <w:color w:val="000000"/>
              </w:rPr>
              <w:t>00</w:t>
            </w:r>
            <w:r w:rsidRPr="00411853">
              <w:rPr>
                <w:rFonts w:cs="Tahoma"/>
                <w:b/>
                <w:color w:val="000000"/>
              </w:rPr>
              <w:t>)</w:t>
            </w:r>
            <w:r w:rsidRPr="00411853">
              <w:rPr>
                <w:rFonts w:cs="Tahoma"/>
                <w:b/>
                <w:color w:val="000000"/>
              </w:rPr>
              <w:tab/>
            </w:r>
          </w:p>
        </w:tc>
      </w:tr>
      <w:tr w:rsidR="00A00470" w:rsidRPr="00DB1376" w14:paraId="71C155C0"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795" w:type="dxa"/>
            <w:vAlign w:val="center"/>
          </w:tcPr>
          <w:p w14:paraId="06832F7C" w14:textId="025BA556" w:rsidR="00A00470" w:rsidRPr="00896251" w:rsidRDefault="00896251" w:rsidP="00812D22">
            <w:pPr>
              <w:autoSpaceDE w:val="0"/>
              <w:autoSpaceDN w:val="0"/>
              <w:adjustRightInd w:val="0"/>
              <w:spacing w:before="120"/>
              <w:jc w:val="left"/>
              <w:rPr>
                <w:rFonts w:cs="Tahoma"/>
                <w:b/>
                <w:bCs/>
                <w:iCs/>
                <w:sz w:val="28"/>
                <w:szCs w:val="32"/>
              </w:rPr>
            </w:pPr>
            <w:r w:rsidRPr="00896251">
              <w:rPr>
                <w:rFonts w:cs="Tahoma"/>
                <w:b/>
                <w:bCs/>
                <w:color w:val="000000"/>
                <w:szCs w:val="22"/>
              </w:rPr>
              <w:t>72000000-5, 72221000-0</w:t>
            </w:r>
          </w:p>
        </w:tc>
      </w:tr>
      <w:tr w:rsidR="00A00470" w:rsidRPr="00DB1376" w14:paraId="57F57579"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5" w:type="dxa"/>
            <w:vAlign w:val="center"/>
          </w:tcPr>
          <w:p w14:paraId="23037D95" w14:textId="10090C3D" w:rsidR="00A00470" w:rsidRPr="00DC7459" w:rsidRDefault="00DF40C1" w:rsidP="00A00470">
            <w:pPr>
              <w:autoSpaceDE w:val="0"/>
              <w:autoSpaceDN w:val="0"/>
              <w:adjustRightInd w:val="0"/>
              <w:spacing w:before="120"/>
              <w:rPr>
                <w:rFonts w:cs="Tahoma"/>
                <w:b/>
                <w:sz w:val="24"/>
                <w:szCs w:val="24"/>
                <w:highlight w:val="green"/>
              </w:rPr>
            </w:pPr>
            <w:r w:rsidRPr="00DF40C1">
              <w:rPr>
                <w:rFonts w:cs="Tahoma"/>
                <w:b/>
                <w:bCs/>
                <w:sz w:val="24"/>
                <w:szCs w:val="24"/>
              </w:rPr>
              <w:t>29-4-2022</w:t>
            </w:r>
          </w:p>
        </w:tc>
      </w:tr>
      <w:tr w:rsidR="00A00470" w:rsidRPr="00DB1376" w14:paraId="3812E3F5"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proofErr w:type="spellStart"/>
            <w:r w:rsidRPr="0097728F">
              <w:rPr>
                <w:rFonts w:cs="Tahoma"/>
                <w:b/>
                <w:color w:val="000000"/>
                <w:sz w:val="24"/>
                <w:szCs w:val="24"/>
              </w:rPr>
              <w:t>Αρ</w:t>
            </w:r>
            <w:proofErr w:type="spellEnd"/>
            <w:r w:rsidRPr="0097728F">
              <w:rPr>
                <w:rFonts w:cs="Tahoma"/>
                <w:b/>
                <w:color w:val="000000"/>
                <w:sz w:val="24"/>
                <w:szCs w:val="24"/>
              </w:rPr>
              <w:t>. Συμφων</w:t>
            </w:r>
            <w:r>
              <w:rPr>
                <w:rFonts w:cs="Tahoma"/>
                <w:b/>
                <w:color w:val="000000"/>
                <w:sz w:val="24"/>
                <w:szCs w:val="24"/>
              </w:rPr>
              <w:t xml:space="preserve">ίας </w:t>
            </w:r>
            <w:r w:rsidRPr="0097728F">
              <w:rPr>
                <w:rFonts w:cs="Tahoma"/>
                <w:b/>
                <w:color w:val="000000"/>
                <w:sz w:val="24"/>
                <w:szCs w:val="24"/>
              </w:rPr>
              <w:t>Πλαίσιο</w:t>
            </w:r>
          </w:p>
        </w:tc>
        <w:tc>
          <w:tcPr>
            <w:tcW w:w="5795" w:type="dxa"/>
            <w:vAlign w:val="center"/>
          </w:tcPr>
          <w:p w14:paraId="24324878" w14:textId="0186DBFA" w:rsidR="00A00470" w:rsidRPr="00ED47EF" w:rsidRDefault="009341EE" w:rsidP="00A00470">
            <w:pPr>
              <w:autoSpaceDE w:val="0"/>
              <w:autoSpaceDN w:val="0"/>
              <w:adjustRightInd w:val="0"/>
              <w:spacing w:before="120"/>
              <w:rPr>
                <w:rFonts w:cs="Tahoma"/>
                <w:b/>
                <w:bCs/>
                <w:sz w:val="24"/>
                <w:szCs w:val="24"/>
              </w:rPr>
            </w:pPr>
            <w:r w:rsidRPr="00ED47EF">
              <w:rPr>
                <w:rFonts w:cs="Tahoma"/>
                <w:b/>
                <w:bCs/>
                <w:sz w:val="24"/>
                <w:szCs w:val="24"/>
              </w:rPr>
              <w:t>1647</w:t>
            </w:r>
          </w:p>
        </w:tc>
      </w:tr>
      <w:bookmarkEnd w:id="0"/>
    </w:tbl>
    <w:p w14:paraId="47C008F7" w14:textId="77777777" w:rsidR="00C55605" w:rsidRPr="00DB1376" w:rsidRDefault="00C55605" w:rsidP="00BA1E32">
      <w:pPr>
        <w:sectPr w:rsidR="00C55605" w:rsidRPr="00DB1376" w:rsidSect="00F1355F">
          <w:headerReference w:type="default" r:id="rId8"/>
          <w:footerReference w:type="default" r:id="rId9"/>
          <w:headerReference w:type="first" r:id="rId10"/>
          <w:footerReference w:type="first" r:id="rId11"/>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681B4165" w14:textId="0634D142" w:rsidR="00747488" w:rsidRDefault="00A235B6">
      <w:pPr>
        <w:pStyle w:val="20"/>
        <w:rPr>
          <w:rFonts w:asciiTheme="minorHAnsi" w:eastAsiaTheme="minorEastAsia" w:hAnsiTheme="minorHAnsi" w:cstheme="minorBidi"/>
          <w:u w:val="none"/>
          <w:lang w:eastAsia="el-GR"/>
        </w:rPr>
      </w:pPr>
      <w:r>
        <w:rPr>
          <w:rFonts w:cs="Tahoma"/>
        </w:rPr>
        <w:fldChar w:fldCharType="begin"/>
      </w:r>
      <w:r>
        <w:rPr>
          <w:rFonts w:cs="Tahoma"/>
        </w:rPr>
        <w:instrText xml:space="preserve"> TOC \o "1-5" \h \z \u </w:instrText>
      </w:r>
      <w:r>
        <w:rPr>
          <w:rFonts w:cs="Tahoma"/>
        </w:rPr>
        <w:fldChar w:fldCharType="separate"/>
      </w:r>
      <w:hyperlink w:anchor="_Toc99633474" w:history="1">
        <w:r w:rsidR="00747488" w:rsidRPr="009164B3">
          <w:rPr>
            <w:rStyle w:val="-"/>
            <w:rFonts w:cs="Tahoma"/>
          </w:rPr>
          <w:t>ΓΕΝΙΚΕΣ ΠΛΗΡΟΦΟΡΙΕΣ</w:t>
        </w:r>
        <w:r w:rsidR="00747488">
          <w:rPr>
            <w:webHidden/>
          </w:rPr>
          <w:tab/>
        </w:r>
        <w:r w:rsidR="00747488">
          <w:rPr>
            <w:webHidden/>
          </w:rPr>
          <w:fldChar w:fldCharType="begin"/>
        </w:r>
        <w:r w:rsidR="00747488">
          <w:rPr>
            <w:webHidden/>
          </w:rPr>
          <w:instrText xml:space="preserve"> PAGEREF _Toc99633474 \h </w:instrText>
        </w:r>
        <w:r w:rsidR="00747488">
          <w:rPr>
            <w:webHidden/>
          </w:rPr>
        </w:r>
        <w:r w:rsidR="00747488">
          <w:rPr>
            <w:webHidden/>
          </w:rPr>
          <w:fldChar w:fldCharType="separate"/>
        </w:r>
        <w:r w:rsidR="007C283F">
          <w:rPr>
            <w:webHidden/>
          </w:rPr>
          <w:t>5</w:t>
        </w:r>
        <w:r w:rsidR="00747488">
          <w:rPr>
            <w:webHidden/>
          </w:rPr>
          <w:fldChar w:fldCharType="end"/>
        </w:r>
      </w:hyperlink>
    </w:p>
    <w:p w14:paraId="78A8BB0F" w14:textId="2F053C34" w:rsidR="00747488" w:rsidRDefault="00B91ABF">
      <w:pPr>
        <w:pStyle w:val="30"/>
        <w:rPr>
          <w:rFonts w:asciiTheme="minorHAnsi" w:eastAsiaTheme="minorEastAsia" w:hAnsiTheme="minorHAnsi" w:cstheme="minorBidi"/>
          <w:sz w:val="22"/>
          <w:szCs w:val="22"/>
          <w:lang w:eastAsia="el-GR"/>
        </w:rPr>
      </w:pPr>
      <w:hyperlink w:anchor="_Toc99633475" w:history="1">
        <w:r w:rsidR="00747488" w:rsidRPr="009164B3">
          <w:rPr>
            <w:rStyle w:val="-"/>
          </w:rPr>
          <w:t>Συνοπτικά Στοιχεία Πρόσκλησης</w:t>
        </w:r>
        <w:r w:rsidR="00747488">
          <w:rPr>
            <w:webHidden/>
          </w:rPr>
          <w:tab/>
        </w:r>
        <w:r w:rsidR="00747488">
          <w:rPr>
            <w:webHidden/>
          </w:rPr>
          <w:fldChar w:fldCharType="begin"/>
        </w:r>
        <w:r w:rsidR="00747488">
          <w:rPr>
            <w:webHidden/>
          </w:rPr>
          <w:instrText xml:space="preserve"> PAGEREF _Toc99633475 \h </w:instrText>
        </w:r>
        <w:r w:rsidR="00747488">
          <w:rPr>
            <w:webHidden/>
          </w:rPr>
        </w:r>
        <w:r w:rsidR="00747488">
          <w:rPr>
            <w:webHidden/>
          </w:rPr>
          <w:fldChar w:fldCharType="separate"/>
        </w:r>
        <w:r w:rsidR="007C283F">
          <w:rPr>
            <w:webHidden/>
          </w:rPr>
          <w:t>5</w:t>
        </w:r>
        <w:r w:rsidR="00747488">
          <w:rPr>
            <w:webHidden/>
          </w:rPr>
          <w:fldChar w:fldCharType="end"/>
        </w:r>
      </w:hyperlink>
    </w:p>
    <w:p w14:paraId="7C1D1E3D" w14:textId="0AC81162" w:rsidR="00747488" w:rsidRDefault="00B91ABF">
      <w:pPr>
        <w:pStyle w:val="11"/>
        <w:rPr>
          <w:rFonts w:asciiTheme="minorHAnsi" w:eastAsiaTheme="minorEastAsia" w:hAnsiTheme="minorHAnsi" w:cstheme="minorBidi"/>
          <w:b w:val="0"/>
          <w:szCs w:val="22"/>
          <w:lang w:eastAsia="el-GR"/>
        </w:rPr>
      </w:pPr>
      <w:hyperlink w:anchor="_Toc99633476" w:history="1">
        <w:r w:rsidR="00747488" w:rsidRPr="009164B3">
          <w:rPr>
            <w:rStyle w:val="-"/>
            <w:rFonts w:cs="Tahoma"/>
          </w:rPr>
          <w:t>A</w:t>
        </w:r>
        <w:r w:rsidR="00747488">
          <w:rPr>
            <w:rFonts w:asciiTheme="minorHAnsi" w:eastAsiaTheme="minorEastAsia" w:hAnsiTheme="minorHAnsi" w:cstheme="minorBidi"/>
            <w:b w:val="0"/>
            <w:szCs w:val="22"/>
            <w:lang w:eastAsia="el-GR"/>
          </w:rPr>
          <w:tab/>
        </w:r>
        <w:r w:rsidR="00747488" w:rsidRPr="009164B3">
          <w:rPr>
            <w:rStyle w:val="-"/>
            <w:rFonts w:cs="Tahoma"/>
          </w:rPr>
          <w:t>ΜΕΡΟΣ : ΑΝΤΙΚΕΙΜΕΝΟ ΠΡΟΣΚΛΗΣΗΣ</w:t>
        </w:r>
        <w:r w:rsidR="00747488">
          <w:rPr>
            <w:webHidden/>
          </w:rPr>
          <w:tab/>
        </w:r>
        <w:r w:rsidR="00747488">
          <w:rPr>
            <w:webHidden/>
          </w:rPr>
          <w:fldChar w:fldCharType="begin"/>
        </w:r>
        <w:r w:rsidR="00747488">
          <w:rPr>
            <w:webHidden/>
          </w:rPr>
          <w:instrText xml:space="preserve"> PAGEREF _Toc99633476 \h </w:instrText>
        </w:r>
        <w:r w:rsidR="00747488">
          <w:rPr>
            <w:webHidden/>
          </w:rPr>
        </w:r>
        <w:r w:rsidR="00747488">
          <w:rPr>
            <w:webHidden/>
          </w:rPr>
          <w:fldChar w:fldCharType="separate"/>
        </w:r>
        <w:r w:rsidR="007C283F">
          <w:rPr>
            <w:webHidden/>
          </w:rPr>
          <w:t>7</w:t>
        </w:r>
        <w:r w:rsidR="00747488">
          <w:rPr>
            <w:webHidden/>
          </w:rPr>
          <w:fldChar w:fldCharType="end"/>
        </w:r>
      </w:hyperlink>
    </w:p>
    <w:p w14:paraId="041E0AAB" w14:textId="5D8B35A1" w:rsidR="00747488" w:rsidRDefault="00B91ABF">
      <w:pPr>
        <w:pStyle w:val="20"/>
        <w:rPr>
          <w:rFonts w:asciiTheme="minorHAnsi" w:eastAsiaTheme="minorEastAsia" w:hAnsiTheme="minorHAnsi" w:cstheme="minorBidi"/>
          <w:u w:val="none"/>
          <w:lang w:eastAsia="el-GR"/>
        </w:rPr>
      </w:pPr>
      <w:hyperlink w:anchor="_Toc99633477" w:history="1">
        <w:r w:rsidR="00747488" w:rsidRPr="009164B3">
          <w:rPr>
            <w:rStyle w:val="-"/>
            <w:rFonts w:cs="Tahoma"/>
          </w:rPr>
          <w:t>A.1</w:t>
        </w:r>
        <w:r w:rsidR="00747488">
          <w:rPr>
            <w:rFonts w:asciiTheme="minorHAnsi" w:eastAsiaTheme="minorEastAsia" w:hAnsiTheme="minorHAnsi" w:cstheme="minorBidi"/>
            <w:u w:val="none"/>
            <w:lang w:eastAsia="el-GR"/>
          </w:rPr>
          <w:tab/>
        </w:r>
        <w:r w:rsidR="00747488" w:rsidRPr="009164B3">
          <w:rPr>
            <w:rStyle w:val="-"/>
            <w:rFonts w:cs="Tahoma"/>
          </w:rPr>
          <w:t>Περιεχόμενο Εργασιών Υποέργου</w:t>
        </w:r>
        <w:r w:rsidR="00747488">
          <w:rPr>
            <w:webHidden/>
          </w:rPr>
          <w:tab/>
        </w:r>
        <w:r w:rsidR="00747488">
          <w:rPr>
            <w:webHidden/>
          </w:rPr>
          <w:fldChar w:fldCharType="begin"/>
        </w:r>
        <w:r w:rsidR="00747488">
          <w:rPr>
            <w:webHidden/>
          </w:rPr>
          <w:instrText xml:space="preserve"> PAGEREF _Toc99633477 \h </w:instrText>
        </w:r>
        <w:r w:rsidR="00747488">
          <w:rPr>
            <w:webHidden/>
          </w:rPr>
        </w:r>
        <w:r w:rsidR="00747488">
          <w:rPr>
            <w:webHidden/>
          </w:rPr>
          <w:fldChar w:fldCharType="separate"/>
        </w:r>
        <w:r w:rsidR="007C283F">
          <w:rPr>
            <w:webHidden/>
          </w:rPr>
          <w:t>7</w:t>
        </w:r>
        <w:r w:rsidR="00747488">
          <w:rPr>
            <w:webHidden/>
          </w:rPr>
          <w:fldChar w:fldCharType="end"/>
        </w:r>
      </w:hyperlink>
    </w:p>
    <w:p w14:paraId="0F8BE305" w14:textId="39148B8D" w:rsidR="00747488" w:rsidRDefault="00B91ABF">
      <w:pPr>
        <w:pStyle w:val="30"/>
        <w:rPr>
          <w:rFonts w:asciiTheme="minorHAnsi" w:eastAsiaTheme="minorEastAsia" w:hAnsiTheme="minorHAnsi" w:cstheme="minorBidi"/>
          <w:sz w:val="22"/>
          <w:szCs w:val="22"/>
          <w:lang w:eastAsia="el-GR"/>
        </w:rPr>
      </w:pPr>
      <w:hyperlink w:anchor="_Toc99633478" w:history="1">
        <w:r w:rsidR="00747488" w:rsidRPr="009164B3">
          <w:rPr>
            <w:rStyle w:val="-"/>
          </w:rPr>
          <w:t>A.1.1</w:t>
        </w:r>
        <w:r w:rsidR="00747488">
          <w:rPr>
            <w:rFonts w:asciiTheme="minorHAnsi" w:eastAsiaTheme="minorEastAsia" w:hAnsiTheme="minorHAnsi" w:cstheme="minorBidi"/>
            <w:sz w:val="22"/>
            <w:szCs w:val="22"/>
            <w:lang w:eastAsia="el-GR"/>
          </w:rPr>
          <w:tab/>
        </w:r>
        <w:r w:rsidR="00747488" w:rsidRPr="009164B3">
          <w:rPr>
            <w:rStyle w:val="-"/>
          </w:rPr>
          <w:t>Θεματική Περιοχή 2</w:t>
        </w:r>
        <w:r w:rsidR="00747488">
          <w:rPr>
            <w:webHidden/>
          </w:rPr>
          <w:tab/>
        </w:r>
        <w:r w:rsidR="00747488">
          <w:rPr>
            <w:webHidden/>
          </w:rPr>
          <w:fldChar w:fldCharType="begin"/>
        </w:r>
        <w:r w:rsidR="00747488">
          <w:rPr>
            <w:webHidden/>
          </w:rPr>
          <w:instrText xml:space="preserve"> PAGEREF _Toc99633478 \h </w:instrText>
        </w:r>
        <w:r w:rsidR="00747488">
          <w:rPr>
            <w:webHidden/>
          </w:rPr>
        </w:r>
        <w:r w:rsidR="00747488">
          <w:rPr>
            <w:webHidden/>
          </w:rPr>
          <w:fldChar w:fldCharType="separate"/>
        </w:r>
        <w:r w:rsidR="007C283F">
          <w:rPr>
            <w:webHidden/>
          </w:rPr>
          <w:t>7</w:t>
        </w:r>
        <w:r w:rsidR="00747488">
          <w:rPr>
            <w:webHidden/>
          </w:rPr>
          <w:fldChar w:fldCharType="end"/>
        </w:r>
      </w:hyperlink>
    </w:p>
    <w:p w14:paraId="0490E055" w14:textId="2E81367E"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479" w:history="1">
        <w:r w:rsidR="00747488" w:rsidRPr="009164B3">
          <w:rPr>
            <w:rStyle w:val="-"/>
            <w:noProof/>
          </w:rPr>
          <w:t>A.1.1.1</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Ωρίμανσης Έργου "Ηλεκτρονικό Εισιτήριο Αρχαιολογικών χώρων"</w:t>
        </w:r>
        <w:r w:rsidR="00747488">
          <w:rPr>
            <w:noProof/>
            <w:webHidden/>
          </w:rPr>
          <w:tab/>
        </w:r>
        <w:r w:rsidR="00747488">
          <w:rPr>
            <w:noProof/>
            <w:webHidden/>
          </w:rPr>
          <w:fldChar w:fldCharType="begin"/>
        </w:r>
        <w:r w:rsidR="00747488">
          <w:rPr>
            <w:noProof/>
            <w:webHidden/>
          </w:rPr>
          <w:instrText xml:space="preserve"> PAGEREF _Toc99633479 \h </w:instrText>
        </w:r>
        <w:r w:rsidR="00747488">
          <w:rPr>
            <w:noProof/>
            <w:webHidden/>
          </w:rPr>
        </w:r>
        <w:r w:rsidR="00747488">
          <w:rPr>
            <w:noProof/>
            <w:webHidden/>
          </w:rPr>
          <w:fldChar w:fldCharType="separate"/>
        </w:r>
        <w:r w:rsidR="007C283F">
          <w:rPr>
            <w:noProof/>
            <w:webHidden/>
          </w:rPr>
          <w:t>7</w:t>
        </w:r>
        <w:r w:rsidR="00747488">
          <w:rPr>
            <w:noProof/>
            <w:webHidden/>
          </w:rPr>
          <w:fldChar w:fldCharType="end"/>
        </w:r>
      </w:hyperlink>
    </w:p>
    <w:p w14:paraId="44FAC21E" w14:textId="5A211759"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0" w:history="1">
        <w:r w:rsidR="00747488" w:rsidRPr="009164B3">
          <w:rPr>
            <w:rStyle w:val="-"/>
            <w:bCs/>
            <w:noProof/>
          </w:rPr>
          <w:t>A.1.1.1.1</w:t>
        </w:r>
        <w:r w:rsidR="00747488">
          <w:rPr>
            <w:rFonts w:asciiTheme="minorHAnsi" w:eastAsiaTheme="minorEastAsia" w:hAnsiTheme="minorHAnsi" w:cstheme="minorBidi"/>
            <w:noProof/>
            <w:sz w:val="22"/>
            <w:szCs w:val="22"/>
            <w:lang w:eastAsia="el-GR"/>
          </w:rPr>
          <w:tab/>
        </w:r>
        <w:r w:rsidR="00747488" w:rsidRPr="009164B3">
          <w:rPr>
            <w:rStyle w:val="-"/>
            <w:noProof/>
          </w:rPr>
          <w:t>ΑΝΤΙΚΕΙΜΕΝΟ ΚΥΡΙΩΣ ΕΡΓΟΥ</w:t>
        </w:r>
        <w:r w:rsidR="00747488">
          <w:rPr>
            <w:noProof/>
            <w:webHidden/>
          </w:rPr>
          <w:tab/>
        </w:r>
        <w:r w:rsidR="00747488">
          <w:rPr>
            <w:noProof/>
            <w:webHidden/>
          </w:rPr>
          <w:fldChar w:fldCharType="begin"/>
        </w:r>
        <w:r w:rsidR="00747488">
          <w:rPr>
            <w:noProof/>
            <w:webHidden/>
          </w:rPr>
          <w:instrText xml:space="preserve"> PAGEREF _Toc99633480 \h </w:instrText>
        </w:r>
        <w:r w:rsidR="00747488">
          <w:rPr>
            <w:noProof/>
            <w:webHidden/>
          </w:rPr>
        </w:r>
        <w:r w:rsidR="00747488">
          <w:rPr>
            <w:noProof/>
            <w:webHidden/>
          </w:rPr>
          <w:fldChar w:fldCharType="separate"/>
        </w:r>
        <w:r w:rsidR="007C283F">
          <w:rPr>
            <w:noProof/>
            <w:webHidden/>
          </w:rPr>
          <w:t>7</w:t>
        </w:r>
        <w:r w:rsidR="00747488">
          <w:rPr>
            <w:noProof/>
            <w:webHidden/>
          </w:rPr>
          <w:fldChar w:fldCharType="end"/>
        </w:r>
      </w:hyperlink>
    </w:p>
    <w:p w14:paraId="62F5DD4D" w14:textId="34FFC260"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1" w:history="1">
        <w:r w:rsidR="00747488" w:rsidRPr="009164B3">
          <w:rPr>
            <w:rStyle w:val="-"/>
            <w:noProof/>
            <w:lang w:eastAsia="el-GR"/>
          </w:rPr>
          <w:t>A.1.1.1.2</w:t>
        </w:r>
        <w:r w:rsidR="00747488">
          <w:rPr>
            <w:rFonts w:asciiTheme="minorHAnsi" w:eastAsiaTheme="minorEastAsia" w:hAnsiTheme="minorHAnsi" w:cstheme="minorBidi"/>
            <w:noProof/>
            <w:sz w:val="22"/>
            <w:szCs w:val="22"/>
            <w:lang w:eastAsia="el-GR"/>
          </w:rPr>
          <w:tab/>
        </w:r>
        <w:r w:rsidR="00747488" w:rsidRPr="009164B3">
          <w:rPr>
            <w:rStyle w:val="-"/>
            <w:noProof/>
          </w:rPr>
          <w:t>ΑΝΤΙΚΕΙΜΕΝΟ ΕΡΓΟΥ ΣΥΜΒΟΥΛΟΥ</w:t>
        </w:r>
        <w:r w:rsidR="00747488">
          <w:rPr>
            <w:noProof/>
            <w:webHidden/>
          </w:rPr>
          <w:tab/>
        </w:r>
        <w:r w:rsidR="00747488">
          <w:rPr>
            <w:noProof/>
            <w:webHidden/>
          </w:rPr>
          <w:fldChar w:fldCharType="begin"/>
        </w:r>
        <w:r w:rsidR="00747488">
          <w:rPr>
            <w:noProof/>
            <w:webHidden/>
          </w:rPr>
          <w:instrText xml:space="preserve"> PAGEREF _Toc99633481 \h </w:instrText>
        </w:r>
        <w:r w:rsidR="00747488">
          <w:rPr>
            <w:noProof/>
            <w:webHidden/>
          </w:rPr>
        </w:r>
        <w:r w:rsidR="00747488">
          <w:rPr>
            <w:noProof/>
            <w:webHidden/>
          </w:rPr>
          <w:fldChar w:fldCharType="separate"/>
        </w:r>
        <w:r w:rsidR="007C283F">
          <w:rPr>
            <w:noProof/>
            <w:webHidden/>
          </w:rPr>
          <w:t>8</w:t>
        </w:r>
        <w:r w:rsidR="00747488">
          <w:rPr>
            <w:noProof/>
            <w:webHidden/>
          </w:rPr>
          <w:fldChar w:fldCharType="end"/>
        </w:r>
      </w:hyperlink>
    </w:p>
    <w:p w14:paraId="0D37BC1A" w14:textId="2D180F7B"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2" w:history="1">
        <w:r w:rsidR="00747488" w:rsidRPr="009164B3">
          <w:rPr>
            <w:rStyle w:val="-"/>
            <w:noProof/>
          </w:rPr>
          <w:t>A.1.1.1.3</w:t>
        </w:r>
        <w:r w:rsidR="00747488">
          <w:rPr>
            <w:rFonts w:asciiTheme="minorHAnsi" w:eastAsiaTheme="minorEastAsia" w:hAnsiTheme="minorHAnsi" w:cstheme="minorBidi"/>
            <w:noProof/>
            <w:sz w:val="22"/>
            <w:szCs w:val="22"/>
            <w:lang w:eastAsia="el-GR"/>
          </w:rPr>
          <w:tab/>
        </w:r>
        <w:r w:rsidR="00747488" w:rsidRPr="009164B3">
          <w:rPr>
            <w:rStyle w:val="-"/>
            <w:noProof/>
          </w:rPr>
          <w:t>ΠΑΡΑΔΟΤΕΑ ΕΡΓΟΥ</w:t>
        </w:r>
        <w:r w:rsidR="00747488">
          <w:rPr>
            <w:noProof/>
            <w:webHidden/>
          </w:rPr>
          <w:tab/>
        </w:r>
        <w:r w:rsidR="00747488">
          <w:rPr>
            <w:noProof/>
            <w:webHidden/>
          </w:rPr>
          <w:fldChar w:fldCharType="begin"/>
        </w:r>
        <w:r w:rsidR="00747488">
          <w:rPr>
            <w:noProof/>
            <w:webHidden/>
          </w:rPr>
          <w:instrText xml:space="preserve"> PAGEREF _Toc99633482 \h </w:instrText>
        </w:r>
        <w:r w:rsidR="00747488">
          <w:rPr>
            <w:noProof/>
            <w:webHidden/>
          </w:rPr>
        </w:r>
        <w:r w:rsidR="00747488">
          <w:rPr>
            <w:noProof/>
            <w:webHidden/>
          </w:rPr>
          <w:fldChar w:fldCharType="separate"/>
        </w:r>
        <w:r w:rsidR="007C283F">
          <w:rPr>
            <w:noProof/>
            <w:webHidden/>
          </w:rPr>
          <w:t>12</w:t>
        </w:r>
        <w:r w:rsidR="00747488">
          <w:rPr>
            <w:noProof/>
            <w:webHidden/>
          </w:rPr>
          <w:fldChar w:fldCharType="end"/>
        </w:r>
      </w:hyperlink>
    </w:p>
    <w:p w14:paraId="2E37DEDA" w14:textId="730B790B"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3" w:history="1">
        <w:r w:rsidR="00747488" w:rsidRPr="009164B3">
          <w:rPr>
            <w:rStyle w:val="-"/>
            <w:noProof/>
          </w:rPr>
          <w:t>A.1.1.1.4</w:t>
        </w:r>
        <w:r w:rsidR="00747488">
          <w:rPr>
            <w:rFonts w:asciiTheme="minorHAnsi" w:eastAsiaTheme="minorEastAsia" w:hAnsiTheme="minorHAnsi" w:cstheme="minorBidi"/>
            <w:noProof/>
            <w:sz w:val="22"/>
            <w:szCs w:val="22"/>
            <w:lang w:eastAsia="el-GR"/>
          </w:rPr>
          <w:tab/>
        </w:r>
        <w:r w:rsidR="00747488" w:rsidRPr="009164B3">
          <w:rPr>
            <w:rStyle w:val="-"/>
            <w:noProof/>
          </w:rPr>
          <w:t>ΧΡΟΝΟΔΙΑΓΡΑΜΜΑ ΕΡΓΟΥ</w:t>
        </w:r>
        <w:r w:rsidR="00747488">
          <w:rPr>
            <w:noProof/>
            <w:webHidden/>
          </w:rPr>
          <w:tab/>
        </w:r>
        <w:r w:rsidR="00747488">
          <w:rPr>
            <w:noProof/>
            <w:webHidden/>
          </w:rPr>
          <w:fldChar w:fldCharType="begin"/>
        </w:r>
        <w:r w:rsidR="00747488">
          <w:rPr>
            <w:noProof/>
            <w:webHidden/>
          </w:rPr>
          <w:instrText xml:space="preserve"> PAGEREF _Toc99633483 \h </w:instrText>
        </w:r>
        <w:r w:rsidR="00747488">
          <w:rPr>
            <w:noProof/>
            <w:webHidden/>
          </w:rPr>
        </w:r>
        <w:r w:rsidR="00747488">
          <w:rPr>
            <w:noProof/>
            <w:webHidden/>
          </w:rPr>
          <w:fldChar w:fldCharType="separate"/>
        </w:r>
        <w:r w:rsidR="007C283F">
          <w:rPr>
            <w:noProof/>
            <w:webHidden/>
          </w:rPr>
          <w:t>13</w:t>
        </w:r>
        <w:r w:rsidR="00747488">
          <w:rPr>
            <w:noProof/>
            <w:webHidden/>
          </w:rPr>
          <w:fldChar w:fldCharType="end"/>
        </w:r>
      </w:hyperlink>
    </w:p>
    <w:p w14:paraId="306D2DE2" w14:textId="2D4B1D55"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4" w:history="1">
        <w:r w:rsidR="00747488" w:rsidRPr="009164B3">
          <w:rPr>
            <w:rStyle w:val="-"/>
            <w:noProof/>
          </w:rPr>
          <w:t>A.1.1.1.5</w:t>
        </w:r>
        <w:r w:rsidR="00747488">
          <w:rPr>
            <w:rFonts w:asciiTheme="minorHAnsi" w:eastAsiaTheme="minorEastAsia" w:hAnsiTheme="minorHAnsi" w:cstheme="minorBidi"/>
            <w:noProof/>
            <w:sz w:val="22"/>
            <w:szCs w:val="22"/>
            <w:lang w:eastAsia="el-GR"/>
          </w:rPr>
          <w:tab/>
        </w:r>
        <w:r w:rsidR="00747488" w:rsidRPr="009164B3">
          <w:rPr>
            <w:rStyle w:val="-"/>
            <w:noProof/>
          </w:rPr>
          <w:t>ΟΜΑΔΑ ΕΡΓΟΥ</w:t>
        </w:r>
        <w:r w:rsidR="00747488">
          <w:rPr>
            <w:noProof/>
            <w:webHidden/>
          </w:rPr>
          <w:tab/>
        </w:r>
        <w:r w:rsidR="00747488">
          <w:rPr>
            <w:noProof/>
            <w:webHidden/>
          </w:rPr>
          <w:fldChar w:fldCharType="begin"/>
        </w:r>
        <w:r w:rsidR="00747488">
          <w:rPr>
            <w:noProof/>
            <w:webHidden/>
          </w:rPr>
          <w:instrText xml:space="preserve"> PAGEREF _Toc99633484 \h </w:instrText>
        </w:r>
        <w:r w:rsidR="00747488">
          <w:rPr>
            <w:noProof/>
            <w:webHidden/>
          </w:rPr>
        </w:r>
        <w:r w:rsidR="00747488">
          <w:rPr>
            <w:noProof/>
            <w:webHidden/>
          </w:rPr>
          <w:fldChar w:fldCharType="separate"/>
        </w:r>
        <w:r w:rsidR="007C283F">
          <w:rPr>
            <w:noProof/>
            <w:webHidden/>
          </w:rPr>
          <w:t>13</w:t>
        </w:r>
        <w:r w:rsidR="00747488">
          <w:rPr>
            <w:noProof/>
            <w:webHidden/>
          </w:rPr>
          <w:fldChar w:fldCharType="end"/>
        </w:r>
      </w:hyperlink>
    </w:p>
    <w:p w14:paraId="67860506" w14:textId="62383FC5"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5" w:history="1">
        <w:r w:rsidR="00747488" w:rsidRPr="009164B3">
          <w:rPr>
            <w:rStyle w:val="-"/>
            <w:noProof/>
          </w:rPr>
          <w:t>A.1.1.1.6</w:t>
        </w:r>
        <w:r w:rsidR="00747488">
          <w:rPr>
            <w:rFonts w:asciiTheme="minorHAnsi" w:eastAsiaTheme="minorEastAsia" w:hAnsiTheme="minorHAnsi" w:cstheme="minorBidi"/>
            <w:noProof/>
            <w:sz w:val="22"/>
            <w:szCs w:val="22"/>
            <w:lang w:eastAsia="el-GR"/>
          </w:rPr>
          <w:tab/>
        </w:r>
        <w:r w:rsidR="00747488" w:rsidRPr="009164B3">
          <w:rPr>
            <w:rStyle w:val="-"/>
            <w:noProof/>
          </w:rPr>
          <w:t>ΠΡΟΫΠΟΛΟΓΙΣΜΟΣ</w:t>
        </w:r>
        <w:r w:rsidR="00747488">
          <w:rPr>
            <w:noProof/>
            <w:webHidden/>
          </w:rPr>
          <w:tab/>
        </w:r>
        <w:r w:rsidR="00747488">
          <w:rPr>
            <w:noProof/>
            <w:webHidden/>
          </w:rPr>
          <w:fldChar w:fldCharType="begin"/>
        </w:r>
        <w:r w:rsidR="00747488">
          <w:rPr>
            <w:noProof/>
            <w:webHidden/>
          </w:rPr>
          <w:instrText xml:space="preserve"> PAGEREF _Toc99633485 \h </w:instrText>
        </w:r>
        <w:r w:rsidR="00747488">
          <w:rPr>
            <w:noProof/>
            <w:webHidden/>
          </w:rPr>
        </w:r>
        <w:r w:rsidR="00747488">
          <w:rPr>
            <w:noProof/>
            <w:webHidden/>
          </w:rPr>
          <w:fldChar w:fldCharType="separate"/>
        </w:r>
        <w:r w:rsidR="007C283F">
          <w:rPr>
            <w:noProof/>
            <w:webHidden/>
          </w:rPr>
          <w:t>14</w:t>
        </w:r>
        <w:r w:rsidR="00747488">
          <w:rPr>
            <w:noProof/>
            <w:webHidden/>
          </w:rPr>
          <w:fldChar w:fldCharType="end"/>
        </w:r>
      </w:hyperlink>
    </w:p>
    <w:p w14:paraId="1B7BB3CA" w14:textId="6D6651FD" w:rsidR="00747488" w:rsidRDefault="00B91ABF">
      <w:pPr>
        <w:pStyle w:val="30"/>
        <w:rPr>
          <w:rFonts w:asciiTheme="minorHAnsi" w:eastAsiaTheme="minorEastAsia" w:hAnsiTheme="minorHAnsi" w:cstheme="minorBidi"/>
          <w:sz w:val="22"/>
          <w:szCs w:val="22"/>
          <w:lang w:eastAsia="el-GR"/>
        </w:rPr>
      </w:pPr>
      <w:hyperlink w:anchor="_Toc99633486" w:history="1">
        <w:r w:rsidR="00747488" w:rsidRPr="009164B3">
          <w:rPr>
            <w:rStyle w:val="-"/>
          </w:rPr>
          <w:t>A.1.2</w:t>
        </w:r>
        <w:r w:rsidR="00747488">
          <w:rPr>
            <w:rFonts w:asciiTheme="minorHAnsi" w:eastAsiaTheme="minorEastAsia" w:hAnsiTheme="minorHAnsi" w:cstheme="minorBidi"/>
            <w:sz w:val="22"/>
            <w:szCs w:val="22"/>
            <w:lang w:eastAsia="el-GR"/>
          </w:rPr>
          <w:tab/>
        </w:r>
        <w:r w:rsidR="00747488" w:rsidRPr="009164B3">
          <w:rPr>
            <w:rStyle w:val="-"/>
          </w:rPr>
          <w:t>Θεματική Περιοχή 3</w:t>
        </w:r>
        <w:r w:rsidR="00747488">
          <w:rPr>
            <w:webHidden/>
          </w:rPr>
          <w:tab/>
        </w:r>
        <w:r w:rsidR="00747488">
          <w:rPr>
            <w:webHidden/>
          </w:rPr>
          <w:fldChar w:fldCharType="begin"/>
        </w:r>
        <w:r w:rsidR="00747488">
          <w:rPr>
            <w:webHidden/>
          </w:rPr>
          <w:instrText xml:space="preserve"> PAGEREF _Toc99633486 \h </w:instrText>
        </w:r>
        <w:r w:rsidR="00747488">
          <w:rPr>
            <w:webHidden/>
          </w:rPr>
        </w:r>
        <w:r w:rsidR="00747488">
          <w:rPr>
            <w:webHidden/>
          </w:rPr>
          <w:fldChar w:fldCharType="separate"/>
        </w:r>
        <w:r w:rsidR="007C283F">
          <w:rPr>
            <w:webHidden/>
          </w:rPr>
          <w:t>14</w:t>
        </w:r>
        <w:r w:rsidR="00747488">
          <w:rPr>
            <w:webHidden/>
          </w:rPr>
          <w:fldChar w:fldCharType="end"/>
        </w:r>
      </w:hyperlink>
    </w:p>
    <w:p w14:paraId="73AD027A" w14:textId="66EDC20B"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487" w:history="1">
        <w:r w:rsidR="00747488" w:rsidRPr="009164B3">
          <w:rPr>
            <w:rStyle w:val="-"/>
            <w:noProof/>
          </w:rPr>
          <w:t>A.1.2.1</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"Ανάπτυξη Ψηφιακών Υπηρεσιών, Ψηφιοποίηση Αρχείου και Ενοποιημένες Υπηρεσίες Διαλειτουργικότητας Μετοχικού Ταμείου Στρατού (ΜΤΣ)"</w:t>
        </w:r>
        <w:r w:rsidR="00747488">
          <w:rPr>
            <w:noProof/>
            <w:webHidden/>
          </w:rPr>
          <w:tab/>
        </w:r>
        <w:r w:rsidR="00747488">
          <w:rPr>
            <w:noProof/>
            <w:webHidden/>
          </w:rPr>
          <w:fldChar w:fldCharType="begin"/>
        </w:r>
        <w:r w:rsidR="00747488">
          <w:rPr>
            <w:noProof/>
            <w:webHidden/>
          </w:rPr>
          <w:instrText xml:space="preserve"> PAGEREF _Toc99633487 \h </w:instrText>
        </w:r>
        <w:r w:rsidR="00747488">
          <w:rPr>
            <w:noProof/>
            <w:webHidden/>
          </w:rPr>
        </w:r>
        <w:r w:rsidR="00747488">
          <w:rPr>
            <w:noProof/>
            <w:webHidden/>
          </w:rPr>
          <w:fldChar w:fldCharType="separate"/>
        </w:r>
        <w:r w:rsidR="007C283F">
          <w:rPr>
            <w:noProof/>
            <w:webHidden/>
          </w:rPr>
          <w:t>15</w:t>
        </w:r>
        <w:r w:rsidR="00747488">
          <w:rPr>
            <w:noProof/>
            <w:webHidden/>
          </w:rPr>
          <w:fldChar w:fldCharType="end"/>
        </w:r>
      </w:hyperlink>
    </w:p>
    <w:p w14:paraId="4F450811" w14:textId="329EB9F3"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8" w:history="1">
        <w:r w:rsidR="00747488" w:rsidRPr="009164B3">
          <w:rPr>
            <w:rStyle w:val="-"/>
            <w:noProof/>
          </w:rPr>
          <w:t>A.1.2.1.1</w:t>
        </w:r>
        <w:r w:rsidR="00747488">
          <w:rPr>
            <w:rFonts w:asciiTheme="minorHAnsi" w:eastAsiaTheme="minorEastAsia" w:hAnsiTheme="minorHAnsi" w:cstheme="minorBidi"/>
            <w:noProof/>
            <w:sz w:val="22"/>
            <w:szCs w:val="22"/>
            <w:lang w:eastAsia="el-GR"/>
          </w:rPr>
          <w:tab/>
        </w:r>
        <w:r w:rsidR="00747488" w:rsidRPr="009164B3">
          <w:rPr>
            <w:rStyle w:val="-"/>
            <w:noProof/>
          </w:rPr>
          <w:t>ΑΝΤΙΚΕΙΜΕΝΟ ΚΥΡΙΩΣ ΕΡΓΟΥ</w:t>
        </w:r>
        <w:r w:rsidR="00747488">
          <w:rPr>
            <w:noProof/>
            <w:webHidden/>
          </w:rPr>
          <w:tab/>
        </w:r>
        <w:r w:rsidR="00747488">
          <w:rPr>
            <w:noProof/>
            <w:webHidden/>
          </w:rPr>
          <w:fldChar w:fldCharType="begin"/>
        </w:r>
        <w:r w:rsidR="00747488">
          <w:rPr>
            <w:noProof/>
            <w:webHidden/>
          </w:rPr>
          <w:instrText xml:space="preserve"> PAGEREF _Toc99633488 \h </w:instrText>
        </w:r>
        <w:r w:rsidR="00747488">
          <w:rPr>
            <w:noProof/>
            <w:webHidden/>
          </w:rPr>
        </w:r>
        <w:r w:rsidR="00747488">
          <w:rPr>
            <w:noProof/>
            <w:webHidden/>
          </w:rPr>
          <w:fldChar w:fldCharType="separate"/>
        </w:r>
        <w:r w:rsidR="007C283F">
          <w:rPr>
            <w:noProof/>
            <w:webHidden/>
          </w:rPr>
          <w:t>15</w:t>
        </w:r>
        <w:r w:rsidR="00747488">
          <w:rPr>
            <w:noProof/>
            <w:webHidden/>
          </w:rPr>
          <w:fldChar w:fldCharType="end"/>
        </w:r>
      </w:hyperlink>
    </w:p>
    <w:p w14:paraId="265356DC" w14:textId="40DB9EB7"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89" w:history="1">
        <w:r w:rsidR="00747488" w:rsidRPr="009164B3">
          <w:rPr>
            <w:rStyle w:val="-"/>
            <w:noProof/>
          </w:rPr>
          <w:t>A.1.2.1.2</w:t>
        </w:r>
        <w:r w:rsidR="00747488">
          <w:rPr>
            <w:rFonts w:asciiTheme="minorHAnsi" w:eastAsiaTheme="minorEastAsia" w:hAnsiTheme="minorHAnsi" w:cstheme="minorBidi"/>
            <w:noProof/>
            <w:sz w:val="22"/>
            <w:szCs w:val="22"/>
            <w:lang w:eastAsia="el-GR"/>
          </w:rPr>
          <w:tab/>
        </w:r>
        <w:r w:rsidR="00747488" w:rsidRPr="009164B3">
          <w:rPr>
            <w:rStyle w:val="-"/>
            <w:noProof/>
          </w:rPr>
          <w:t>ΧΡΟΝΟΔΙΑΓΡΑΜΜΑ ΕΡΓΟΥ</w:t>
        </w:r>
        <w:r w:rsidR="00747488">
          <w:rPr>
            <w:noProof/>
            <w:webHidden/>
          </w:rPr>
          <w:tab/>
        </w:r>
        <w:r w:rsidR="00747488">
          <w:rPr>
            <w:noProof/>
            <w:webHidden/>
          </w:rPr>
          <w:fldChar w:fldCharType="begin"/>
        </w:r>
        <w:r w:rsidR="00747488">
          <w:rPr>
            <w:noProof/>
            <w:webHidden/>
          </w:rPr>
          <w:instrText xml:space="preserve"> PAGEREF _Toc99633489 \h </w:instrText>
        </w:r>
        <w:r w:rsidR="00747488">
          <w:rPr>
            <w:noProof/>
            <w:webHidden/>
          </w:rPr>
        </w:r>
        <w:r w:rsidR="00747488">
          <w:rPr>
            <w:noProof/>
            <w:webHidden/>
          </w:rPr>
          <w:fldChar w:fldCharType="separate"/>
        </w:r>
        <w:r w:rsidR="007C283F">
          <w:rPr>
            <w:noProof/>
            <w:webHidden/>
          </w:rPr>
          <w:t>17</w:t>
        </w:r>
        <w:r w:rsidR="00747488">
          <w:rPr>
            <w:noProof/>
            <w:webHidden/>
          </w:rPr>
          <w:fldChar w:fldCharType="end"/>
        </w:r>
      </w:hyperlink>
    </w:p>
    <w:p w14:paraId="6637F1DD" w14:textId="66E5A3EE"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0" w:history="1">
        <w:r w:rsidR="00747488" w:rsidRPr="009164B3">
          <w:rPr>
            <w:rStyle w:val="-"/>
            <w:noProof/>
          </w:rPr>
          <w:t>A.1.2.1.3</w:t>
        </w:r>
        <w:r w:rsidR="00747488">
          <w:rPr>
            <w:rFonts w:asciiTheme="minorHAnsi" w:eastAsiaTheme="minorEastAsia" w:hAnsiTheme="minorHAnsi" w:cstheme="minorBidi"/>
            <w:noProof/>
            <w:sz w:val="22"/>
            <w:szCs w:val="22"/>
            <w:lang w:eastAsia="el-GR"/>
          </w:rPr>
          <w:tab/>
        </w:r>
        <w:r w:rsidR="00747488" w:rsidRPr="009164B3">
          <w:rPr>
            <w:rStyle w:val="-"/>
            <w:noProof/>
          </w:rPr>
          <w:t>ΟΜΑΔΑ ΕΡΓΟΥ</w:t>
        </w:r>
        <w:r w:rsidR="00747488">
          <w:rPr>
            <w:noProof/>
            <w:webHidden/>
          </w:rPr>
          <w:tab/>
        </w:r>
        <w:r w:rsidR="00747488">
          <w:rPr>
            <w:noProof/>
            <w:webHidden/>
          </w:rPr>
          <w:fldChar w:fldCharType="begin"/>
        </w:r>
        <w:r w:rsidR="00747488">
          <w:rPr>
            <w:noProof/>
            <w:webHidden/>
          </w:rPr>
          <w:instrText xml:space="preserve"> PAGEREF _Toc99633490 \h </w:instrText>
        </w:r>
        <w:r w:rsidR="00747488">
          <w:rPr>
            <w:noProof/>
            <w:webHidden/>
          </w:rPr>
        </w:r>
        <w:r w:rsidR="00747488">
          <w:rPr>
            <w:noProof/>
            <w:webHidden/>
          </w:rPr>
          <w:fldChar w:fldCharType="separate"/>
        </w:r>
        <w:r w:rsidR="007C283F">
          <w:rPr>
            <w:noProof/>
            <w:webHidden/>
          </w:rPr>
          <w:t>17</w:t>
        </w:r>
        <w:r w:rsidR="00747488">
          <w:rPr>
            <w:noProof/>
            <w:webHidden/>
          </w:rPr>
          <w:fldChar w:fldCharType="end"/>
        </w:r>
      </w:hyperlink>
    </w:p>
    <w:p w14:paraId="0B46911E" w14:textId="245DF7D2"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1" w:history="1">
        <w:r w:rsidR="00747488" w:rsidRPr="009164B3">
          <w:rPr>
            <w:rStyle w:val="-"/>
            <w:noProof/>
          </w:rPr>
          <w:t>A.1.2.1.4</w:t>
        </w:r>
        <w:r w:rsidR="00747488">
          <w:rPr>
            <w:rFonts w:asciiTheme="minorHAnsi" w:eastAsiaTheme="minorEastAsia" w:hAnsiTheme="minorHAnsi" w:cstheme="minorBidi"/>
            <w:noProof/>
            <w:sz w:val="22"/>
            <w:szCs w:val="22"/>
            <w:lang w:eastAsia="el-GR"/>
          </w:rPr>
          <w:tab/>
        </w:r>
        <w:r w:rsidR="00747488" w:rsidRPr="009164B3">
          <w:rPr>
            <w:rStyle w:val="-"/>
            <w:noProof/>
          </w:rPr>
          <w:t>ΠΡΟΫΠΟΛΟΓΙΣΜΟΣ ΕΡΓΟΥ</w:t>
        </w:r>
        <w:r w:rsidR="00747488">
          <w:rPr>
            <w:noProof/>
            <w:webHidden/>
          </w:rPr>
          <w:tab/>
        </w:r>
        <w:r w:rsidR="00747488">
          <w:rPr>
            <w:noProof/>
            <w:webHidden/>
          </w:rPr>
          <w:fldChar w:fldCharType="begin"/>
        </w:r>
        <w:r w:rsidR="00747488">
          <w:rPr>
            <w:noProof/>
            <w:webHidden/>
          </w:rPr>
          <w:instrText xml:space="preserve"> PAGEREF _Toc99633491 \h </w:instrText>
        </w:r>
        <w:r w:rsidR="00747488">
          <w:rPr>
            <w:noProof/>
            <w:webHidden/>
          </w:rPr>
        </w:r>
        <w:r w:rsidR="00747488">
          <w:rPr>
            <w:noProof/>
            <w:webHidden/>
          </w:rPr>
          <w:fldChar w:fldCharType="separate"/>
        </w:r>
        <w:r w:rsidR="007C283F">
          <w:rPr>
            <w:noProof/>
            <w:webHidden/>
          </w:rPr>
          <w:t>18</w:t>
        </w:r>
        <w:r w:rsidR="00747488">
          <w:rPr>
            <w:noProof/>
            <w:webHidden/>
          </w:rPr>
          <w:fldChar w:fldCharType="end"/>
        </w:r>
      </w:hyperlink>
    </w:p>
    <w:p w14:paraId="2D39D99B" w14:textId="43292BCB"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492" w:history="1">
        <w:r w:rsidR="00747488" w:rsidRPr="009164B3">
          <w:rPr>
            <w:rStyle w:val="-"/>
            <w:noProof/>
          </w:rPr>
          <w:t>A.1.2.2</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"Ολοκληρωμένο Πληροφοριακό Σύστημα Διαχείρισης Αδειοδότησης και Ελέγχων (ΟΠΣ-ΑΔΕ)"</w:t>
        </w:r>
        <w:r w:rsidR="00747488">
          <w:rPr>
            <w:noProof/>
            <w:webHidden/>
          </w:rPr>
          <w:tab/>
        </w:r>
        <w:r w:rsidR="00747488">
          <w:rPr>
            <w:noProof/>
            <w:webHidden/>
          </w:rPr>
          <w:fldChar w:fldCharType="begin"/>
        </w:r>
        <w:r w:rsidR="00747488">
          <w:rPr>
            <w:noProof/>
            <w:webHidden/>
          </w:rPr>
          <w:instrText xml:space="preserve"> PAGEREF _Toc99633492 \h </w:instrText>
        </w:r>
        <w:r w:rsidR="00747488">
          <w:rPr>
            <w:noProof/>
            <w:webHidden/>
          </w:rPr>
        </w:r>
        <w:r w:rsidR="00747488">
          <w:rPr>
            <w:noProof/>
            <w:webHidden/>
          </w:rPr>
          <w:fldChar w:fldCharType="separate"/>
        </w:r>
        <w:r w:rsidR="007C283F">
          <w:rPr>
            <w:noProof/>
            <w:webHidden/>
          </w:rPr>
          <w:t>18</w:t>
        </w:r>
        <w:r w:rsidR="00747488">
          <w:rPr>
            <w:noProof/>
            <w:webHidden/>
          </w:rPr>
          <w:fldChar w:fldCharType="end"/>
        </w:r>
      </w:hyperlink>
    </w:p>
    <w:p w14:paraId="1F5DE182" w14:textId="189E9D86"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3" w:history="1">
        <w:r w:rsidR="00747488" w:rsidRPr="009164B3">
          <w:rPr>
            <w:rStyle w:val="-"/>
            <w:noProof/>
          </w:rPr>
          <w:t>A.1.2.2.1</w:t>
        </w:r>
        <w:r w:rsidR="00747488">
          <w:rPr>
            <w:rFonts w:asciiTheme="minorHAnsi" w:eastAsiaTheme="minorEastAsia" w:hAnsiTheme="minorHAnsi" w:cstheme="minorBidi"/>
            <w:noProof/>
            <w:sz w:val="22"/>
            <w:szCs w:val="22"/>
            <w:lang w:eastAsia="el-GR"/>
          </w:rPr>
          <w:tab/>
        </w:r>
        <w:r w:rsidR="00747488" w:rsidRPr="009164B3">
          <w:rPr>
            <w:rStyle w:val="-"/>
            <w:noProof/>
          </w:rPr>
          <w:t>ΑΝΤΙΚΕΙΜΕΝΟ ΚΥΡΙΩΣ ΕΡΓΟΥ</w:t>
        </w:r>
        <w:r w:rsidR="00747488">
          <w:rPr>
            <w:noProof/>
            <w:webHidden/>
          </w:rPr>
          <w:tab/>
        </w:r>
        <w:r w:rsidR="00747488">
          <w:rPr>
            <w:noProof/>
            <w:webHidden/>
          </w:rPr>
          <w:fldChar w:fldCharType="begin"/>
        </w:r>
        <w:r w:rsidR="00747488">
          <w:rPr>
            <w:noProof/>
            <w:webHidden/>
          </w:rPr>
          <w:instrText xml:space="preserve"> PAGEREF _Toc99633493 \h </w:instrText>
        </w:r>
        <w:r w:rsidR="00747488">
          <w:rPr>
            <w:noProof/>
            <w:webHidden/>
          </w:rPr>
        </w:r>
        <w:r w:rsidR="00747488">
          <w:rPr>
            <w:noProof/>
            <w:webHidden/>
          </w:rPr>
          <w:fldChar w:fldCharType="separate"/>
        </w:r>
        <w:r w:rsidR="007C283F">
          <w:rPr>
            <w:noProof/>
            <w:webHidden/>
          </w:rPr>
          <w:t>18</w:t>
        </w:r>
        <w:r w:rsidR="00747488">
          <w:rPr>
            <w:noProof/>
            <w:webHidden/>
          </w:rPr>
          <w:fldChar w:fldCharType="end"/>
        </w:r>
      </w:hyperlink>
    </w:p>
    <w:p w14:paraId="6FA0F5AA" w14:textId="6742C480"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4" w:history="1">
        <w:r w:rsidR="00747488" w:rsidRPr="009164B3">
          <w:rPr>
            <w:rStyle w:val="-"/>
            <w:noProof/>
          </w:rPr>
          <w:t>A.1.2.2.2</w:t>
        </w:r>
        <w:r w:rsidR="00747488">
          <w:rPr>
            <w:rFonts w:asciiTheme="minorHAnsi" w:eastAsiaTheme="minorEastAsia" w:hAnsiTheme="minorHAnsi" w:cstheme="minorBidi"/>
            <w:noProof/>
            <w:sz w:val="22"/>
            <w:szCs w:val="22"/>
            <w:lang w:eastAsia="el-GR"/>
          </w:rPr>
          <w:tab/>
        </w:r>
        <w:r w:rsidR="00747488" w:rsidRPr="009164B3">
          <w:rPr>
            <w:rStyle w:val="-"/>
            <w:noProof/>
          </w:rPr>
          <w:t>ΧΡΟΝΟΔΙΑΓΡΑΜΜΑ ΕΡΓΟΥ</w:t>
        </w:r>
        <w:r w:rsidR="00747488">
          <w:rPr>
            <w:noProof/>
            <w:webHidden/>
          </w:rPr>
          <w:tab/>
        </w:r>
        <w:r w:rsidR="00747488">
          <w:rPr>
            <w:noProof/>
            <w:webHidden/>
          </w:rPr>
          <w:fldChar w:fldCharType="begin"/>
        </w:r>
        <w:r w:rsidR="00747488">
          <w:rPr>
            <w:noProof/>
            <w:webHidden/>
          </w:rPr>
          <w:instrText xml:space="preserve"> PAGEREF _Toc99633494 \h </w:instrText>
        </w:r>
        <w:r w:rsidR="00747488">
          <w:rPr>
            <w:noProof/>
            <w:webHidden/>
          </w:rPr>
        </w:r>
        <w:r w:rsidR="00747488">
          <w:rPr>
            <w:noProof/>
            <w:webHidden/>
          </w:rPr>
          <w:fldChar w:fldCharType="separate"/>
        </w:r>
        <w:r w:rsidR="007C283F">
          <w:rPr>
            <w:noProof/>
            <w:webHidden/>
          </w:rPr>
          <w:t>21</w:t>
        </w:r>
        <w:r w:rsidR="00747488">
          <w:rPr>
            <w:noProof/>
            <w:webHidden/>
          </w:rPr>
          <w:fldChar w:fldCharType="end"/>
        </w:r>
      </w:hyperlink>
    </w:p>
    <w:p w14:paraId="0CFD78DE" w14:textId="53C1681C"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5" w:history="1">
        <w:r w:rsidR="00747488" w:rsidRPr="009164B3">
          <w:rPr>
            <w:rStyle w:val="-"/>
            <w:noProof/>
          </w:rPr>
          <w:t>A.1.2.2.3</w:t>
        </w:r>
        <w:r w:rsidR="00747488">
          <w:rPr>
            <w:rFonts w:asciiTheme="minorHAnsi" w:eastAsiaTheme="minorEastAsia" w:hAnsiTheme="minorHAnsi" w:cstheme="minorBidi"/>
            <w:noProof/>
            <w:sz w:val="22"/>
            <w:szCs w:val="22"/>
            <w:lang w:eastAsia="el-GR"/>
          </w:rPr>
          <w:tab/>
        </w:r>
        <w:r w:rsidR="00747488" w:rsidRPr="009164B3">
          <w:rPr>
            <w:rStyle w:val="-"/>
            <w:noProof/>
          </w:rPr>
          <w:t>ΟΜΑΔΑ ΕΡΓΟΥ</w:t>
        </w:r>
        <w:r w:rsidR="00747488">
          <w:rPr>
            <w:noProof/>
            <w:webHidden/>
          </w:rPr>
          <w:tab/>
        </w:r>
        <w:r w:rsidR="00747488">
          <w:rPr>
            <w:noProof/>
            <w:webHidden/>
          </w:rPr>
          <w:fldChar w:fldCharType="begin"/>
        </w:r>
        <w:r w:rsidR="00747488">
          <w:rPr>
            <w:noProof/>
            <w:webHidden/>
          </w:rPr>
          <w:instrText xml:space="preserve"> PAGEREF _Toc99633495 \h </w:instrText>
        </w:r>
        <w:r w:rsidR="00747488">
          <w:rPr>
            <w:noProof/>
            <w:webHidden/>
          </w:rPr>
        </w:r>
        <w:r w:rsidR="00747488">
          <w:rPr>
            <w:noProof/>
            <w:webHidden/>
          </w:rPr>
          <w:fldChar w:fldCharType="separate"/>
        </w:r>
        <w:r w:rsidR="007C283F">
          <w:rPr>
            <w:noProof/>
            <w:webHidden/>
          </w:rPr>
          <w:t>21</w:t>
        </w:r>
        <w:r w:rsidR="00747488">
          <w:rPr>
            <w:noProof/>
            <w:webHidden/>
          </w:rPr>
          <w:fldChar w:fldCharType="end"/>
        </w:r>
      </w:hyperlink>
    </w:p>
    <w:p w14:paraId="731284BB" w14:textId="1D3BE22B"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6" w:history="1">
        <w:r w:rsidR="00747488" w:rsidRPr="009164B3">
          <w:rPr>
            <w:rStyle w:val="-"/>
            <w:noProof/>
          </w:rPr>
          <w:t>A.1.2.2.4</w:t>
        </w:r>
        <w:r w:rsidR="00747488">
          <w:rPr>
            <w:rFonts w:asciiTheme="minorHAnsi" w:eastAsiaTheme="minorEastAsia" w:hAnsiTheme="minorHAnsi" w:cstheme="minorBidi"/>
            <w:noProof/>
            <w:sz w:val="22"/>
            <w:szCs w:val="22"/>
            <w:lang w:eastAsia="el-GR"/>
          </w:rPr>
          <w:tab/>
        </w:r>
        <w:r w:rsidR="00747488" w:rsidRPr="009164B3">
          <w:rPr>
            <w:rStyle w:val="-"/>
            <w:noProof/>
          </w:rPr>
          <w:t>ΠΡΟΫΠΟΛΟΓΙΣΜΟΣ ΕΡΓΟΥ</w:t>
        </w:r>
        <w:r w:rsidR="00747488">
          <w:rPr>
            <w:noProof/>
            <w:webHidden/>
          </w:rPr>
          <w:tab/>
        </w:r>
        <w:r w:rsidR="00747488">
          <w:rPr>
            <w:noProof/>
            <w:webHidden/>
          </w:rPr>
          <w:fldChar w:fldCharType="begin"/>
        </w:r>
        <w:r w:rsidR="00747488">
          <w:rPr>
            <w:noProof/>
            <w:webHidden/>
          </w:rPr>
          <w:instrText xml:space="preserve"> PAGEREF _Toc99633496 \h </w:instrText>
        </w:r>
        <w:r w:rsidR="00747488">
          <w:rPr>
            <w:noProof/>
            <w:webHidden/>
          </w:rPr>
        </w:r>
        <w:r w:rsidR="00747488">
          <w:rPr>
            <w:noProof/>
            <w:webHidden/>
          </w:rPr>
          <w:fldChar w:fldCharType="separate"/>
        </w:r>
        <w:r w:rsidR="007C283F">
          <w:rPr>
            <w:noProof/>
            <w:webHidden/>
          </w:rPr>
          <w:t>22</w:t>
        </w:r>
        <w:r w:rsidR="00747488">
          <w:rPr>
            <w:noProof/>
            <w:webHidden/>
          </w:rPr>
          <w:fldChar w:fldCharType="end"/>
        </w:r>
      </w:hyperlink>
    </w:p>
    <w:p w14:paraId="287B00F5" w14:textId="134FB201"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497" w:history="1">
        <w:r w:rsidR="00747488" w:rsidRPr="009164B3">
          <w:rPr>
            <w:rStyle w:val="-"/>
            <w:noProof/>
          </w:rPr>
          <w:t>A.1.2.3</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"Ψηφιοποίηση Διαχρονικού Αρχείου Αεροφωτογραφιών της ΓΥΣ - Ανάπτυξη και Παροχή Υπηρεσιών"</w:t>
        </w:r>
        <w:r w:rsidR="00747488">
          <w:rPr>
            <w:noProof/>
            <w:webHidden/>
          </w:rPr>
          <w:tab/>
        </w:r>
        <w:r w:rsidR="00747488">
          <w:rPr>
            <w:noProof/>
            <w:webHidden/>
          </w:rPr>
          <w:fldChar w:fldCharType="begin"/>
        </w:r>
        <w:r w:rsidR="00747488">
          <w:rPr>
            <w:noProof/>
            <w:webHidden/>
          </w:rPr>
          <w:instrText xml:space="preserve"> PAGEREF _Toc99633497 \h </w:instrText>
        </w:r>
        <w:r w:rsidR="00747488">
          <w:rPr>
            <w:noProof/>
            <w:webHidden/>
          </w:rPr>
        </w:r>
        <w:r w:rsidR="00747488">
          <w:rPr>
            <w:noProof/>
            <w:webHidden/>
          </w:rPr>
          <w:fldChar w:fldCharType="separate"/>
        </w:r>
        <w:r w:rsidR="007C283F">
          <w:rPr>
            <w:noProof/>
            <w:webHidden/>
          </w:rPr>
          <w:t>22</w:t>
        </w:r>
        <w:r w:rsidR="00747488">
          <w:rPr>
            <w:noProof/>
            <w:webHidden/>
          </w:rPr>
          <w:fldChar w:fldCharType="end"/>
        </w:r>
      </w:hyperlink>
    </w:p>
    <w:p w14:paraId="11E076C5" w14:textId="24C2C403"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8" w:history="1">
        <w:r w:rsidR="00747488" w:rsidRPr="009164B3">
          <w:rPr>
            <w:rStyle w:val="-"/>
            <w:noProof/>
          </w:rPr>
          <w:t>A.1.2.3.1</w:t>
        </w:r>
        <w:r w:rsidR="00747488">
          <w:rPr>
            <w:rFonts w:asciiTheme="minorHAnsi" w:eastAsiaTheme="minorEastAsia" w:hAnsiTheme="minorHAnsi" w:cstheme="minorBidi"/>
            <w:noProof/>
            <w:sz w:val="22"/>
            <w:szCs w:val="22"/>
            <w:lang w:eastAsia="el-GR"/>
          </w:rPr>
          <w:tab/>
        </w:r>
        <w:r w:rsidR="00747488" w:rsidRPr="009164B3">
          <w:rPr>
            <w:rStyle w:val="-"/>
            <w:noProof/>
          </w:rPr>
          <w:t>ΑΝΤΙΚΕΙΜΕΝΟ ΚΥΡΙΩΣ ΕΡΓΟΥ</w:t>
        </w:r>
        <w:r w:rsidR="00747488">
          <w:rPr>
            <w:noProof/>
            <w:webHidden/>
          </w:rPr>
          <w:tab/>
        </w:r>
        <w:r w:rsidR="00747488">
          <w:rPr>
            <w:noProof/>
            <w:webHidden/>
          </w:rPr>
          <w:fldChar w:fldCharType="begin"/>
        </w:r>
        <w:r w:rsidR="00747488">
          <w:rPr>
            <w:noProof/>
            <w:webHidden/>
          </w:rPr>
          <w:instrText xml:space="preserve"> PAGEREF _Toc99633498 \h </w:instrText>
        </w:r>
        <w:r w:rsidR="00747488">
          <w:rPr>
            <w:noProof/>
            <w:webHidden/>
          </w:rPr>
        </w:r>
        <w:r w:rsidR="00747488">
          <w:rPr>
            <w:noProof/>
            <w:webHidden/>
          </w:rPr>
          <w:fldChar w:fldCharType="separate"/>
        </w:r>
        <w:r w:rsidR="007C283F">
          <w:rPr>
            <w:noProof/>
            <w:webHidden/>
          </w:rPr>
          <w:t>22</w:t>
        </w:r>
        <w:r w:rsidR="00747488">
          <w:rPr>
            <w:noProof/>
            <w:webHidden/>
          </w:rPr>
          <w:fldChar w:fldCharType="end"/>
        </w:r>
      </w:hyperlink>
    </w:p>
    <w:p w14:paraId="6B392D25" w14:textId="4A0FD19A"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499" w:history="1">
        <w:r w:rsidR="00747488" w:rsidRPr="009164B3">
          <w:rPr>
            <w:rStyle w:val="-"/>
            <w:noProof/>
          </w:rPr>
          <w:t>A.1.2.3.2</w:t>
        </w:r>
        <w:r w:rsidR="00747488">
          <w:rPr>
            <w:rFonts w:asciiTheme="minorHAnsi" w:eastAsiaTheme="minorEastAsia" w:hAnsiTheme="minorHAnsi" w:cstheme="minorBidi"/>
            <w:noProof/>
            <w:sz w:val="22"/>
            <w:szCs w:val="22"/>
            <w:lang w:eastAsia="el-GR"/>
          </w:rPr>
          <w:tab/>
        </w:r>
        <w:r w:rsidR="00747488" w:rsidRPr="009164B3">
          <w:rPr>
            <w:rStyle w:val="-"/>
            <w:noProof/>
          </w:rPr>
          <w:t>ΧΡΟΝΟΔΙΑΓΡΑΜΜΑ ΕΡΓΟΥ</w:t>
        </w:r>
        <w:r w:rsidR="00747488">
          <w:rPr>
            <w:noProof/>
            <w:webHidden/>
          </w:rPr>
          <w:tab/>
        </w:r>
        <w:r w:rsidR="00747488">
          <w:rPr>
            <w:noProof/>
            <w:webHidden/>
          </w:rPr>
          <w:fldChar w:fldCharType="begin"/>
        </w:r>
        <w:r w:rsidR="00747488">
          <w:rPr>
            <w:noProof/>
            <w:webHidden/>
          </w:rPr>
          <w:instrText xml:space="preserve"> PAGEREF _Toc99633499 \h </w:instrText>
        </w:r>
        <w:r w:rsidR="00747488">
          <w:rPr>
            <w:noProof/>
            <w:webHidden/>
          </w:rPr>
        </w:r>
        <w:r w:rsidR="00747488">
          <w:rPr>
            <w:noProof/>
            <w:webHidden/>
          </w:rPr>
          <w:fldChar w:fldCharType="separate"/>
        </w:r>
        <w:r w:rsidR="007C283F">
          <w:rPr>
            <w:noProof/>
            <w:webHidden/>
          </w:rPr>
          <w:t>24</w:t>
        </w:r>
        <w:r w:rsidR="00747488">
          <w:rPr>
            <w:noProof/>
            <w:webHidden/>
          </w:rPr>
          <w:fldChar w:fldCharType="end"/>
        </w:r>
      </w:hyperlink>
    </w:p>
    <w:p w14:paraId="0B85CC85" w14:textId="0E15AE98"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00" w:history="1">
        <w:r w:rsidR="00747488" w:rsidRPr="009164B3">
          <w:rPr>
            <w:rStyle w:val="-"/>
            <w:noProof/>
          </w:rPr>
          <w:t>A.1.2.3.3</w:t>
        </w:r>
        <w:r w:rsidR="00747488">
          <w:rPr>
            <w:rFonts w:asciiTheme="minorHAnsi" w:eastAsiaTheme="minorEastAsia" w:hAnsiTheme="minorHAnsi" w:cstheme="minorBidi"/>
            <w:noProof/>
            <w:sz w:val="22"/>
            <w:szCs w:val="22"/>
            <w:lang w:eastAsia="el-GR"/>
          </w:rPr>
          <w:tab/>
        </w:r>
        <w:r w:rsidR="00747488" w:rsidRPr="009164B3">
          <w:rPr>
            <w:rStyle w:val="-"/>
            <w:noProof/>
          </w:rPr>
          <w:t>ΟΜΑΔΑ ΕΡΓΟΥ</w:t>
        </w:r>
        <w:r w:rsidR="00747488">
          <w:rPr>
            <w:noProof/>
            <w:webHidden/>
          </w:rPr>
          <w:tab/>
        </w:r>
        <w:r w:rsidR="00747488">
          <w:rPr>
            <w:noProof/>
            <w:webHidden/>
          </w:rPr>
          <w:fldChar w:fldCharType="begin"/>
        </w:r>
        <w:r w:rsidR="00747488">
          <w:rPr>
            <w:noProof/>
            <w:webHidden/>
          </w:rPr>
          <w:instrText xml:space="preserve"> PAGEREF _Toc99633500 \h </w:instrText>
        </w:r>
        <w:r w:rsidR="00747488">
          <w:rPr>
            <w:noProof/>
            <w:webHidden/>
          </w:rPr>
        </w:r>
        <w:r w:rsidR="00747488">
          <w:rPr>
            <w:noProof/>
            <w:webHidden/>
          </w:rPr>
          <w:fldChar w:fldCharType="separate"/>
        </w:r>
        <w:r w:rsidR="007C283F">
          <w:rPr>
            <w:noProof/>
            <w:webHidden/>
          </w:rPr>
          <w:t>24</w:t>
        </w:r>
        <w:r w:rsidR="00747488">
          <w:rPr>
            <w:noProof/>
            <w:webHidden/>
          </w:rPr>
          <w:fldChar w:fldCharType="end"/>
        </w:r>
      </w:hyperlink>
    </w:p>
    <w:p w14:paraId="2703C955" w14:textId="1CE4B6E0"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01" w:history="1">
        <w:r w:rsidR="00747488" w:rsidRPr="009164B3">
          <w:rPr>
            <w:rStyle w:val="-"/>
            <w:noProof/>
          </w:rPr>
          <w:t>A.1.2.3.4</w:t>
        </w:r>
        <w:r w:rsidR="00747488">
          <w:rPr>
            <w:rFonts w:asciiTheme="minorHAnsi" w:eastAsiaTheme="minorEastAsia" w:hAnsiTheme="minorHAnsi" w:cstheme="minorBidi"/>
            <w:noProof/>
            <w:sz w:val="22"/>
            <w:szCs w:val="22"/>
            <w:lang w:eastAsia="el-GR"/>
          </w:rPr>
          <w:tab/>
        </w:r>
        <w:r w:rsidR="00747488" w:rsidRPr="009164B3">
          <w:rPr>
            <w:rStyle w:val="-"/>
            <w:noProof/>
          </w:rPr>
          <w:t>ΠΡΟΫΠΟΛΟΓΙΣΜΟΣ ΕΡΓΟΥ</w:t>
        </w:r>
        <w:r w:rsidR="00747488">
          <w:rPr>
            <w:noProof/>
            <w:webHidden/>
          </w:rPr>
          <w:tab/>
        </w:r>
        <w:r w:rsidR="00747488">
          <w:rPr>
            <w:noProof/>
            <w:webHidden/>
          </w:rPr>
          <w:fldChar w:fldCharType="begin"/>
        </w:r>
        <w:r w:rsidR="00747488">
          <w:rPr>
            <w:noProof/>
            <w:webHidden/>
          </w:rPr>
          <w:instrText xml:space="preserve"> PAGEREF _Toc99633501 \h </w:instrText>
        </w:r>
        <w:r w:rsidR="00747488">
          <w:rPr>
            <w:noProof/>
            <w:webHidden/>
          </w:rPr>
        </w:r>
        <w:r w:rsidR="00747488">
          <w:rPr>
            <w:noProof/>
            <w:webHidden/>
          </w:rPr>
          <w:fldChar w:fldCharType="separate"/>
        </w:r>
        <w:r w:rsidR="007C283F">
          <w:rPr>
            <w:noProof/>
            <w:webHidden/>
          </w:rPr>
          <w:t>25</w:t>
        </w:r>
        <w:r w:rsidR="00747488">
          <w:rPr>
            <w:noProof/>
            <w:webHidden/>
          </w:rPr>
          <w:fldChar w:fldCharType="end"/>
        </w:r>
      </w:hyperlink>
    </w:p>
    <w:p w14:paraId="574F9280" w14:textId="2D7811B2"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02" w:history="1">
        <w:r w:rsidR="00747488" w:rsidRPr="009164B3">
          <w:rPr>
            <w:rStyle w:val="-"/>
            <w:noProof/>
          </w:rPr>
          <w:t>A.1.2.4</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"Υλοποίηση Πληροφοριακού Συστήματος Διαχείρισης Ροής Εργασιών και Ψηφιακών Υπηρεσιών του Εθνικού Τυπογραφείου"</w:t>
        </w:r>
        <w:r w:rsidR="00747488">
          <w:rPr>
            <w:noProof/>
            <w:webHidden/>
          </w:rPr>
          <w:tab/>
        </w:r>
        <w:r w:rsidR="00747488">
          <w:rPr>
            <w:noProof/>
            <w:webHidden/>
          </w:rPr>
          <w:fldChar w:fldCharType="begin"/>
        </w:r>
        <w:r w:rsidR="00747488">
          <w:rPr>
            <w:noProof/>
            <w:webHidden/>
          </w:rPr>
          <w:instrText xml:space="preserve"> PAGEREF _Toc99633502 \h </w:instrText>
        </w:r>
        <w:r w:rsidR="00747488">
          <w:rPr>
            <w:noProof/>
            <w:webHidden/>
          </w:rPr>
        </w:r>
        <w:r w:rsidR="00747488">
          <w:rPr>
            <w:noProof/>
            <w:webHidden/>
          </w:rPr>
          <w:fldChar w:fldCharType="separate"/>
        </w:r>
        <w:r w:rsidR="007C283F">
          <w:rPr>
            <w:noProof/>
            <w:webHidden/>
          </w:rPr>
          <w:t>25</w:t>
        </w:r>
        <w:r w:rsidR="00747488">
          <w:rPr>
            <w:noProof/>
            <w:webHidden/>
          </w:rPr>
          <w:fldChar w:fldCharType="end"/>
        </w:r>
      </w:hyperlink>
    </w:p>
    <w:p w14:paraId="22B4236D" w14:textId="5B6C01F8"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03" w:history="1">
        <w:r w:rsidR="00747488" w:rsidRPr="009164B3">
          <w:rPr>
            <w:rStyle w:val="-"/>
            <w:noProof/>
          </w:rPr>
          <w:t>A.1.2.4.1</w:t>
        </w:r>
        <w:r w:rsidR="00747488">
          <w:rPr>
            <w:rFonts w:asciiTheme="minorHAnsi" w:eastAsiaTheme="minorEastAsia" w:hAnsiTheme="minorHAnsi" w:cstheme="minorBidi"/>
            <w:noProof/>
            <w:sz w:val="22"/>
            <w:szCs w:val="22"/>
            <w:lang w:eastAsia="el-GR"/>
          </w:rPr>
          <w:tab/>
        </w:r>
        <w:r w:rsidR="00747488" w:rsidRPr="009164B3">
          <w:rPr>
            <w:rStyle w:val="-"/>
            <w:noProof/>
          </w:rPr>
          <w:t>ΑΝΤΙΚΕΙΜΕΝΟ ΚΥΡΙΩΣ ΕΡΓΟΥ</w:t>
        </w:r>
        <w:r w:rsidR="00747488">
          <w:rPr>
            <w:noProof/>
            <w:webHidden/>
          </w:rPr>
          <w:tab/>
        </w:r>
        <w:r w:rsidR="00747488">
          <w:rPr>
            <w:noProof/>
            <w:webHidden/>
          </w:rPr>
          <w:fldChar w:fldCharType="begin"/>
        </w:r>
        <w:r w:rsidR="00747488">
          <w:rPr>
            <w:noProof/>
            <w:webHidden/>
          </w:rPr>
          <w:instrText xml:space="preserve"> PAGEREF _Toc99633503 \h </w:instrText>
        </w:r>
        <w:r w:rsidR="00747488">
          <w:rPr>
            <w:noProof/>
            <w:webHidden/>
          </w:rPr>
        </w:r>
        <w:r w:rsidR="00747488">
          <w:rPr>
            <w:noProof/>
            <w:webHidden/>
          </w:rPr>
          <w:fldChar w:fldCharType="separate"/>
        </w:r>
        <w:r w:rsidR="007C283F">
          <w:rPr>
            <w:noProof/>
            <w:webHidden/>
          </w:rPr>
          <w:t>25</w:t>
        </w:r>
        <w:r w:rsidR="00747488">
          <w:rPr>
            <w:noProof/>
            <w:webHidden/>
          </w:rPr>
          <w:fldChar w:fldCharType="end"/>
        </w:r>
      </w:hyperlink>
    </w:p>
    <w:p w14:paraId="73BFC7CA" w14:textId="2C1E0516"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04" w:history="1">
        <w:r w:rsidR="00747488" w:rsidRPr="009164B3">
          <w:rPr>
            <w:rStyle w:val="-"/>
            <w:noProof/>
          </w:rPr>
          <w:t>A.1.2.4.2</w:t>
        </w:r>
        <w:r w:rsidR="00747488">
          <w:rPr>
            <w:rFonts w:asciiTheme="minorHAnsi" w:eastAsiaTheme="minorEastAsia" w:hAnsiTheme="minorHAnsi" w:cstheme="minorBidi"/>
            <w:noProof/>
            <w:sz w:val="22"/>
            <w:szCs w:val="22"/>
            <w:lang w:eastAsia="el-GR"/>
          </w:rPr>
          <w:tab/>
        </w:r>
        <w:r w:rsidR="00747488" w:rsidRPr="009164B3">
          <w:rPr>
            <w:rStyle w:val="-"/>
            <w:noProof/>
          </w:rPr>
          <w:t>ΧΡΟΝΟΔΙΑΓΡΑΜΜΑ ΕΡΓΟΥ</w:t>
        </w:r>
        <w:r w:rsidR="00747488">
          <w:rPr>
            <w:noProof/>
            <w:webHidden/>
          </w:rPr>
          <w:tab/>
        </w:r>
        <w:r w:rsidR="00747488">
          <w:rPr>
            <w:noProof/>
            <w:webHidden/>
          </w:rPr>
          <w:fldChar w:fldCharType="begin"/>
        </w:r>
        <w:r w:rsidR="00747488">
          <w:rPr>
            <w:noProof/>
            <w:webHidden/>
          </w:rPr>
          <w:instrText xml:space="preserve"> PAGEREF _Toc99633504 \h </w:instrText>
        </w:r>
        <w:r w:rsidR="00747488">
          <w:rPr>
            <w:noProof/>
            <w:webHidden/>
          </w:rPr>
        </w:r>
        <w:r w:rsidR="00747488">
          <w:rPr>
            <w:noProof/>
            <w:webHidden/>
          </w:rPr>
          <w:fldChar w:fldCharType="separate"/>
        </w:r>
        <w:r w:rsidR="007C283F">
          <w:rPr>
            <w:noProof/>
            <w:webHidden/>
          </w:rPr>
          <w:t>28</w:t>
        </w:r>
        <w:r w:rsidR="00747488">
          <w:rPr>
            <w:noProof/>
            <w:webHidden/>
          </w:rPr>
          <w:fldChar w:fldCharType="end"/>
        </w:r>
      </w:hyperlink>
    </w:p>
    <w:p w14:paraId="1F607D42" w14:textId="58D49436"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05" w:history="1">
        <w:r w:rsidR="00747488" w:rsidRPr="009164B3">
          <w:rPr>
            <w:rStyle w:val="-"/>
            <w:noProof/>
          </w:rPr>
          <w:t>A.1.2.4.3</w:t>
        </w:r>
        <w:r w:rsidR="00747488">
          <w:rPr>
            <w:rFonts w:asciiTheme="minorHAnsi" w:eastAsiaTheme="minorEastAsia" w:hAnsiTheme="minorHAnsi" w:cstheme="minorBidi"/>
            <w:noProof/>
            <w:sz w:val="22"/>
            <w:szCs w:val="22"/>
            <w:lang w:eastAsia="el-GR"/>
          </w:rPr>
          <w:tab/>
        </w:r>
        <w:r w:rsidR="00747488" w:rsidRPr="009164B3">
          <w:rPr>
            <w:rStyle w:val="-"/>
            <w:noProof/>
          </w:rPr>
          <w:t>ΟΜΑΔΑ ΕΡΓΟΥ</w:t>
        </w:r>
        <w:r w:rsidR="00747488">
          <w:rPr>
            <w:noProof/>
            <w:webHidden/>
          </w:rPr>
          <w:tab/>
        </w:r>
        <w:r w:rsidR="00747488">
          <w:rPr>
            <w:noProof/>
            <w:webHidden/>
          </w:rPr>
          <w:fldChar w:fldCharType="begin"/>
        </w:r>
        <w:r w:rsidR="00747488">
          <w:rPr>
            <w:noProof/>
            <w:webHidden/>
          </w:rPr>
          <w:instrText xml:space="preserve"> PAGEREF _Toc99633505 \h </w:instrText>
        </w:r>
        <w:r w:rsidR="00747488">
          <w:rPr>
            <w:noProof/>
            <w:webHidden/>
          </w:rPr>
        </w:r>
        <w:r w:rsidR="00747488">
          <w:rPr>
            <w:noProof/>
            <w:webHidden/>
          </w:rPr>
          <w:fldChar w:fldCharType="separate"/>
        </w:r>
        <w:r w:rsidR="007C283F">
          <w:rPr>
            <w:noProof/>
            <w:webHidden/>
          </w:rPr>
          <w:t>29</w:t>
        </w:r>
        <w:r w:rsidR="00747488">
          <w:rPr>
            <w:noProof/>
            <w:webHidden/>
          </w:rPr>
          <w:fldChar w:fldCharType="end"/>
        </w:r>
      </w:hyperlink>
    </w:p>
    <w:p w14:paraId="53B1FD9B" w14:textId="2C5DFC24"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06" w:history="1">
        <w:r w:rsidR="00747488" w:rsidRPr="009164B3">
          <w:rPr>
            <w:rStyle w:val="-"/>
            <w:noProof/>
          </w:rPr>
          <w:t>A.1.2.4.4</w:t>
        </w:r>
        <w:r w:rsidR="00747488">
          <w:rPr>
            <w:rFonts w:asciiTheme="minorHAnsi" w:eastAsiaTheme="minorEastAsia" w:hAnsiTheme="minorHAnsi" w:cstheme="minorBidi"/>
            <w:noProof/>
            <w:sz w:val="22"/>
            <w:szCs w:val="22"/>
            <w:lang w:eastAsia="el-GR"/>
          </w:rPr>
          <w:tab/>
        </w:r>
        <w:r w:rsidR="00747488" w:rsidRPr="009164B3">
          <w:rPr>
            <w:rStyle w:val="-"/>
            <w:noProof/>
          </w:rPr>
          <w:t>ΠΡΟΫΠΟΛΟΓΙΣΜΟΣ ΕΡΓΟΥ</w:t>
        </w:r>
        <w:r w:rsidR="00747488">
          <w:rPr>
            <w:noProof/>
            <w:webHidden/>
          </w:rPr>
          <w:tab/>
        </w:r>
        <w:r w:rsidR="00747488">
          <w:rPr>
            <w:noProof/>
            <w:webHidden/>
          </w:rPr>
          <w:fldChar w:fldCharType="begin"/>
        </w:r>
        <w:r w:rsidR="00747488">
          <w:rPr>
            <w:noProof/>
            <w:webHidden/>
          </w:rPr>
          <w:instrText xml:space="preserve"> PAGEREF _Toc99633506 \h </w:instrText>
        </w:r>
        <w:r w:rsidR="00747488">
          <w:rPr>
            <w:noProof/>
            <w:webHidden/>
          </w:rPr>
        </w:r>
        <w:r w:rsidR="00747488">
          <w:rPr>
            <w:noProof/>
            <w:webHidden/>
          </w:rPr>
          <w:fldChar w:fldCharType="separate"/>
        </w:r>
        <w:r w:rsidR="007C283F">
          <w:rPr>
            <w:noProof/>
            <w:webHidden/>
          </w:rPr>
          <w:t>30</w:t>
        </w:r>
        <w:r w:rsidR="00747488">
          <w:rPr>
            <w:noProof/>
            <w:webHidden/>
          </w:rPr>
          <w:fldChar w:fldCharType="end"/>
        </w:r>
      </w:hyperlink>
    </w:p>
    <w:p w14:paraId="6E5AF8B9" w14:textId="5E521F4A" w:rsidR="00747488" w:rsidRDefault="00B91ABF">
      <w:pPr>
        <w:pStyle w:val="20"/>
        <w:rPr>
          <w:rFonts w:asciiTheme="minorHAnsi" w:eastAsiaTheme="minorEastAsia" w:hAnsiTheme="minorHAnsi" w:cstheme="minorBidi"/>
          <w:u w:val="none"/>
          <w:lang w:eastAsia="el-GR"/>
        </w:rPr>
      </w:pPr>
      <w:hyperlink w:anchor="_Toc99633507" w:history="1">
        <w:r w:rsidR="00747488" w:rsidRPr="009164B3">
          <w:rPr>
            <w:rStyle w:val="-"/>
            <w:rFonts w:cs="Tahoma"/>
          </w:rPr>
          <w:t>A.2</w:t>
        </w:r>
        <w:r w:rsidR="00747488">
          <w:rPr>
            <w:rFonts w:asciiTheme="minorHAnsi" w:eastAsiaTheme="minorEastAsia" w:hAnsiTheme="minorHAnsi" w:cstheme="minorBidi"/>
            <w:u w:val="none"/>
            <w:lang w:eastAsia="el-GR"/>
          </w:rPr>
          <w:tab/>
        </w:r>
        <w:r w:rsidR="00747488" w:rsidRPr="009164B3">
          <w:rPr>
            <w:rStyle w:val="-"/>
            <w:rFonts w:cs="Tahoma"/>
          </w:rPr>
          <w:t>Χρονοδιάγραμμα Υποέργου</w:t>
        </w:r>
        <w:r w:rsidR="00747488">
          <w:rPr>
            <w:webHidden/>
          </w:rPr>
          <w:tab/>
        </w:r>
        <w:r w:rsidR="00747488">
          <w:rPr>
            <w:webHidden/>
          </w:rPr>
          <w:fldChar w:fldCharType="begin"/>
        </w:r>
        <w:r w:rsidR="00747488">
          <w:rPr>
            <w:webHidden/>
          </w:rPr>
          <w:instrText xml:space="preserve"> PAGEREF _Toc99633507 \h </w:instrText>
        </w:r>
        <w:r w:rsidR="00747488">
          <w:rPr>
            <w:webHidden/>
          </w:rPr>
        </w:r>
        <w:r w:rsidR="00747488">
          <w:rPr>
            <w:webHidden/>
          </w:rPr>
          <w:fldChar w:fldCharType="separate"/>
        </w:r>
        <w:r w:rsidR="007C283F">
          <w:rPr>
            <w:webHidden/>
          </w:rPr>
          <w:t>30</w:t>
        </w:r>
        <w:r w:rsidR="00747488">
          <w:rPr>
            <w:webHidden/>
          </w:rPr>
          <w:fldChar w:fldCharType="end"/>
        </w:r>
      </w:hyperlink>
    </w:p>
    <w:p w14:paraId="3304D41C" w14:textId="53113846" w:rsidR="00747488" w:rsidRDefault="00B91ABF">
      <w:pPr>
        <w:pStyle w:val="20"/>
        <w:rPr>
          <w:rFonts w:asciiTheme="minorHAnsi" w:eastAsiaTheme="minorEastAsia" w:hAnsiTheme="minorHAnsi" w:cstheme="minorBidi"/>
          <w:u w:val="none"/>
          <w:lang w:eastAsia="el-GR"/>
        </w:rPr>
      </w:pPr>
      <w:hyperlink w:anchor="_Toc99633508" w:history="1">
        <w:r w:rsidR="00747488" w:rsidRPr="009164B3">
          <w:rPr>
            <w:rStyle w:val="-"/>
            <w:rFonts w:cs="Tahoma"/>
          </w:rPr>
          <w:t>A.3</w:t>
        </w:r>
        <w:r w:rsidR="00747488">
          <w:rPr>
            <w:rFonts w:asciiTheme="minorHAnsi" w:eastAsiaTheme="minorEastAsia" w:hAnsiTheme="minorHAnsi" w:cstheme="minorBidi"/>
            <w:u w:val="none"/>
            <w:lang w:eastAsia="el-GR"/>
          </w:rPr>
          <w:tab/>
        </w:r>
        <w:r w:rsidR="00747488" w:rsidRPr="009164B3">
          <w:rPr>
            <w:rStyle w:val="-"/>
            <w:rFonts w:cs="Tahoma"/>
          </w:rPr>
          <w:t>Μεθοδολογία Υλοποίησης Υποέργου</w:t>
        </w:r>
        <w:r w:rsidR="00747488">
          <w:rPr>
            <w:webHidden/>
          </w:rPr>
          <w:tab/>
        </w:r>
        <w:r w:rsidR="00747488">
          <w:rPr>
            <w:webHidden/>
          </w:rPr>
          <w:fldChar w:fldCharType="begin"/>
        </w:r>
        <w:r w:rsidR="00747488">
          <w:rPr>
            <w:webHidden/>
          </w:rPr>
          <w:instrText xml:space="preserve"> PAGEREF _Toc99633508 \h </w:instrText>
        </w:r>
        <w:r w:rsidR="00747488">
          <w:rPr>
            <w:webHidden/>
          </w:rPr>
        </w:r>
        <w:r w:rsidR="00747488">
          <w:rPr>
            <w:webHidden/>
          </w:rPr>
          <w:fldChar w:fldCharType="separate"/>
        </w:r>
        <w:r w:rsidR="007C283F">
          <w:rPr>
            <w:webHidden/>
          </w:rPr>
          <w:t>31</w:t>
        </w:r>
        <w:r w:rsidR="00747488">
          <w:rPr>
            <w:webHidden/>
          </w:rPr>
          <w:fldChar w:fldCharType="end"/>
        </w:r>
      </w:hyperlink>
    </w:p>
    <w:p w14:paraId="5B49F63C" w14:textId="1EBACE5D" w:rsidR="00747488" w:rsidRDefault="00B91ABF">
      <w:pPr>
        <w:pStyle w:val="30"/>
        <w:rPr>
          <w:rFonts w:asciiTheme="minorHAnsi" w:eastAsiaTheme="minorEastAsia" w:hAnsiTheme="minorHAnsi" w:cstheme="minorBidi"/>
          <w:sz w:val="22"/>
          <w:szCs w:val="22"/>
          <w:lang w:eastAsia="el-GR"/>
        </w:rPr>
      </w:pPr>
      <w:hyperlink w:anchor="_Toc99633509" w:history="1">
        <w:r w:rsidR="00747488" w:rsidRPr="009164B3">
          <w:rPr>
            <w:rStyle w:val="-"/>
          </w:rPr>
          <w:t>A.3.1</w:t>
        </w:r>
        <w:r w:rsidR="00747488">
          <w:rPr>
            <w:rFonts w:asciiTheme="minorHAnsi" w:eastAsiaTheme="minorEastAsia" w:hAnsiTheme="minorHAnsi" w:cstheme="minorBidi"/>
            <w:sz w:val="22"/>
            <w:szCs w:val="22"/>
            <w:lang w:eastAsia="el-GR"/>
          </w:rPr>
          <w:tab/>
        </w:r>
        <w:r w:rsidR="00747488" w:rsidRPr="009164B3">
          <w:rPr>
            <w:rStyle w:val="-"/>
          </w:rPr>
          <w:t>Τόπος Υλοποίησης - Παράδοσης Υποέργου</w:t>
        </w:r>
        <w:r w:rsidR="00747488">
          <w:rPr>
            <w:webHidden/>
          </w:rPr>
          <w:tab/>
        </w:r>
        <w:r w:rsidR="00747488">
          <w:rPr>
            <w:webHidden/>
          </w:rPr>
          <w:fldChar w:fldCharType="begin"/>
        </w:r>
        <w:r w:rsidR="00747488">
          <w:rPr>
            <w:webHidden/>
          </w:rPr>
          <w:instrText xml:space="preserve"> PAGEREF _Toc99633509 \h </w:instrText>
        </w:r>
        <w:r w:rsidR="00747488">
          <w:rPr>
            <w:webHidden/>
          </w:rPr>
        </w:r>
        <w:r w:rsidR="00747488">
          <w:rPr>
            <w:webHidden/>
          </w:rPr>
          <w:fldChar w:fldCharType="separate"/>
        </w:r>
        <w:r w:rsidR="007C283F">
          <w:rPr>
            <w:webHidden/>
          </w:rPr>
          <w:t>31</w:t>
        </w:r>
        <w:r w:rsidR="00747488">
          <w:rPr>
            <w:webHidden/>
          </w:rPr>
          <w:fldChar w:fldCharType="end"/>
        </w:r>
      </w:hyperlink>
    </w:p>
    <w:p w14:paraId="3F784140" w14:textId="275872C0" w:rsidR="00747488" w:rsidRDefault="00B91ABF">
      <w:pPr>
        <w:pStyle w:val="30"/>
        <w:rPr>
          <w:rFonts w:asciiTheme="minorHAnsi" w:eastAsiaTheme="minorEastAsia" w:hAnsiTheme="minorHAnsi" w:cstheme="minorBidi"/>
          <w:sz w:val="22"/>
          <w:szCs w:val="22"/>
          <w:lang w:eastAsia="el-GR"/>
        </w:rPr>
      </w:pPr>
      <w:hyperlink w:anchor="_Toc99633510" w:history="1">
        <w:r w:rsidR="00747488" w:rsidRPr="009164B3">
          <w:rPr>
            <w:rStyle w:val="-"/>
          </w:rPr>
          <w:t>A.3.2</w:t>
        </w:r>
        <w:r w:rsidR="00747488">
          <w:rPr>
            <w:rFonts w:asciiTheme="minorHAnsi" w:eastAsiaTheme="minorEastAsia" w:hAnsiTheme="minorHAnsi" w:cstheme="minorBidi"/>
            <w:sz w:val="22"/>
            <w:szCs w:val="22"/>
            <w:lang w:eastAsia="el-GR"/>
          </w:rPr>
          <w:tab/>
        </w:r>
        <w:r w:rsidR="00747488" w:rsidRPr="009164B3">
          <w:rPr>
            <w:rStyle w:val="-"/>
          </w:rPr>
          <w:t>Διαδικασία Παραλαβής της Εκτελεστικής Σύμβασης</w:t>
        </w:r>
        <w:r w:rsidR="00747488">
          <w:rPr>
            <w:webHidden/>
          </w:rPr>
          <w:tab/>
        </w:r>
        <w:r w:rsidR="00747488">
          <w:rPr>
            <w:webHidden/>
          </w:rPr>
          <w:fldChar w:fldCharType="begin"/>
        </w:r>
        <w:r w:rsidR="00747488">
          <w:rPr>
            <w:webHidden/>
          </w:rPr>
          <w:instrText xml:space="preserve"> PAGEREF _Toc99633510 \h </w:instrText>
        </w:r>
        <w:r w:rsidR="00747488">
          <w:rPr>
            <w:webHidden/>
          </w:rPr>
        </w:r>
        <w:r w:rsidR="00747488">
          <w:rPr>
            <w:webHidden/>
          </w:rPr>
          <w:fldChar w:fldCharType="separate"/>
        </w:r>
        <w:r w:rsidR="007C283F">
          <w:rPr>
            <w:webHidden/>
          </w:rPr>
          <w:t>31</w:t>
        </w:r>
        <w:r w:rsidR="00747488">
          <w:rPr>
            <w:webHidden/>
          </w:rPr>
          <w:fldChar w:fldCharType="end"/>
        </w:r>
      </w:hyperlink>
    </w:p>
    <w:p w14:paraId="036C0BD8" w14:textId="649D415B" w:rsidR="00747488" w:rsidRDefault="00B91ABF">
      <w:pPr>
        <w:pStyle w:val="11"/>
        <w:rPr>
          <w:rFonts w:asciiTheme="minorHAnsi" w:eastAsiaTheme="minorEastAsia" w:hAnsiTheme="minorHAnsi" w:cstheme="minorBidi"/>
          <w:b w:val="0"/>
          <w:szCs w:val="22"/>
          <w:lang w:eastAsia="el-GR"/>
        </w:rPr>
      </w:pPr>
      <w:hyperlink w:anchor="_Toc99633511" w:history="1">
        <w:r w:rsidR="00747488" w:rsidRPr="009164B3">
          <w:rPr>
            <w:rStyle w:val="-"/>
            <w:rFonts w:cs="Tahoma"/>
          </w:rPr>
          <w:t>B</w:t>
        </w:r>
        <w:r w:rsidR="00747488">
          <w:rPr>
            <w:rFonts w:asciiTheme="minorHAnsi" w:eastAsiaTheme="minorEastAsia" w:hAnsiTheme="minorHAnsi" w:cstheme="minorBidi"/>
            <w:b w:val="0"/>
            <w:szCs w:val="22"/>
            <w:lang w:eastAsia="el-GR"/>
          </w:rPr>
          <w:tab/>
        </w:r>
        <w:r w:rsidR="00747488" w:rsidRPr="009164B3">
          <w:rPr>
            <w:rStyle w:val="-"/>
            <w:rFonts w:cs="Tahoma"/>
          </w:rPr>
          <w:t>ΜΕΡΟΣ : ΓΕΝΙΚΟΙ ΚΑΙ ΕΙΔΙΚΟΙ ΟΡΟΙ ΠΡΟΣΚΛΗΣΗΣ</w:t>
        </w:r>
        <w:r w:rsidR="00747488">
          <w:rPr>
            <w:webHidden/>
          </w:rPr>
          <w:tab/>
        </w:r>
        <w:r w:rsidR="00747488">
          <w:rPr>
            <w:webHidden/>
          </w:rPr>
          <w:fldChar w:fldCharType="begin"/>
        </w:r>
        <w:r w:rsidR="00747488">
          <w:rPr>
            <w:webHidden/>
          </w:rPr>
          <w:instrText xml:space="preserve"> PAGEREF _Toc99633511 \h </w:instrText>
        </w:r>
        <w:r w:rsidR="00747488">
          <w:rPr>
            <w:webHidden/>
          </w:rPr>
        </w:r>
        <w:r w:rsidR="00747488">
          <w:rPr>
            <w:webHidden/>
          </w:rPr>
          <w:fldChar w:fldCharType="separate"/>
        </w:r>
        <w:r w:rsidR="007C283F">
          <w:rPr>
            <w:webHidden/>
          </w:rPr>
          <w:t>32</w:t>
        </w:r>
        <w:r w:rsidR="00747488">
          <w:rPr>
            <w:webHidden/>
          </w:rPr>
          <w:fldChar w:fldCharType="end"/>
        </w:r>
      </w:hyperlink>
    </w:p>
    <w:p w14:paraId="630F1DE8" w14:textId="7A8B9423" w:rsidR="00747488" w:rsidRDefault="00B91ABF">
      <w:pPr>
        <w:pStyle w:val="20"/>
        <w:rPr>
          <w:rFonts w:asciiTheme="minorHAnsi" w:eastAsiaTheme="minorEastAsia" w:hAnsiTheme="minorHAnsi" w:cstheme="minorBidi"/>
          <w:u w:val="none"/>
          <w:lang w:eastAsia="el-GR"/>
        </w:rPr>
      </w:pPr>
      <w:hyperlink w:anchor="_Toc99633512" w:history="1">
        <w:r w:rsidR="00747488" w:rsidRPr="009164B3">
          <w:rPr>
            <w:rStyle w:val="-"/>
            <w:rFonts w:cs="Tahoma"/>
          </w:rPr>
          <w:t>B.1</w:t>
        </w:r>
        <w:r w:rsidR="00747488">
          <w:rPr>
            <w:rFonts w:asciiTheme="minorHAnsi" w:eastAsiaTheme="minorEastAsia" w:hAnsiTheme="minorHAnsi" w:cstheme="minorBidi"/>
            <w:u w:val="none"/>
            <w:lang w:eastAsia="el-GR"/>
          </w:rPr>
          <w:tab/>
        </w:r>
        <w:r w:rsidR="00747488" w:rsidRPr="009164B3">
          <w:rPr>
            <w:rStyle w:val="-"/>
            <w:rFonts w:cs="Tahoma"/>
          </w:rPr>
          <w:t>ΓΕΝΙΚΕΣ ΠΛΗΡΟΦΟΡΙΕΣ</w:t>
        </w:r>
        <w:r w:rsidR="00747488">
          <w:rPr>
            <w:webHidden/>
          </w:rPr>
          <w:tab/>
        </w:r>
        <w:r w:rsidR="00747488">
          <w:rPr>
            <w:webHidden/>
          </w:rPr>
          <w:fldChar w:fldCharType="begin"/>
        </w:r>
        <w:r w:rsidR="00747488">
          <w:rPr>
            <w:webHidden/>
          </w:rPr>
          <w:instrText xml:space="preserve"> PAGEREF _Toc99633512 \h </w:instrText>
        </w:r>
        <w:r w:rsidR="00747488">
          <w:rPr>
            <w:webHidden/>
          </w:rPr>
        </w:r>
        <w:r w:rsidR="00747488">
          <w:rPr>
            <w:webHidden/>
          </w:rPr>
          <w:fldChar w:fldCharType="separate"/>
        </w:r>
        <w:r w:rsidR="007C283F">
          <w:rPr>
            <w:webHidden/>
          </w:rPr>
          <w:t>32</w:t>
        </w:r>
        <w:r w:rsidR="00747488">
          <w:rPr>
            <w:webHidden/>
          </w:rPr>
          <w:fldChar w:fldCharType="end"/>
        </w:r>
      </w:hyperlink>
    </w:p>
    <w:p w14:paraId="55FB2F36" w14:textId="53A0DCFB" w:rsidR="00747488" w:rsidRDefault="00B91ABF">
      <w:pPr>
        <w:pStyle w:val="30"/>
        <w:rPr>
          <w:rFonts w:asciiTheme="minorHAnsi" w:eastAsiaTheme="minorEastAsia" w:hAnsiTheme="minorHAnsi" w:cstheme="minorBidi"/>
          <w:sz w:val="22"/>
          <w:szCs w:val="22"/>
          <w:lang w:eastAsia="el-GR"/>
        </w:rPr>
      </w:pPr>
      <w:hyperlink w:anchor="_Toc99633513" w:history="1">
        <w:r w:rsidR="00747488" w:rsidRPr="009164B3">
          <w:rPr>
            <w:rStyle w:val="-"/>
          </w:rPr>
          <w:t>B.1.1</w:t>
        </w:r>
        <w:r w:rsidR="00747488">
          <w:rPr>
            <w:rFonts w:asciiTheme="minorHAnsi" w:eastAsiaTheme="minorEastAsia" w:hAnsiTheme="minorHAnsi" w:cstheme="minorBidi"/>
            <w:sz w:val="22"/>
            <w:szCs w:val="22"/>
            <w:lang w:eastAsia="el-GR"/>
          </w:rPr>
          <w:tab/>
        </w:r>
        <w:r w:rsidR="00747488" w:rsidRPr="009164B3">
          <w:rPr>
            <w:rStyle w:val="-"/>
          </w:rPr>
          <w:t>Νομικό και Θεσμικό πλαίσιο Πρόσκλησης και Αξιολόγησης Προσφορών</w:t>
        </w:r>
        <w:r w:rsidR="00747488">
          <w:rPr>
            <w:webHidden/>
          </w:rPr>
          <w:tab/>
        </w:r>
        <w:r w:rsidR="00747488">
          <w:rPr>
            <w:webHidden/>
          </w:rPr>
          <w:fldChar w:fldCharType="begin"/>
        </w:r>
        <w:r w:rsidR="00747488">
          <w:rPr>
            <w:webHidden/>
          </w:rPr>
          <w:instrText xml:space="preserve"> PAGEREF _Toc99633513 \h </w:instrText>
        </w:r>
        <w:r w:rsidR="00747488">
          <w:rPr>
            <w:webHidden/>
          </w:rPr>
        </w:r>
        <w:r w:rsidR="00747488">
          <w:rPr>
            <w:webHidden/>
          </w:rPr>
          <w:fldChar w:fldCharType="separate"/>
        </w:r>
        <w:r w:rsidR="007C283F">
          <w:rPr>
            <w:webHidden/>
          </w:rPr>
          <w:t>32</w:t>
        </w:r>
        <w:r w:rsidR="00747488">
          <w:rPr>
            <w:webHidden/>
          </w:rPr>
          <w:fldChar w:fldCharType="end"/>
        </w:r>
      </w:hyperlink>
    </w:p>
    <w:p w14:paraId="204F13F8" w14:textId="0D88A388" w:rsidR="00747488" w:rsidRDefault="00B91ABF">
      <w:pPr>
        <w:pStyle w:val="30"/>
        <w:rPr>
          <w:rFonts w:asciiTheme="minorHAnsi" w:eastAsiaTheme="minorEastAsia" w:hAnsiTheme="minorHAnsi" w:cstheme="minorBidi"/>
          <w:sz w:val="22"/>
          <w:szCs w:val="22"/>
          <w:lang w:eastAsia="el-GR"/>
        </w:rPr>
      </w:pPr>
      <w:hyperlink w:anchor="_Toc99633514" w:history="1">
        <w:r w:rsidR="00747488" w:rsidRPr="009164B3">
          <w:rPr>
            <w:rStyle w:val="-"/>
          </w:rPr>
          <w:t>B.1.2</w:t>
        </w:r>
        <w:r w:rsidR="00747488">
          <w:rPr>
            <w:rFonts w:asciiTheme="minorHAnsi" w:eastAsiaTheme="minorEastAsia" w:hAnsiTheme="minorHAnsi" w:cstheme="minorBidi"/>
            <w:sz w:val="22"/>
            <w:szCs w:val="22"/>
            <w:lang w:eastAsia="el-GR"/>
          </w:rPr>
          <w:tab/>
        </w:r>
        <w:r w:rsidR="00747488" w:rsidRPr="009164B3">
          <w:rPr>
            <w:rStyle w:val="-"/>
          </w:rPr>
          <w:t>Αντικείμενο Πρόσκλησης</w:t>
        </w:r>
        <w:r w:rsidR="00747488">
          <w:rPr>
            <w:webHidden/>
          </w:rPr>
          <w:tab/>
        </w:r>
        <w:r w:rsidR="00747488">
          <w:rPr>
            <w:webHidden/>
          </w:rPr>
          <w:fldChar w:fldCharType="begin"/>
        </w:r>
        <w:r w:rsidR="00747488">
          <w:rPr>
            <w:webHidden/>
          </w:rPr>
          <w:instrText xml:space="preserve"> PAGEREF _Toc99633514 \h </w:instrText>
        </w:r>
        <w:r w:rsidR="00747488">
          <w:rPr>
            <w:webHidden/>
          </w:rPr>
        </w:r>
        <w:r w:rsidR="00747488">
          <w:rPr>
            <w:webHidden/>
          </w:rPr>
          <w:fldChar w:fldCharType="separate"/>
        </w:r>
        <w:r w:rsidR="007C283F">
          <w:rPr>
            <w:webHidden/>
          </w:rPr>
          <w:t>32</w:t>
        </w:r>
        <w:r w:rsidR="00747488">
          <w:rPr>
            <w:webHidden/>
          </w:rPr>
          <w:fldChar w:fldCharType="end"/>
        </w:r>
      </w:hyperlink>
    </w:p>
    <w:p w14:paraId="14BDD369" w14:textId="7CCCCEA4" w:rsidR="00747488" w:rsidRDefault="00B91ABF">
      <w:pPr>
        <w:pStyle w:val="30"/>
        <w:rPr>
          <w:rFonts w:asciiTheme="minorHAnsi" w:eastAsiaTheme="minorEastAsia" w:hAnsiTheme="minorHAnsi" w:cstheme="minorBidi"/>
          <w:sz w:val="22"/>
          <w:szCs w:val="22"/>
          <w:lang w:eastAsia="el-GR"/>
        </w:rPr>
      </w:pPr>
      <w:hyperlink w:anchor="_Toc99633515" w:history="1">
        <w:r w:rsidR="00747488" w:rsidRPr="009164B3">
          <w:rPr>
            <w:rStyle w:val="-"/>
            <w:lang w:eastAsia="el-GR"/>
          </w:rPr>
          <w:t>B.1.3</w:t>
        </w:r>
        <w:r w:rsidR="00747488">
          <w:rPr>
            <w:rFonts w:asciiTheme="minorHAnsi" w:eastAsiaTheme="minorEastAsia" w:hAnsiTheme="minorHAnsi" w:cstheme="minorBidi"/>
            <w:sz w:val="22"/>
            <w:szCs w:val="22"/>
            <w:lang w:eastAsia="el-GR"/>
          </w:rPr>
          <w:tab/>
        </w:r>
        <w:r w:rsidR="00747488" w:rsidRPr="009164B3">
          <w:rPr>
            <w:rStyle w:val="-"/>
            <w:lang w:eastAsia="el-GR"/>
          </w:rPr>
          <w:t>Προϋπολογισμός Υποέργου</w:t>
        </w:r>
        <w:r w:rsidR="00747488">
          <w:rPr>
            <w:webHidden/>
          </w:rPr>
          <w:tab/>
        </w:r>
        <w:r w:rsidR="00747488">
          <w:rPr>
            <w:webHidden/>
          </w:rPr>
          <w:fldChar w:fldCharType="begin"/>
        </w:r>
        <w:r w:rsidR="00747488">
          <w:rPr>
            <w:webHidden/>
          </w:rPr>
          <w:instrText xml:space="preserve"> PAGEREF _Toc99633515 \h </w:instrText>
        </w:r>
        <w:r w:rsidR="00747488">
          <w:rPr>
            <w:webHidden/>
          </w:rPr>
        </w:r>
        <w:r w:rsidR="00747488">
          <w:rPr>
            <w:webHidden/>
          </w:rPr>
          <w:fldChar w:fldCharType="separate"/>
        </w:r>
        <w:r w:rsidR="007C283F">
          <w:rPr>
            <w:webHidden/>
          </w:rPr>
          <w:t>32</w:t>
        </w:r>
        <w:r w:rsidR="00747488">
          <w:rPr>
            <w:webHidden/>
          </w:rPr>
          <w:fldChar w:fldCharType="end"/>
        </w:r>
      </w:hyperlink>
    </w:p>
    <w:p w14:paraId="51640D1B" w14:textId="6DD7975D" w:rsidR="00747488" w:rsidRDefault="00B91ABF">
      <w:pPr>
        <w:pStyle w:val="30"/>
        <w:rPr>
          <w:rFonts w:asciiTheme="minorHAnsi" w:eastAsiaTheme="minorEastAsia" w:hAnsiTheme="minorHAnsi" w:cstheme="minorBidi"/>
          <w:sz w:val="22"/>
          <w:szCs w:val="22"/>
          <w:lang w:eastAsia="el-GR"/>
        </w:rPr>
      </w:pPr>
      <w:hyperlink w:anchor="_Toc99633516" w:history="1">
        <w:r w:rsidR="00747488" w:rsidRPr="009164B3">
          <w:rPr>
            <w:rStyle w:val="-"/>
          </w:rPr>
          <w:t>B.1.4</w:t>
        </w:r>
        <w:r w:rsidR="00747488">
          <w:rPr>
            <w:rFonts w:asciiTheme="minorHAnsi" w:eastAsiaTheme="minorEastAsia" w:hAnsiTheme="minorHAnsi" w:cstheme="minorBidi"/>
            <w:sz w:val="22"/>
            <w:szCs w:val="22"/>
            <w:lang w:eastAsia="el-GR"/>
          </w:rPr>
          <w:tab/>
        </w:r>
        <w:r w:rsidR="00747488" w:rsidRPr="009164B3">
          <w:rPr>
            <w:rStyle w:val="-"/>
          </w:rPr>
          <w:t>Τόπος και χρόνος υποβολής εξατομικευμένων προσφορών</w:t>
        </w:r>
        <w:r w:rsidR="00747488">
          <w:rPr>
            <w:webHidden/>
          </w:rPr>
          <w:tab/>
        </w:r>
        <w:r w:rsidR="00747488">
          <w:rPr>
            <w:webHidden/>
          </w:rPr>
          <w:fldChar w:fldCharType="begin"/>
        </w:r>
        <w:r w:rsidR="00747488">
          <w:rPr>
            <w:webHidden/>
          </w:rPr>
          <w:instrText xml:space="preserve"> PAGEREF _Toc99633516 \h </w:instrText>
        </w:r>
        <w:r w:rsidR="00747488">
          <w:rPr>
            <w:webHidden/>
          </w:rPr>
        </w:r>
        <w:r w:rsidR="00747488">
          <w:rPr>
            <w:webHidden/>
          </w:rPr>
          <w:fldChar w:fldCharType="separate"/>
        </w:r>
        <w:r w:rsidR="007C283F">
          <w:rPr>
            <w:webHidden/>
          </w:rPr>
          <w:t>32</w:t>
        </w:r>
        <w:r w:rsidR="00747488">
          <w:rPr>
            <w:webHidden/>
          </w:rPr>
          <w:fldChar w:fldCharType="end"/>
        </w:r>
      </w:hyperlink>
    </w:p>
    <w:p w14:paraId="065793DD" w14:textId="04A94413" w:rsidR="00747488" w:rsidRDefault="00B91ABF">
      <w:pPr>
        <w:pStyle w:val="30"/>
        <w:rPr>
          <w:rFonts w:asciiTheme="minorHAnsi" w:eastAsiaTheme="minorEastAsia" w:hAnsiTheme="minorHAnsi" w:cstheme="minorBidi"/>
          <w:sz w:val="22"/>
          <w:szCs w:val="22"/>
          <w:lang w:eastAsia="el-GR"/>
        </w:rPr>
      </w:pPr>
      <w:hyperlink w:anchor="_Toc99633517" w:history="1">
        <w:r w:rsidR="00747488" w:rsidRPr="009164B3">
          <w:rPr>
            <w:rStyle w:val="-"/>
          </w:rPr>
          <w:t>B.1.5</w:t>
        </w:r>
        <w:r w:rsidR="00747488">
          <w:rPr>
            <w:rFonts w:asciiTheme="minorHAnsi" w:eastAsiaTheme="minorEastAsia" w:hAnsiTheme="minorHAnsi" w:cstheme="minorBidi"/>
            <w:sz w:val="22"/>
            <w:szCs w:val="22"/>
            <w:lang w:eastAsia="el-GR"/>
          </w:rPr>
          <w:tab/>
        </w:r>
        <w:r w:rsidR="00747488" w:rsidRPr="009164B3">
          <w:rPr>
            <w:rStyle w:val="-"/>
          </w:rPr>
          <w:t>Τρόπος λήψης εγγράφων της Πρόσκλησης</w:t>
        </w:r>
        <w:r w:rsidR="00747488">
          <w:rPr>
            <w:webHidden/>
          </w:rPr>
          <w:tab/>
        </w:r>
        <w:r w:rsidR="00747488">
          <w:rPr>
            <w:webHidden/>
          </w:rPr>
          <w:fldChar w:fldCharType="begin"/>
        </w:r>
        <w:r w:rsidR="00747488">
          <w:rPr>
            <w:webHidden/>
          </w:rPr>
          <w:instrText xml:space="preserve"> PAGEREF _Toc99633517 \h </w:instrText>
        </w:r>
        <w:r w:rsidR="00747488">
          <w:rPr>
            <w:webHidden/>
          </w:rPr>
        </w:r>
        <w:r w:rsidR="00747488">
          <w:rPr>
            <w:webHidden/>
          </w:rPr>
          <w:fldChar w:fldCharType="separate"/>
        </w:r>
        <w:r w:rsidR="007C283F">
          <w:rPr>
            <w:webHidden/>
          </w:rPr>
          <w:t>33</w:t>
        </w:r>
        <w:r w:rsidR="00747488">
          <w:rPr>
            <w:webHidden/>
          </w:rPr>
          <w:fldChar w:fldCharType="end"/>
        </w:r>
      </w:hyperlink>
    </w:p>
    <w:p w14:paraId="68D02A99" w14:textId="186D6B62" w:rsidR="00747488" w:rsidRDefault="00B91ABF">
      <w:pPr>
        <w:pStyle w:val="30"/>
        <w:rPr>
          <w:rFonts w:asciiTheme="minorHAnsi" w:eastAsiaTheme="minorEastAsia" w:hAnsiTheme="minorHAnsi" w:cstheme="minorBidi"/>
          <w:sz w:val="22"/>
          <w:szCs w:val="22"/>
          <w:lang w:eastAsia="el-GR"/>
        </w:rPr>
      </w:pPr>
      <w:hyperlink w:anchor="_Toc99633518" w:history="1">
        <w:r w:rsidR="00747488" w:rsidRPr="009164B3">
          <w:rPr>
            <w:rStyle w:val="-"/>
          </w:rPr>
          <w:t>B.1.6</w:t>
        </w:r>
        <w:r w:rsidR="00747488">
          <w:rPr>
            <w:rFonts w:asciiTheme="minorHAnsi" w:eastAsiaTheme="minorEastAsia" w:hAnsiTheme="minorHAnsi" w:cstheme="minorBidi"/>
            <w:sz w:val="22"/>
            <w:szCs w:val="22"/>
            <w:lang w:eastAsia="el-GR"/>
          </w:rPr>
          <w:tab/>
        </w:r>
        <w:r w:rsidR="00747488" w:rsidRPr="009164B3">
          <w:rPr>
            <w:rStyle w:val="-"/>
          </w:rPr>
          <w:t>Παροχή Διευκρινίσεων επί της Πρόσκλησης</w:t>
        </w:r>
        <w:r w:rsidR="00747488">
          <w:rPr>
            <w:webHidden/>
          </w:rPr>
          <w:tab/>
        </w:r>
        <w:r w:rsidR="00747488">
          <w:rPr>
            <w:webHidden/>
          </w:rPr>
          <w:fldChar w:fldCharType="begin"/>
        </w:r>
        <w:r w:rsidR="00747488">
          <w:rPr>
            <w:webHidden/>
          </w:rPr>
          <w:instrText xml:space="preserve"> PAGEREF _Toc99633518 \h </w:instrText>
        </w:r>
        <w:r w:rsidR="00747488">
          <w:rPr>
            <w:webHidden/>
          </w:rPr>
        </w:r>
        <w:r w:rsidR="00747488">
          <w:rPr>
            <w:webHidden/>
          </w:rPr>
          <w:fldChar w:fldCharType="separate"/>
        </w:r>
        <w:r w:rsidR="007C283F">
          <w:rPr>
            <w:webHidden/>
          </w:rPr>
          <w:t>33</w:t>
        </w:r>
        <w:r w:rsidR="00747488">
          <w:rPr>
            <w:webHidden/>
          </w:rPr>
          <w:fldChar w:fldCharType="end"/>
        </w:r>
      </w:hyperlink>
    </w:p>
    <w:p w14:paraId="14FF1AF5" w14:textId="52996889" w:rsidR="00747488" w:rsidRDefault="00B91ABF">
      <w:pPr>
        <w:pStyle w:val="20"/>
        <w:rPr>
          <w:rFonts w:asciiTheme="minorHAnsi" w:eastAsiaTheme="minorEastAsia" w:hAnsiTheme="minorHAnsi" w:cstheme="minorBidi"/>
          <w:u w:val="none"/>
          <w:lang w:eastAsia="el-GR"/>
        </w:rPr>
      </w:pPr>
      <w:hyperlink w:anchor="_Toc99633519" w:history="1">
        <w:r w:rsidR="00747488" w:rsidRPr="009164B3">
          <w:rPr>
            <w:rStyle w:val="-"/>
            <w:rFonts w:cs="Tahoma"/>
          </w:rPr>
          <w:t>B.2</w:t>
        </w:r>
        <w:r w:rsidR="00747488">
          <w:rPr>
            <w:rFonts w:asciiTheme="minorHAnsi" w:eastAsiaTheme="minorEastAsia" w:hAnsiTheme="minorHAnsi" w:cstheme="minorBidi"/>
            <w:u w:val="none"/>
            <w:lang w:eastAsia="el-GR"/>
          </w:rPr>
          <w:tab/>
        </w:r>
        <w:r w:rsidR="00747488" w:rsidRPr="009164B3">
          <w:rPr>
            <w:rStyle w:val="-"/>
            <w:rFonts w:cs="Tahoma"/>
          </w:rPr>
          <w:t>ΔΙΚΑΙΩΜΑ ΣΥΜΜΕΤΟΧΗΣ - ΔΙΚΑΙΟΛΟΓΗΤΙΚΑ</w:t>
        </w:r>
        <w:r w:rsidR="00747488">
          <w:rPr>
            <w:webHidden/>
          </w:rPr>
          <w:tab/>
        </w:r>
        <w:r w:rsidR="00747488">
          <w:rPr>
            <w:webHidden/>
          </w:rPr>
          <w:fldChar w:fldCharType="begin"/>
        </w:r>
        <w:r w:rsidR="00747488">
          <w:rPr>
            <w:webHidden/>
          </w:rPr>
          <w:instrText xml:space="preserve"> PAGEREF _Toc99633519 \h </w:instrText>
        </w:r>
        <w:r w:rsidR="00747488">
          <w:rPr>
            <w:webHidden/>
          </w:rPr>
        </w:r>
        <w:r w:rsidR="00747488">
          <w:rPr>
            <w:webHidden/>
          </w:rPr>
          <w:fldChar w:fldCharType="separate"/>
        </w:r>
        <w:r w:rsidR="007C283F">
          <w:rPr>
            <w:webHidden/>
          </w:rPr>
          <w:t>34</w:t>
        </w:r>
        <w:r w:rsidR="00747488">
          <w:rPr>
            <w:webHidden/>
          </w:rPr>
          <w:fldChar w:fldCharType="end"/>
        </w:r>
      </w:hyperlink>
    </w:p>
    <w:p w14:paraId="19B9E7A6" w14:textId="21467BEE" w:rsidR="00747488" w:rsidRDefault="00B91ABF">
      <w:pPr>
        <w:pStyle w:val="30"/>
        <w:rPr>
          <w:rFonts w:asciiTheme="minorHAnsi" w:eastAsiaTheme="minorEastAsia" w:hAnsiTheme="minorHAnsi" w:cstheme="minorBidi"/>
          <w:sz w:val="22"/>
          <w:szCs w:val="22"/>
          <w:lang w:eastAsia="el-GR"/>
        </w:rPr>
      </w:pPr>
      <w:hyperlink w:anchor="_Toc99633520" w:history="1">
        <w:r w:rsidR="00747488" w:rsidRPr="009164B3">
          <w:rPr>
            <w:rStyle w:val="-"/>
          </w:rPr>
          <w:t>B.2.1</w:t>
        </w:r>
        <w:r w:rsidR="00747488">
          <w:rPr>
            <w:rFonts w:asciiTheme="minorHAnsi" w:eastAsiaTheme="minorEastAsia" w:hAnsiTheme="minorHAnsi" w:cstheme="minorBidi"/>
            <w:sz w:val="22"/>
            <w:szCs w:val="22"/>
            <w:lang w:eastAsia="el-GR"/>
          </w:rPr>
          <w:tab/>
        </w:r>
        <w:r w:rsidR="00747488" w:rsidRPr="009164B3">
          <w:rPr>
            <w:rStyle w:val="-"/>
          </w:rPr>
          <w:t>Δικαίωμα Συμμετοχής</w:t>
        </w:r>
        <w:r w:rsidR="00747488">
          <w:rPr>
            <w:webHidden/>
          </w:rPr>
          <w:tab/>
        </w:r>
        <w:r w:rsidR="00747488">
          <w:rPr>
            <w:webHidden/>
          </w:rPr>
          <w:fldChar w:fldCharType="begin"/>
        </w:r>
        <w:r w:rsidR="00747488">
          <w:rPr>
            <w:webHidden/>
          </w:rPr>
          <w:instrText xml:space="preserve"> PAGEREF _Toc99633520 \h </w:instrText>
        </w:r>
        <w:r w:rsidR="00747488">
          <w:rPr>
            <w:webHidden/>
          </w:rPr>
        </w:r>
        <w:r w:rsidR="00747488">
          <w:rPr>
            <w:webHidden/>
          </w:rPr>
          <w:fldChar w:fldCharType="separate"/>
        </w:r>
        <w:r w:rsidR="007C283F">
          <w:rPr>
            <w:webHidden/>
          </w:rPr>
          <w:t>34</w:t>
        </w:r>
        <w:r w:rsidR="00747488">
          <w:rPr>
            <w:webHidden/>
          </w:rPr>
          <w:fldChar w:fldCharType="end"/>
        </w:r>
      </w:hyperlink>
    </w:p>
    <w:p w14:paraId="0BF87917" w14:textId="18F256A3" w:rsidR="00747488" w:rsidRDefault="00B91ABF">
      <w:pPr>
        <w:pStyle w:val="30"/>
        <w:rPr>
          <w:rFonts w:asciiTheme="minorHAnsi" w:eastAsiaTheme="minorEastAsia" w:hAnsiTheme="minorHAnsi" w:cstheme="minorBidi"/>
          <w:sz w:val="22"/>
          <w:szCs w:val="22"/>
          <w:lang w:eastAsia="el-GR"/>
        </w:rPr>
      </w:pPr>
      <w:hyperlink w:anchor="_Toc99633521" w:history="1">
        <w:r w:rsidR="00747488" w:rsidRPr="009164B3">
          <w:rPr>
            <w:rStyle w:val="-"/>
          </w:rPr>
          <w:t>B.2.2</w:t>
        </w:r>
        <w:r w:rsidR="00747488">
          <w:rPr>
            <w:rFonts w:asciiTheme="minorHAnsi" w:eastAsiaTheme="minorEastAsia" w:hAnsiTheme="minorHAnsi" w:cstheme="minorBidi"/>
            <w:sz w:val="22"/>
            <w:szCs w:val="22"/>
            <w:lang w:eastAsia="el-GR"/>
          </w:rPr>
          <w:tab/>
        </w:r>
        <w:r w:rsidR="00747488" w:rsidRPr="009164B3">
          <w:rPr>
            <w:rStyle w:val="-"/>
          </w:rPr>
          <w:t>Υποχρέωση υποβολής Προσφοράς</w:t>
        </w:r>
        <w:r w:rsidR="00747488">
          <w:rPr>
            <w:webHidden/>
          </w:rPr>
          <w:tab/>
        </w:r>
        <w:r w:rsidR="00747488">
          <w:rPr>
            <w:webHidden/>
          </w:rPr>
          <w:fldChar w:fldCharType="begin"/>
        </w:r>
        <w:r w:rsidR="00747488">
          <w:rPr>
            <w:webHidden/>
          </w:rPr>
          <w:instrText xml:space="preserve"> PAGEREF _Toc99633521 \h </w:instrText>
        </w:r>
        <w:r w:rsidR="00747488">
          <w:rPr>
            <w:webHidden/>
          </w:rPr>
        </w:r>
        <w:r w:rsidR="00747488">
          <w:rPr>
            <w:webHidden/>
          </w:rPr>
          <w:fldChar w:fldCharType="separate"/>
        </w:r>
        <w:r w:rsidR="007C283F">
          <w:rPr>
            <w:webHidden/>
          </w:rPr>
          <w:t>34</w:t>
        </w:r>
        <w:r w:rsidR="00747488">
          <w:rPr>
            <w:webHidden/>
          </w:rPr>
          <w:fldChar w:fldCharType="end"/>
        </w:r>
      </w:hyperlink>
    </w:p>
    <w:p w14:paraId="564A1A28" w14:textId="25247298" w:rsidR="00747488" w:rsidRDefault="00B91ABF">
      <w:pPr>
        <w:pStyle w:val="20"/>
        <w:rPr>
          <w:rFonts w:asciiTheme="minorHAnsi" w:eastAsiaTheme="minorEastAsia" w:hAnsiTheme="minorHAnsi" w:cstheme="minorBidi"/>
          <w:u w:val="none"/>
          <w:lang w:eastAsia="el-GR"/>
        </w:rPr>
      </w:pPr>
      <w:hyperlink w:anchor="_Toc99633522" w:history="1">
        <w:r w:rsidR="00747488" w:rsidRPr="009164B3">
          <w:rPr>
            <w:rStyle w:val="-"/>
          </w:rPr>
          <w:t>B.3</w:t>
        </w:r>
        <w:r w:rsidR="00747488">
          <w:rPr>
            <w:rFonts w:asciiTheme="minorHAnsi" w:eastAsiaTheme="minorEastAsia" w:hAnsiTheme="minorHAnsi" w:cstheme="minorBidi"/>
            <w:u w:val="none"/>
            <w:lang w:eastAsia="el-GR"/>
          </w:rPr>
          <w:tab/>
        </w:r>
        <w:r w:rsidR="00747488" w:rsidRPr="009164B3">
          <w:rPr>
            <w:rStyle w:val="-"/>
            <w:rFonts w:cs="Tahoma"/>
          </w:rPr>
          <w:t>Κριτήριο Ανάθεσης</w:t>
        </w:r>
        <w:r w:rsidR="00747488">
          <w:rPr>
            <w:webHidden/>
          </w:rPr>
          <w:tab/>
        </w:r>
        <w:r w:rsidR="00747488">
          <w:rPr>
            <w:webHidden/>
          </w:rPr>
          <w:fldChar w:fldCharType="begin"/>
        </w:r>
        <w:r w:rsidR="00747488">
          <w:rPr>
            <w:webHidden/>
          </w:rPr>
          <w:instrText xml:space="preserve"> PAGEREF _Toc99633522 \h </w:instrText>
        </w:r>
        <w:r w:rsidR="00747488">
          <w:rPr>
            <w:webHidden/>
          </w:rPr>
        </w:r>
        <w:r w:rsidR="00747488">
          <w:rPr>
            <w:webHidden/>
          </w:rPr>
          <w:fldChar w:fldCharType="separate"/>
        </w:r>
        <w:r w:rsidR="007C283F">
          <w:rPr>
            <w:webHidden/>
          </w:rPr>
          <w:t>34</w:t>
        </w:r>
        <w:r w:rsidR="00747488">
          <w:rPr>
            <w:webHidden/>
          </w:rPr>
          <w:fldChar w:fldCharType="end"/>
        </w:r>
      </w:hyperlink>
    </w:p>
    <w:p w14:paraId="73DA5036" w14:textId="5E01EEE6" w:rsidR="00747488" w:rsidRDefault="00B91ABF">
      <w:pPr>
        <w:pStyle w:val="30"/>
        <w:rPr>
          <w:rFonts w:asciiTheme="minorHAnsi" w:eastAsiaTheme="minorEastAsia" w:hAnsiTheme="minorHAnsi" w:cstheme="minorBidi"/>
          <w:sz w:val="22"/>
          <w:szCs w:val="22"/>
          <w:lang w:eastAsia="el-GR"/>
        </w:rPr>
      </w:pPr>
      <w:hyperlink w:anchor="_Toc99633523" w:history="1">
        <w:r w:rsidR="00747488" w:rsidRPr="009164B3">
          <w:rPr>
            <w:rStyle w:val="-"/>
          </w:rPr>
          <w:t>B.3.1</w:t>
        </w:r>
        <w:r w:rsidR="00747488">
          <w:rPr>
            <w:rFonts w:asciiTheme="minorHAnsi" w:eastAsiaTheme="minorEastAsia" w:hAnsiTheme="minorHAnsi" w:cstheme="minorBidi"/>
            <w:sz w:val="22"/>
            <w:szCs w:val="22"/>
            <w:lang w:eastAsia="el-GR"/>
          </w:rPr>
          <w:tab/>
        </w:r>
        <w:r w:rsidR="00747488" w:rsidRPr="009164B3">
          <w:rPr>
            <w:rStyle w:val="-"/>
          </w:rPr>
          <w:t>Τελική αξιολόγηση - κατάταξη</w:t>
        </w:r>
        <w:r w:rsidR="00747488">
          <w:rPr>
            <w:webHidden/>
          </w:rPr>
          <w:tab/>
        </w:r>
        <w:r w:rsidR="00747488">
          <w:rPr>
            <w:webHidden/>
          </w:rPr>
          <w:fldChar w:fldCharType="begin"/>
        </w:r>
        <w:r w:rsidR="00747488">
          <w:rPr>
            <w:webHidden/>
          </w:rPr>
          <w:instrText xml:space="preserve"> PAGEREF _Toc99633523 \h </w:instrText>
        </w:r>
        <w:r w:rsidR="00747488">
          <w:rPr>
            <w:webHidden/>
          </w:rPr>
        </w:r>
        <w:r w:rsidR="00747488">
          <w:rPr>
            <w:webHidden/>
          </w:rPr>
          <w:fldChar w:fldCharType="separate"/>
        </w:r>
        <w:r w:rsidR="007C283F">
          <w:rPr>
            <w:webHidden/>
          </w:rPr>
          <w:t>35</w:t>
        </w:r>
        <w:r w:rsidR="00747488">
          <w:rPr>
            <w:webHidden/>
          </w:rPr>
          <w:fldChar w:fldCharType="end"/>
        </w:r>
      </w:hyperlink>
    </w:p>
    <w:p w14:paraId="19442619" w14:textId="52BCB1A3" w:rsidR="00747488" w:rsidRDefault="00B91ABF">
      <w:pPr>
        <w:pStyle w:val="20"/>
        <w:rPr>
          <w:rFonts w:asciiTheme="minorHAnsi" w:eastAsiaTheme="minorEastAsia" w:hAnsiTheme="minorHAnsi" w:cstheme="minorBidi"/>
          <w:u w:val="none"/>
          <w:lang w:eastAsia="el-GR"/>
        </w:rPr>
      </w:pPr>
      <w:hyperlink w:anchor="_Toc99633524" w:history="1">
        <w:r w:rsidR="00747488" w:rsidRPr="009164B3">
          <w:rPr>
            <w:rStyle w:val="-"/>
            <w:rFonts w:cs="Tahoma"/>
          </w:rPr>
          <w:t>B.4</w:t>
        </w:r>
        <w:r w:rsidR="00747488">
          <w:rPr>
            <w:rFonts w:asciiTheme="minorHAnsi" w:eastAsiaTheme="minorEastAsia" w:hAnsiTheme="minorHAnsi" w:cstheme="minorBidi"/>
            <w:u w:val="none"/>
            <w:lang w:eastAsia="el-GR"/>
          </w:rPr>
          <w:tab/>
        </w:r>
        <w:r w:rsidR="00747488" w:rsidRPr="009164B3">
          <w:rPr>
            <w:rStyle w:val="-"/>
            <w:rFonts w:cs="Tahoma"/>
          </w:rPr>
          <w:t>ΚΑΤΑΡΤΙΣΗ – ΥΠΟΒΟΛΗ ΠΡΟΣΦΟΡΩΝ</w:t>
        </w:r>
        <w:r w:rsidR="00747488">
          <w:rPr>
            <w:webHidden/>
          </w:rPr>
          <w:tab/>
        </w:r>
        <w:r w:rsidR="00747488">
          <w:rPr>
            <w:webHidden/>
          </w:rPr>
          <w:fldChar w:fldCharType="begin"/>
        </w:r>
        <w:r w:rsidR="00747488">
          <w:rPr>
            <w:webHidden/>
          </w:rPr>
          <w:instrText xml:space="preserve"> PAGEREF _Toc99633524 \h </w:instrText>
        </w:r>
        <w:r w:rsidR="00747488">
          <w:rPr>
            <w:webHidden/>
          </w:rPr>
        </w:r>
        <w:r w:rsidR="00747488">
          <w:rPr>
            <w:webHidden/>
          </w:rPr>
          <w:fldChar w:fldCharType="separate"/>
        </w:r>
        <w:r w:rsidR="007C283F">
          <w:rPr>
            <w:webHidden/>
          </w:rPr>
          <w:t>36</w:t>
        </w:r>
        <w:r w:rsidR="00747488">
          <w:rPr>
            <w:webHidden/>
          </w:rPr>
          <w:fldChar w:fldCharType="end"/>
        </w:r>
      </w:hyperlink>
    </w:p>
    <w:p w14:paraId="667657EF" w14:textId="555EFE97" w:rsidR="00747488" w:rsidRDefault="00B91ABF">
      <w:pPr>
        <w:pStyle w:val="30"/>
        <w:rPr>
          <w:rFonts w:asciiTheme="minorHAnsi" w:eastAsiaTheme="minorEastAsia" w:hAnsiTheme="minorHAnsi" w:cstheme="minorBidi"/>
          <w:sz w:val="22"/>
          <w:szCs w:val="22"/>
          <w:lang w:eastAsia="el-GR"/>
        </w:rPr>
      </w:pPr>
      <w:hyperlink w:anchor="_Toc99633525" w:history="1">
        <w:r w:rsidR="00747488" w:rsidRPr="009164B3">
          <w:rPr>
            <w:rStyle w:val="-"/>
          </w:rPr>
          <w:t>B.4.1</w:t>
        </w:r>
        <w:r w:rsidR="00747488">
          <w:rPr>
            <w:rFonts w:asciiTheme="minorHAnsi" w:eastAsiaTheme="minorEastAsia" w:hAnsiTheme="minorHAnsi" w:cstheme="minorBidi"/>
            <w:sz w:val="22"/>
            <w:szCs w:val="22"/>
            <w:lang w:eastAsia="el-GR"/>
          </w:rPr>
          <w:tab/>
        </w:r>
        <w:r w:rsidR="00747488" w:rsidRPr="009164B3">
          <w:rPr>
            <w:rStyle w:val="-"/>
          </w:rPr>
          <w:t>Τρόπος Υποβολής Προσφορών</w:t>
        </w:r>
        <w:r w:rsidR="00747488">
          <w:rPr>
            <w:webHidden/>
          </w:rPr>
          <w:tab/>
        </w:r>
        <w:r w:rsidR="00747488">
          <w:rPr>
            <w:webHidden/>
          </w:rPr>
          <w:fldChar w:fldCharType="begin"/>
        </w:r>
        <w:r w:rsidR="00747488">
          <w:rPr>
            <w:webHidden/>
          </w:rPr>
          <w:instrText xml:space="preserve"> PAGEREF _Toc99633525 \h </w:instrText>
        </w:r>
        <w:r w:rsidR="00747488">
          <w:rPr>
            <w:webHidden/>
          </w:rPr>
        </w:r>
        <w:r w:rsidR="00747488">
          <w:rPr>
            <w:webHidden/>
          </w:rPr>
          <w:fldChar w:fldCharType="separate"/>
        </w:r>
        <w:r w:rsidR="007C283F">
          <w:rPr>
            <w:webHidden/>
          </w:rPr>
          <w:t>36</w:t>
        </w:r>
        <w:r w:rsidR="00747488">
          <w:rPr>
            <w:webHidden/>
          </w:rPr>
          <w:fldChar w:fldCharType="end"/>
        </w:r>
      </w:hyperlink>
    </w:p>
    <w:p w14:paraId="65185745" w14:textId="697B3938" w:rsidR="00747488" w:rsidRDefault="00B91ABF">
      <w:pPr>
        <w:pStyle w:val="30"/>
        <w:rPr>
          <w:rFonts w:asciiTheme="minorHAnsi" w:eastAsiaTheme="minorEastAsia" w:hAnsiTheme="minorHAnsi" w:cstheme="minorBidi"/>
          <w:sz w:val="22"/>
          <w:szCs w:val="22"/>
          <w:lang w:eastAsia="el-GR"/>
        </w:rPr>
      </w:pPr>
      <w:hyperlink w:anchor="_Toc99633526" w:history="1">
        <w:r w:rsidR="00747488" w:rsidRPr="009164B3">
          <w:rPr>
            <w:rStyle w:val="-"/>
          </w:rPr>
          <w:t>B.4.2</w:t>
        </w:r>
        <w:r w:rsidR="00747488">
          <w:rPr>
            <w:rFonts w:asciiTheme="minorHAnsi" w:eastAsiaTheme="minorEastAsia" w:hAnsiTheme="minorHAnsi" w:cstheme="minorBidi"/>
            <w:sz w:val="22"/>
            <w:szCs w:val="22"/>
            <w:lang w:eastAsia="el-GR"/>
          </w:rPr>
          <w:tab/>
        </w:r>
        <w:r w:rsidR="00747488" w:rsidRPr="009164B3">
          <w:rPr>
            <w:rStyle w:val="-"/>
          </w:rPr>
          <w:t>Περιεχόμενο Προσφορών</w:t>
        </w:r>
        <w:r w:rsidR="00747488">
          <w:rPr>
            <w:webHidden/>
          </w:rPr>
          <w:tab/>
        </w:r>
        <w:r w:rsidR="00747488">
          <w:rPr>
            <w:webHidden/>
          </w:rPr>
          <w:fldChar w:fldCharType="begin"/>
        </w:r>
        <w:r w:rsidR="00747488">
          <w:rPr>
            <w:webHidden/>
          </w:rPr>
          <w:instrText xml:space="preserve"> PAGEREF _Toc99633526 \h </w:instrText>
        </w:r>
        <w:r w:rsidR="00747488">
          <w:rPr>
            <w:webHidden/>
          </w:rPr>
        </w:r>
        <w:r w:rsidR="00747488">
          <w:rPr>
            <w:webHidden/>
          </w:rPr>
          <w:fldChar w:fldCharType="separate"/>
        </w:r>
        <w:r w:rsidR="007C283F">
          <w:rPr>
            <w:webHidden/>
          </w:rPr>
          <w:t>37</w:t>
        </w:r>
        <w:r w:rsidR="00747488">
          <w:rPr>
            <w:webHidden/>
          </w:rPr>
          <w:fldChar w:fldCharType="end"/>
        </w:r>
      </w:hyperlink>
    </w:p>
    <w:p w14:paraId="71D8DE09" w14:textId="6BBCF945"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27" w:history="1">
        <w:r w:rsidR="00747488" w:rsidRPr="009164B3">
          <w:rPr>
            <w:rStyle w:val="-"/>
            <w:rFonts w:cs="Tahoma"/>
            <w:noProof/>
          </w:rPr>
          <w:t>B.4.2.1</w:t>
        </w:r>
        <w:r w:rsidR="00747488">
          <w:rPr>
            <w:rFonts w:asciiTheme="minorHAnsi" w:eastAsiaTheme="minorEastAsia" w:hAnsiTheme="minorHAnsi" w:cstheme="minorBidi"/>
            <w:noProof/>
            <w:sz w:val="22"/>
            <w:szCs w:val="22"/>
            <w:lang w:eastAsia="el-GR"/>
          </w:rPr>
          <w:tab/>
        </w:r>
        <w:r w:rsidR="00747488" w:rsidRPr="009164B3">
          <w:rPr>
            <w:rStyle w:val="-"/>
            <w:rFonts w:cs="Tahoma"/>
            <w:noProof/>
          </w:rPr>
          <w:t>Περιεχόμενα Φακέλου «Δικαιολογητικά Συμμετοχής – Τεχνική Προσφορά»</w:t>
        </w:r>
        <w:r w:rsidR="00747488">
          <w:rPr>
            <w:noProof/>
            <w:webHidden/>
          </w:rPr>
          <w:tab/>
        </w:r>
        <w:r w:rsidR="00747488">
          <w:rPr>
            <w:noProof/>
            <w:webHidden/>
          </w:rPr>
          <w:fldChar w:fldCharType="begin"/>
        </w:r>
        <w:r w:rsidR="00747488">
          <w:rPr>
            <w:noProof/>
            <w:webHidden/>
          </w:rPr>
          <w:instrText xml:space="preserve"> PAGEREF _Toc99633527 \h </w:instrText>
        </w:r>
        <w:r w:rsidR="00747488">
          <w:rPr>
            <w:noProof/>
            <w:webHidden/>
          </w:rPr>
        </w:r>
        <w:r w:rsidR="00747488">
          <w:rPr>
            <w:noProof/>
            <w:webHidden/>
          </w:rPr>
          <w:fldChar w:fldCharType="separate"/>
        </w:r>
        <w:r w:rsidR="007C283F">
          <w:rPr>
            <w:noProof/>
            <w:webHidden/>
          </w:rPr>
          <w:t>37</w:t>
        </w:r>
        <w:r w:rsidR="00747488">
          <w:rPr>
            <w:noProof/>
            <w:webHidden/>
          </w:rPr>
          <w:fldChar w:fldCharType="end"/>
        </w:r>
      </w:hyperlink>
    </w:p>
    <w:p w14:paraId="27CAF5A8" w14:textId="47971418" w:rsidR="00747488" w:rsidRDefault="00B91ABF">
      <w:pPr>
        <w:pStyle w:val="41"/>
        <w:rPr>
          <w:rFonts w:asciiTheme="minorHAnsi" w:eastAsiaTheme="minorEastAsia" w:hAnsiTheme="minorHAnsi" w:cstheme="minorBidi"/>
          <w:noProof/>
          <w:sz w:val="22"/>
          <w:szCs w:val="22"/>
          <w:lang w:eastAsia="el-GR"/>
        </w:rPr>
      </w:pPr>
      <w:hyperlink w:anchor="_Toc99633528" w:history="1">
        <w:r w:rsidR="00747488" w:rsidRPr="009164B3">
          <w:rPr>
            <w:rStyle w:val="-"/>
            <w:rFonts w:cs="Tahoma"/>
            <w:noProof/>
          </w:rPr>
          <w:t>Δικαιολογητικά Συμμετοχής</w:t>
        </w:r>
        <w:r w:rsidR="00747488">
          <w:rPr>
            <w:noProof/>
            <w:webHidden/>
          </w:rPr>
          <w:tab/>
        </w:r>
        <w:r w:rsidR="00747488">
          <w:rPr>
            <w:noProof/>
            <w:webHidden/>
          </w:rPr>
          <w:fldChar w:fldCharType="begin"/>
        </w:r>
        <w:r w:rsidR="00747488">
          <w:rPr>
            <w:noProof/>
            <w:webHidden/>
          </w:rPr>
          <w:instrText xml:space="preserve"> PAGEREF _Toc99633528 \h </w:instrText>
        </w:r>
        <w:r w:rsidR="00747488">
          <w:rPr>
            <w:noProof/>
            <w:webHidden/>
          </w:rPr>
        </w:r>
        <w:r w:rsidR="00747488">
          <w:rPr>
            <w:noProof/>
            <w:webHidden/>
          </w:rPr>
          <w:fldChar w:fldCharType="separate"/>
        </w:r>
        <w:r w:rsidR="007C283F">
          <w:rPr>
            <w:noProof/>
            <w:webHidden/>
          </w:rPr>
          <w:t>37</w:t>
        </w:r>
        <w:r w:rsidR="00747488">
          <w:rPr>
            <w:noProof/>
            <w:webHidden/>
          </w:rPr>
          <w:fldChar w:fldCharType="end"/>
        </w:r>
      </w:hyperlink>
    </w:p>
    <w:p w14:paraId="303F0792" w14:textId="09E39AB9" w:rsidR="00747488" w:rsidRDefault="00B91ABF">
      <w:pPr>
        <w:pStyle w:val="41"/>
        <w:rPr>
          <w:rFonts w:asciiTheme="minorHAnsi" w:eastAsiaTheme="minorEastAsia" w:hAnsiTheme="minorHAnsi" w:cstheme="minorBidi"/>
          <w:noProof/>
          <w:sz w:val="22"/>
          <w:szCs w:val="22"/>
          <w:lang w:eastAsia="el-GR"/>
        </w:rPr>
      </w:pPr>
      <w:hyperlink w:anchor="_Toc99633529" w:history="1">
        <w:r w:rsidR="00747488" w:rsidRPr="009164B3">
          <w:rPr>
            <w:rStyle w:val="-"/>
            <w:rFonts w:cs="Tahoma"/>
            <w:noProof/>
          </w:rPr>
          <w:t>Τεχνική Προσφορά</w:t>
        </w:r>
        <w:r w:rsidR="00747488">
          <w:rPr>
            <w:noProof/>
            <w:webHidden/>
          </w:rPr>
          <w:tab/>
        </w:r>
        <w:r w:rsidR="00747488">
          <w:rPr>
            <w:noProof/>
            <w:webHidden/>
          </w:rPr>
          <w:fldChar w:fldCharType="begin"/>
        </w:r>
        <w:r w:rsidR="00747488">
          <w:rPr>
            <w:noProof/>
            <w:webHidden/>
          </w:rPr>
          <w:instrText xml:space="preserve"> PAGEREF _Toc99633529 \h </w:instrText>
        </w:r>
        <w:r w:rsidR="00747488">
          <w:rPr>
            <w:noProof/>
            <w:webHidden/>
          </w:rPr>
        </w:r>
        <w:r w:rsidR="00747488">
          <w:rPr>
            <w:noProof/>
            <w:webHidden/>
          </w:rPr>
          <w:fldChar w:fldCharType="separate"/>
        </w:r>
        <w:r w:rsidR="007C283F">
          <w:rPr>
            <w:noProof/>
            <w:webHidden/>
          </w:rPr>
          <w:t>38</w:t>
        </w:r>
        <w:r w:rsidR="00747488">
          <w:rPr>
            <w:noProof/>
            <w:webHidden/>
          </w:rPr>
          <w:fldChar w:fldCharType="end"/>
        </w:r>
      </w:hyperlink>
    </w:p>
    <w:p w14:paraId="7D124833" w14:textId="2C2D06C6" w:rsidR="00747488" w:rsidRDefault="00B91ABF">
      <w:pPr>
        <w:pStyle w:val="50"/>
        <w:tabs>
          <w:tab w:val="left" w:pos="1985"/>
        </w:tabs>
        <w:rPr>
          <w:rFonts w:asciiTheme="minorHAnsi" w:eastAsiaTheme="minorEastAsia" w:hAnsiTheme="minorHAnsi" w:cstheme="minorBidi"/>
          <w:noProof/>
          <w:sz w:val="22"/>
          <w:szCs w:val="22"/>
          <w:lang w:eastAsia="el-GR"/>
        </w:rPr>
      </w:pPr>
      <w:hyperlink w:anchor="_Toc99633530" w:history="1">
        <w:r w:rsidR="00747488" w:rsidRPr="009164B3">
          <w:rPr>
            <w:rStyle w:val="-"/>
            <w:noProof/>
          </w:rPr>
          <w:t>B.4.2.1.1</w:t>
        </w:r>
        <w:r w:rsidR="00747488">
          <w:rPr>
            <w:rFonts w:asciiTheme="minorHAnsi" w:eastAsiaTheme="minorEastAsia" w:hAnsiTheme="minorHAnsi" w:cstheme="minorBidi"/>
            <w:noProof/>
            <w:sz w:val="22"/>
            <w:szCs w:val="22"/>
            <w:lang w:eastAsia="el-GR"/>
          </w:rPr>
          <w:tab/>
        </w:r>
        <w:r w:rsidR="00747488" w:rsidRPr="009164B3">
          <w:rPr>
            <w:rStyle w:val="-"/>
            <w:noProof/>
          </w:rPr>
          <w:t>Υπόδειγμα Τεχνικής Προσφοράς</w:t>
        </w:r>
        <w:r w:rsidR="00747488">
          <w:rPr>
            <w:noProof/>
            <w:webHidden/>
          </w:rPr>
          <w:tab/>
        </w:r>
        <w:r w:rsidR="00747488">
          <w:rPr>
            <w:noProof/>
            <w:webHidden/>
          </w:rPr>
          <w:fldChar w:fldCharType="begin"/>
        </w:r>
        <w:r w:rsidR="00747488">
          <w:rPr>
            <w:noProof/>
            <w:webHidden/>
          </w:rPr>
          <w:instrText xml:space="preserve"> PAGEREF _Toc99633530 \h </w:instrText>
        </w:r>
        <w:r w:rsidR="00747488">
          <w:rPr>
            <w:noProof/>
            <w:webHidden/>
          </w:rPr>
        </w:r>
        <w:r w:rsidR="00747488">
          <w:rPr>
            <w:noProof/>
            <w:webHidden/>
          </w:rPr>
          <w:fldChar w:fldCharType="separate"/>
        </w:r>
        <w:r w:rsidR="007C283F">
          <w:rPr>
            <w:noProof/>
            <w:webHidden/>
          </w:rPr>
          <w:t>38</w:t>
        </w:r>
        <w:r w:rsidR="00747488">
          <w:rPr>
            <w:noProof/>
            <w:webHidden/>
          </w:rPr>
          <w:fldChar w:fldCharType="end"/>
        </w:r>
      </w:hyperlink>
    </w:p>
    <w:p w14:paraId="4168B667" w14:textId="2C0C0D50"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31" w:history="1">
        <w:r w:rsidR="00747488" w:rsidRPr="009164B3">
          <w:rPr>
            <w:rStyle w:val="-"/>
            <w:rFonts w:cs="Tahoma"/>
            <w:noProof/>
          </w:rPr>
          <w:t>B.4.2.2</w:t>
        </w:r>
        <w:r w:rsidR="00747488">
          <w:rPr>
            <w:rFonts w:asciiTheme="minorHAnsi" w:eastAsiaTheme="minorEastAsia" w:hAnsiTheme="minorHAnsi" w:cstheme="minorBidi"/>
            <w:noProof/>
            <w:sz w:val="22"/>
            <w:szCs w:val="22"/>
            <w:lang w:eastAsia="el-GR"/>
          </w:rPr>
          <w:tab/>
        </w:r>
        <w:r w:rsidR="00747488" w:rsidRPr="009164B3">
          <w:rPr>
            <w:rStyle w:val="-"/>
            <w:rFonts w:cs="Tahoma"/>
            <w:noProof/>
          </w:rPr>
          <w:t>Περιεχόμενα Φακέλου «Οικονομική Προσφορά»</w:t>
        </w:r>
        <w:r w:rsidR="00747488">
          <w:rPr>
            <w:noProof/>
            <w:webHidden/>
          </w:rPr>
          <w:tab/>
        </w:r>
        <w:r w:rsidR="00747488">
          <w:rPr>
            <w:noProof/>
            <w:webHidden/>
          </w:rPr>
          <w:fldChar w:fldCharType="begin"/>
        </w:r>
        <w:r w:rsidR="00747488">
          <w:rPr>
            <w:noProof/>
            <w:webHidden/>
          </w:rPr>
          <w:instrText xml:space="preserve"> PAGEREF _Toc99633531 \h </w:instrText>
        </w:r>
        <w:r w:rsidR="00747488">
          <w:rPr>
            <w:noProof/>
            <w:webHidden/>
          </w:rPr>
        </w:r>
        <w:r w:rsidR="00747488">
          <w:rPr>
            <w:noProof/>
            <w:webHidden/>
          </w:rPr>
          <w:fldChar w:fldCharType="separate"/>
        </w:r>
        <w:r w:rsidR="007C283F">
          <w:rPr>
            <w:noProof/>
            <w:webHidden/>
          </w:rPr>
          <w:t>39</w:t>
        </w:r>
        <w:r w:rsidR="00747488">
          <w:rPr>
            <w:noProof/>
            <w:webHidden/>
          </w:rPr>
          <w:fldChar w:fldCharType="end"/>
        </w:r>
      </w:hyperlink>
    </w:p>
    <w:p w14:paraId="692A5A38" w14:textId="518C9CA4"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32" w:history="1">
        <w:r w:rsidR="00747488" w:rsidRPr="009164B3">
          <w:rPr>
            <w:rStyle w:val="-"/>
            <w:rFonts w:cs="Tahoma"/>
            <w:noProof/>
          </w:rPr>
          <w:t>B.4.2.3</w:t>
        </w:r>
        <w:r w:rsidR="00747488">
          <w:rPr>
            <w:rFonts w:asciiTheme="minorHAnsi" w:eastAsiaTheme="minorEastAsia" w:hAnsiTheme="minorHAnsi" w:cstheme="minorBidi"/>
            <w:noProof/>
            <w:sz w:val="22"/>
            <w:szCs w:val="22"/>
            <w:lang w:eastAsia="el-GR"/>
          </w:rPr>
          <w:tab/>
        </w:r>
        <w:r w:rsidR="00747488" w:rsidRPr="009164B3">
          <w:rPr>
            <w:rStyle w:val="-"/>
            <w:rFonts w:cs="Tahoma"/>
            <w:noProof/>
          </w:rPr>
          <w:t>Περιεχόμενα Φακέλου «προσωρινού αναδόχου εκτελεστικής σύμβασης»</w:t>
        </w:r>
        <w:r w:rsidR="00747488">
          <w:rPr>
            <w:noProof/>
            <w:webHidden/>
          </w:rPr>
          <w:tab/>
        </w:r>
        <w:r w:rsidR="00747488">
          <w:rPr>
            <w:noProof/>
            <w:webHidden/>
          </w:rPr>
          <w:fldChar w:fldCharType="begin"/>
        </w:r>
        <w:r w:rsidR="00747488">
          <w:rPr>
            <w:noProof/>
            <w:webHidden/>
          </w:rPr>
          <w:instrText xml:space="preserve"> PAGEREF _Toc99633532 \h </w:instrText>
        </w:r>
        <w:r w:rsidR="00747488">
          <w:rPr>
            <w:noProof/>
            <w:webHidden/>
          </w:rPr>
        </w:r>
        <w:r w:rsidR="00747488">
          <w:rPr>
            <w:noProof/>
            <w:webHidden/>
          </w:rPr>
          <w:fldChar w:fldCharType="separate"/>
        </w:r>
        <w:r w:rsidR="007C283F">
          <w:rPr>
            <w:noProof/>
            <w:webHidden/>
          </w:rPr>
          <w:t>39</w:t>
        </w:r>
        <w:r w:rsidR="00747488">
          <w:rPr>
            <w:noProof/>
            <w:webHidden/>
          </w:rPr>
          <w:fldChar w:fldCharType="end"/>
        </w:r>
      </w:hyperlink>
    </w:p>
    <w:p w14:paraId="18D3F727" w14:textId="40BAEC70" w:rsidR="00747488" w:rsidRDefault="00B91ABF">
      <w:pPr>
        <w:pStyle w:val="30"/>
        <w:rPr>
          <w:rFonts w:asciiTheme="minorHAnsi" w:eastAsiaTheme="minorEastAsia" w:hAnsiTheme="minorHAnsi" w:cstheme="minorBidi"/>
          <w:sz w:val="22"/>
          <w:szCs w:val="22"/>
          <w:lang w:eastAsia="el-GR"/>
        </w:rPr>
      </w:pPr>
      <w:hyperlink w:anchor="_Toc99633533" w:history="1">
        <w:r w:rsidR="00747488" w:rsidRPr="009164B3">
          <w:rPr>
            <w:rStyle w:val="-"/>
          </w:rPr>
          <w:t>B.4.3</w:t>
        </w:r>
        <w:r w:rsidR="00747488">
          <w:rPr>
            <w:rFonts w:asciiTheme="minorHAnsi" w:eastAsiaTheme="minorEastAsia" w:hAnsiTheme="minorHAnsi" w:cstheme="minorBidi"/>
            <w:sz w:val="22"/>
            <w:szCs w:val="22"/>
            <w:lang w:eastAsia="el-GR"/>
          </w:rPr>
          <w:tab/>
        </w:r>
        <w:r w:rsidR="00747488" w:rsidRPr="009164B3">
          <w:rPr>
            <w:rStyle w:val="-"/>
          </w:rPr>
          <w:t>Ισχύς Προσφορών</w:t>
        </w:r>
        <w:r w:rsidR="00747488">
          <w:rPr>
            <w:webHidden/>
          </w:rPr>
          <w:tab/>
        </w:r>
        <w:r w:rsidR="00747488">
          <w:rPr>
            <w:webHidden/>
          </w:rPr>
          <w:fldChar w:fldCharType="begin"/>
        </w:r>
        <w:r w:rsidR="00747488">
          <w:rPr>
            <w:webHidden/>
          </w:rPr>
          <w:instrText xml:space="preserve"> PAGEREF _Toc99633533 \h </w:instrText>
        </w:r>
        <w:r w:rsidR="00747488">
          <w:rPr>
            <w:webHidden/>
          </w:rPr>
        </w:r>
        <w:r w:rsidR="00747488">
          <w:rPr>
            <w:webHidden/>
          </w:rPr>
          <w:fldChar w:fldCharType="separate"/>
        </w:r>
        <w:r w:rsidR="007C283F">
          <w:rPr>
            <w:webHidden/>
          </w:rPr>
          <w:t>40</w:t>
        </w:r>
        <w:r w:rsidR="00747488">
          <w:rPr>
            <w:webHidden/>
          </w:rPr>
          <w:fldChar w:fldCharType="end"/>
        </w:r>
      </w:hyperlink>
    </w:p>
    <w:p w14:paraId="16BD60B9" w14:textId="444BD78E" w:rsidR="00747488" w:rsidRDefault="00B91ABF">
      <w:pPr>
        <w:pStyle w:val="30"/>
        <w:rPr>
          <w:rFonts w:asciiTheme="minorHAnsi" w:eastAsiaTheme="minorEastAsia" w:hAnsiTheme="minorHAnsi" w:cstheme="minorBidi"/>
          <w:sz w:val="22"/>
          <w:szCs w:val="22"/>
          <w:lang w:eastAsia="el-GR"/>
        </w:rPr>
      </w:pPr>
      <w:hyperlink w:anchor="_Toc99633534" w:history="1">
        <w:r w:rsidR="00747488" w:rsidRPr="009164B3">
          <w:rPr>
            <w:rStyle w:val="-"/>
          </w:rPr>
          <w:t>B.4.4</w:t>
        </w:r>
        <w:r w:rsidR="00747488">
          <w:rPr>
            <w:rFonts w:asciiTheme="minorHAnsi" w:eastAsiaTheme="minorEastAsia" w:hAnsiTheme="minorHAnsi" w:cstheme="minorBidi"/>
            <w:sz w:val="22"/>
            <w:szCs w:val="22"/>
            <w:lang w:eastAsia="el-GR"/>
          </w:rPr>
          <w:tab/>
        </w:r>
        <w:r w:rsidR="00747488" w:rsidRPr="009164B3">
          <w:rPr>
            <w:rStyle w:val="-"/>
          </w:rPr>
          <w:t>Λόγοι Απόρριψης προσφορών</w:t>
        </w:r>
        <w:r w:rsidR="00747488">
          <w:rPr>
            <w:webHidden/>
          </w:rPr>
          <w:tab/>
        </w:r>
        <w:r w:rsidR="00747488">
          <w:rPr>
            <w:webHidden/>
          </w:rPr>
          <w:fldChar w:fldCharType="begin"/>
        </w:r>
        <w:r w:rsidR="00747488">
          <w:rPr>
            <w:webHidden/>
          </w:rPr>
          <w:instrText xml:space="preserve"> PAGEREF _Toc99633534 \h </w:instrText>
        </w:r>
        <w:r w:rsidR="00747488">
          <w:rPr>
            <w:webHidden/>
          </w:rPr>
        </w:r>
        <w:r w:rsidR="00747488">
          <w:rPr>
            <w:webHidden/>
          </w:rPr>
          <w:fldChar w:fldCharType="separate"/>
        </w:r>
        <w:r w:rsidR="007C283F">
          <w:rPr>
            <w:webHidden/>
          </w:rPr>
          <w:t>40</w:t>
        </w:r>
        <w:r w:rsidR="00747488">
          <w:rPr>
            <w:webHidden/>
          </w:rPr>
          <w:fldChar w:fldCharType="end"/>
        </w:r>
      </w:hyperlink>
    </w:p>
    <w:p w14:paraId="7A344C9B" w14:textId="102856D2" w:rsidR="00747488" w:rsidRDefault="00B91ABF">
      <w:pPr>
        <w:pStyle w:val="30"/>
        <w:rPr>
          <w:rFonts w:asciiTheme="minorHAnsi" w:eastAsiaTheme="minorEastAsia" w:hAnsiTheme="minorHAnsi" w:cstheme="minorBidi"/>
          <w:sz w:val="22"/>
          <w:szCs w:val="22"/>
          <w:lang w:eastAsia="el-GR"/>
        </w:rPr>
      </w:pPr>
      <w:hyperlink w:anchor="_Toc99633535" w:history="1">
        <w:r w:rsidR="00747488" w:rsidRPr="009164B3">
          <w:rPr>
            <w:rStyle w:val="-"/>
          </w:rPr>
          <w:t>B.4.5</w:t>
        </w:r>
        <w:r w:rsidR="00747488">
          <w:rPr>
            <w:rFonts w:asciiTheme="minorHAnsi" w:eastAsiaTheme="minorEastAsia" w:hAnsiTheme="minorHAnsi" w:cstheme="minorBidi"/>
            <w:sz w:val="22"/>
            <w:szCs w:val="22"/>
            <w:lang w:eastAsia="el-GR"/>
          </w:rPr>
          <w:tab/>
        </w:r>
        <w:r w:rsidR="00747488" w:rsidRPr="009164B3">
          <w:rPr>
            <w:rStyle w:val="-"/>
          </w:rPr>
          <w:t>Εναλλακτικές Προσφορές</w:t>
        </w:r>
        <w:r w:rsidR="00747488">
          <w:rPr>
            <w:webHidden/>
          </w:rPr>
          <w:tab/>
        </w:r>
        <w:r w:rsidR="00747488">
          <w:rPr>
            <w:webHidden/>
          </w:rPr>
          <w:fldChar w:fldCharType="begin"/>
        </w:r>
        <w:r w:rsidR="00747488">
          <w:rPr>
            <w:webHidden/>
          </w:rPr>
          <w:instrText xml:space="preserve"> PAGEREF _Toc99633535 \h </w:instrText>
        </w:r>
        <w:r w:rsidR="00747488">
          <w:rPr>
            <w:webHidden/>
          </w:rPr>
        </w:r>
        <w:r w:rsidR="00747488">
          <w:rPr>
            <w:webHidden/>
          </w:rPr>
          <w:fldChar w:fldCharType="separate"/>
        </w:r>
        <w:r w:rsidR="007C283F">
          <w:rPr>
            <w:webHidden/>
          </w:rPr>
          <w:t>41</w:t>
        </w:r>
        <w:r w:rsidR="00747488">
          <w:rPr>
            <w:webHidden/>
          </w:rPr>
          <w:fldChar w:fldCharType="end"/>
        </w:r>
      </w:hyperlink>
    </w:p>
    <w:p w14:paraId="436BC760" w14:textId="2BCC7E57" w:rsidR="00747488" w:rsidRDefault="00B91ABF">
      <w:pPr>
        <w:pStyle w:val="30"/>
        <w:rPr>
          <w:rFonts w:asciiTheme="minorHAnsi" w:eastAsiaTheme="minorEastAsia" w:hAnsiTheme="minorHAnsi" w:cstheme="minorBidi"/>
          <w:sz w:val="22"/>
          <w:szCs w:val="22"/>
          <w:lang w:eastAsia="el-GR"/>
        </w:rPr>
      </w:pPr>
      <w:hyperlink w:anchor="_Toc99633536" w:history="1">
        <w:r w:rsidR="00747488" w:rsidRPr="009164B3">
          <w:rPr>
            <w:rStyle w:val="-"/>
          </w:rPr>
          <w:t>B.4.6</w:t>
        </w:r>
        <w:r w:rsidR="00747488">
          <w:rPr>
            <w:rFonts w:asciiTheme="minorHAnsi" w:eastAsiaTheme="minorEastAsia" w:hAnsiTheme="minorHAnsi" w:cstheme="minorBidi"/>
            <w:sz w:val="22"/>
            <w:szCs w:val="22"/>
            <w:lang w:eastAsia="el-GR"/>
          </w:rPr>
          <w:tab/>
        </w:r>
        <w:r w:rsidR="00747488" w:rsidRPr="009164B3">
          <w:rPr>
            <w:rStyle w:val="-"/>
          </w:rPr>
          <w:t>Τιμές Προσφορών – Νόμισμα</w:t>
        </w:r>
        <w:r w:rsidR="00747488">
          <w:rPr>
            <w:webHidden/>
          </w:rPr>
          <w:tab/>
        </w:r>
        <w:r w:rsidR="00747488">
          <w:rPr>
            <w:webHidden/>
          </w:rPr>
          <w:fldChar w:fldCharType="begin"/>
        </w:r>
        <w:r w:rsidR="00747488">
          <w:rPr>
            <w:webHidden/>
          </w:rPr>
          <w:instrText xml:space="preserve"> PAGEREF _Toc99633536 \h </w:instrText>
        </w:r>
        <w:r w:rsidR="00747488">
          <w:rPr>
            <w:webHidden/>
          </w:rPr>
        </w:r>
        <w:r w:rsidR="00747488">
          <w:rPr>
            <w:webHidden/>
          </w:rPr>
          <w:fldChar w:fldCharType="separate"/>
        </w:r>
        <w:r w:rsidR="007C283F">
          <w:rPr>
            <w:webHidden/>
          </w:rPr>
          <w:t>41</w:t>
        </w:r>
        <w:r w:rsidR="00747488">
          <w:rPr>
            <w:webHidden/>
          </w:rPr>
          <w:fldChar w:fldCharType="end"/>
        </w:r>
      </w:hyperlink>
    </w:p>
    <w:p w14:paraId="18CC8B77" w14:textId="26907155" w:rsidR="00747488" w:rsidRDefault="00B91ABF">
      <w:pPr>
        <w:pStyle w:val="20"/>
        <w:rPr>
          <w:rFonts w:asciiTheme="minorHAnsi" w:eastAsiaTheme="minorEastAsia" w:hAnsiTheme="minorHAnsi" w:cstheme="minorBidi"/>
          <w:u w:val="none"/>
          <w:lang w:eastAsia="el-GR"/>
        </w:rPr>
      </w:pPr>
      <w:hyperlink w:anchor="_Toc99633537" w:history="1">
        <w:r w:rsidR="00747488" w:rsidRPr="009164B3">
          <w:rPr>
            <w:rStyle w:val="-"/>
            <w:rFonts w:cs="Tahoma"/>
          </w:rPr>
          <w:t>B.5</w:t>
        </w:r>
        <w:r w:rsidR="00747488">
          <w:rPr>
            <w:rFonts w:asciiTheme="minorHAnsi" w:eastAsiaTheme="minorEastAsia" w:hAnsiTheme="minorHAnsi" w:cstheme="minorBidi"/>
            <w:u w:val="none"/>
            <w:lang w:eastAsia="el-GR"/>
          </w:rPr>
          <w:tab/>
        </w:r>
        <w:r w:rsidR="00747488" w:rsidRPr="009164B3">
          <w:rPr>
            <w:rStyle w:val="-"/>
            <w:rFonts w:cs="Tahoma"/>
          </w:rPr>
          <w:t>ΑΞΙΟΛΟΓΗΣΗ ΠΡΟΣΦΟΡΩΝ</w:t>
        </w:r>
        <w:r w:rsidR="00747488">
          <w:rPr>
            <w:webHidden/>
          </w:rPr>
          <w:tab/>
        </w:r>
        <w:r w:rsidR="00747488">
          <w:rPr>
            <w:webHidden/>
          </w:rPr>
          <w:fldChar w:fldCharType="begin"/>
        </w:r>
        <w:r w:rsidR="00747488">
          <w:rPr>
            <w:webHidden/>
          </w:rPr>
          <w:instrText xml:space="preserve"> PAGEREF _Toc99633537 \h </w:instrText>
        </w:r>
        <w:r w:rsidR="00747488">
          <w:rPr>
            <w:webHidden/>
          </w:rPr>
        </w:r>
        <w:r w:rsidR="00747488">
          <w:rPr>
            <w:webHidden/>
          </w:rPr>
          <w:fldChar w:fldCharType="separate"/>
        </w:r>
        <w:r w:rsidR="007C283F">
          <w:rPr>
            <w:webHidden/>
          </w:rPr>
          <w:t>42</w:t>
        </w:r>
        <w:r w:rsidR="00747488">
          <w:rPr>
            <w:webHidden/>
          </w:rPr>
          <w:fldChar w:fldCharType="end"/>
        </w:r>
      </w:hyperlink>
    </w:p>
    <w:p w14:paraId="7A0F02AF" w14:textId="7920606D" w:rsidR="00747488" w:rsidRDefault="00B91ABF">
      <w:pPr>
        <w:pStyle w:val="30"/>
        <w:rPr>
          <w:rFonts w:asciiTheme="minorHAnsi" w:eastAsiaTheme="minorEastAsia" w:hAnsiTheme="minorHAnsi" w:cstheme="minorBidi"/>
          <w:sz w:val="22"/>
          <w:szCs w:val="22"/>
          <w:lang w:eastAsia="el-GR"/>
        </w:rPr>
      </w:pPr>
      <w:hyperlink w:anchor="_Toc99633538" w:history="1">
        <w:r w:rsidR="00747488" w:rsidRPr="009164B3">
          <w:rPr>
            <w:rStyle w:val="-"/>
          </w:rPr>
          <w:t>B.5.1</w:t>
        </w:r>
        <w:r w:rsidR="00747488">
          <w:rPr>
            <w:rFonts w:asciiTheme="minorHAnsi" w:eastAsiaTheme="minorEastAsia" w:hAnsiTheme="minorHAnsi" w:cstheme="minorBidi"/>
            <w:sz w:val="22"/>
            <w:szCs w:val="22"/>
            <w:lang w:eastAsia="el-GR"/>
          </w:rPr>
          <w:tab/>
        </w:r>
        <w:r w:rsidR="00747488" w:rsidRPr="009164B3">
          <w:rPr>
            <w:rStyle w:val="-"/>
          </w:rPr>
          <w:t>Διαδικασία Αποσφράγισης και Αξιολόγησης  Προσφορών</w:t>
        </w:r>
        <w:r w:rsidR="00747488">
          <w:rPr>
            <w:webHidden/>
          </w:rPr>
          <w:tab/>
        </w:r>
        <w:r w:rsidR="00747488">
          <w:rPr>
            <w:webHidden/>
          </w:rPr>
          <w:fldChar w:fldCharType="begin"/>
        </w:r>
        <w:r w:rsidR="00747488">
          <w:rPr>
            <w:webHidden/>
          </w:rPr>
          <w:instrText xml:space="preserve"> PAGEREF _Toc99633538 \h </w:instrText>
        </w:r>
        <w:r w:rsidR="00747488">
          <w:rPr>
            <w:webHidden/>
          </w:rPr>
        </w:r>
        <w:r w:rsidR="00747488">
          <w:rPr>
            <w:webHidden/>
          </w:rPr>
          <w:fldChar w:fldCharType="separate"/>
        </w:r>
        <w:r w:rsidR="007C283F">
          <w:rPr>
            <w:webHidden/>
          </w:rPr>
          <w:t>42</w:t>
        </w:r>
        <w:r w:rsidR="00747488">
          <w:rPr>
            <w:webHidden/>
          </w:rPr>
          <w:fldChar w:fldCharType="end"/>
        </w:r>
      </w:hyperlink>
    </w:p>
    <w:p w14:paraId="2CE6E518" w14:textId="71244690" w:rsidR="00747488" w:rsidRDefault="00B91ABF">
      <w:pPr>
        <w:pStyle w:val="30"/>
        <w:rPr>
          <w:rFonts w:asciiTheme="minorHAnsi" w:eastAsiaTheme="minorEastAsia" w:hAnsiTheme="minorHAnsi" w:cstheme="minorBidi"/>
          <w:sz w:val="22"/>
          <w:szCs w:val="22"/>
          <w:lang w:eastAsia="el-GR"/>
        </w:rPr>
      </w:pPr>
      <w:hyperlink w:anchor="_Toc99633539" w:history="1">
        <w:r w:rsidR="00747488" w:rsidRPr="009164B3">
          <w:rPr>
            <w:rStyle w:val="-"/>
          </w:rPr>
          <w:t>B.5.2</w:t>
        </w:r>
        <w:r w:rsidR="00747488">
          <w:rPr>
            <w:rFonts w:asciiTheme="minorHAnsi" w:eastAsiaTheme="minorEastAsia" w:hAnsiTheme="minorHAnsi" w:cstheme="minorBidi"/>
            <w:sz w:val="22"/>
            <w:szCs w:val="22"/>
            <w:lang w:eastAsia="el-GR"/>
          </w:rPr>
          <w:tab/>
        </w:r>
        <w:r w:rsidR="00747488" w:rsidRPr="009164B3">
          <w:rPr>
            <w:rStyle w:val="-"/>
          </w:rPr>
          <w:t>Δικαιολογητικά προσωρινού αναδόχου εκτελεστικής σύμβασης</w:t>
        </w:r>
        <w:r w:rsidR="00747488">
          <w:rPr>
            <w:webHidden/>
          </w:rPr>
          <w:tab/>
        </w:r>
        <w:r w:rsidR="00747488">
          <w:rPr>
            <w:webHidden/>
          </w:rPr>
          <w:fldChar w:fldCharType="begin"/>
        </w:r>
        <w:r w:rsidR="00747488">
          <w:rPr>
            <w:webHidden/>
          </w:rPr>
          <w:instrText xml:space="preserve"> PAGEREF _Toc99633539 \h </w:instrText>
        </w:r>
        <w:r w:rsidR="00747488">
          <w:rPr>
            <w:webHidden/>
          </w:rPr>
        </w:r>
        <w:r w:rsidR="00747488">
          <w:rPr>
            <w:webHidden/>
          </w:rPr>
          <w:fldChar w:fldCharType="separate"/>
        </w:r>
        <w:r w:rsidR="007C283F">
          <w:rPr>
            <w:webHidden/>
          </w:rPr>
          <w:t>43</w:t>
        </w:r>
        <w:r w:rsidR="00747488">
          <w:rPr>
            <w:webHidden/>
          </w:rPr>
          <w:fldChar w:fldCharType="end"/>
        </w:r>
      </w:hyperlink>
    </w:p>
    <w:p w14:paraId="30EF8464" w14:textId="6BCF21F1" w:rsidR="00747488" w:rsidRDefault="00B91ABF">
      <w:pPr>
        <w:pStyle w:val="30"/>
        <w:rPr>
          <w:rFonts w:asciiTheme="minorHAnsi" w:eastAsiaTheme="minorEastAsia" w:hAnsiTheme="minorHAnsi" w:cstheme="minorBidi"/>
          <w:sz w:val="22"/>
          <w:szCs w:val="22"/>
          <w:lang w:eastAsia="el-GR"/>
        </w:rPr>
      </w:pPr>
      <w:hyperlink w:anchor="_Toc99633540" w:history="1">
        <w:r w:rsidR="00747488" w:rsidRPr="009164B3">
          <w:rPr>
            <w:rStyle w:val="-"/>
          </w:rPr>
          <w:t>B.5.3</w:t>
        </w:r>
        <w:r w:rsidR="00747488">
          <w:rPr>
            <w:rFonts w:asciiTheme="minorHAnsi" w:eastAsiaTheme="minorEastAsia" w:hAnsiTheme="minorHAnsi" w:cstheme="minorBidi"/>
            <w:sz w:val="22"/>
            <w:szCs w:val="22"/>
            <w:lang w:eastAsia="el-GR"/>
          </w:rPr>
          <w:tab/>
        </w:r>
        <w:r w:rsidR="00747488" w:rsidRPr="009164B3">
          <w:rPr>
            <w:rStyle w:val="-"/>
          </w:rPr>
          <w:t>Αξιολόγηση δικαιολογητικών προσωρινού αναδόχου εκτελεστικής σύμβασης</w:t>
        </w:r>
        <w:r w:rsidR="00747488">
          <w:rPr>
            <w:webHidden/>
          </w:rPr>
          <w:tab/>
        </w:r>
        <w:r w:rsidR="00747488">
          <w:rPr>
            <w:webHidden/>
          </w:rPr>
          <w:fldChar w:fldCharType="begin"/>
        </w:r>
        <w:r w:rsidR="00747488">
          <w:rPr>
            <w:webHidden/>
          </w:rPr>
          <w:instrText xml:space="preserve"> PAGEREF _Toc99633540 \h </w:instrText>
        </w:r>
        <w:r w:rsidR="00747488">
          <w:rPr>
            <w:webHidden/>
          </w:rPr>
        </w:r>
        <w:r w:rsidR="00747488">
          <w:rPr>
            <w:webHidden/>
          </w:rPr>
          <w:fldChar w:fldCharType="separate"/>
        </w:r>
        <w:r w:rsidR="007C283F">
          <w:rPr>
            <w:webHidden/>
          </w:rPr>
          <w:t>43</w:t>
        </w:r>
        <w:r w:rsidR="00747488">
          <w:rPr>
            <w:webHidden/>
          </w:rPr>
          <w:fldChar w:fldCharType="end"/>
        </w:r>
      </w:hyperlink>
    </w:p>
    <w:p w14:paraId="6FB6AC6B" w14:textId="749563B8" w:rsidR="00747488" w:rsidRDefault="00B91ABF">
      <w:pPr>
        <w:pStyle w:val="20"/>
        <w:rPr>
          <w:rFonts w:asciiTheme="minorHAnsi" w:eastAsiaTheme="minorEastAsia" w:hAnsiTheme="minorHAnsi" w:cstheme="minorBidi"/>
          <w:u w:val="none"/>
          <w:lang w:eastAsia="el-GR"/>
        </w:rPr>
      </w:pPr>
      <w:hyperlink w:anchor="_Toc99633541" w:history="1">
        <w:r w:rsidR="00747488" w:rsidRPr="009164B3">
          <w:rPr>
            <w:rStyle w:val="-"/>
            <w:rFonts w:cs="Tahoma"/>
          </w:rPr>
          <w:t>B.6</w:t>
        </w:r>
        <w:r w:rsidR="00747488">
          <w:rPr>
            <w:rFonts w:asciiTheme="minorHAnsi" w:eastAsiaTheme="minorEastAsia" w:hAnsiTheme="minorHAnsi" w:cstheme="minorBidi"/>
            <w:u w:val="none"/>
            <w:lang w:eastAsia="el-GR"/>
          </w:rPr>
          <w:tab/>
        </w:r>
        <w:r w:rsidR="00747488" w:rsidRPr="009164B3">
          <w:rPr>
            <w:rStyle w:val="-"/>
            <w:rFonts w:cs="Tahoma"/>
          </w:rPr>
          <w:t>Κατακύρωση – σύναψη εκτελεστικής σύμβασης</w:t>
        </w:r>
        <w:r w:rsidR="00747488">
          <w:rPr>
            <w:webHidden/>
          </w:rPr>
          <w:tab/>
        </w:r>
        <w:r w:rsidR="00747488">
          <w:rPr>
            <w:webHidden/>
          </w:rPr>
          <w:fldChar w:fldCharType="begin"/>
        </w:r>
        <w:r w:rsidR="00747488">
          <w:rPr>
            <w:webHidden/>
          </w:rPr>
          <w:instrText xml:space="preserve"> PAGEREF _Toc99633541 \h </w:instrText>
        </w:r>
        <w:r w:rsidR="00747488">
          <w:rPr>
            <w:webHidden/>
          </w:rPr>
        </w:r>
        <w:r w:rsidR="00747488">
          <w:rPr>
            <w:webHidden/>
          </w:rPr>
          <w:fldChar w:fldCharType="separate"/>
        </w:r>
        <w:r w:rsidR="007C283F">
          <w:rPr>
            <w:webHidden/>
          </w:rPr>
          <w:t>44</w:t>
        </w:r>
        <w:r w:rsidR="00747488">
          <w:rPr>
            <w:webHidden/>
          </w:rPr>
          <w:fldChar w:fldCharType="end"/>
        </w:r>
      </w:hyperlink>
    </w:p>
    <w:p w14:paraId="4E0178A3" w14:textId="2DC66E47" w:rsidR="00747488" w:rsidRDefault="00B91ABF">
      <w:pPr>
        <w:pStyle w:val="30"/>
        <w:rPr>
          <w:rFonts w:asciiTheme="minorHAnsi" w:eastAsiaTheme="minorEastAsia" w:hAnsiTheme="minorHAnsi" w:cstheme="minorBidi"/>
          <w:sz w:val="22"/>
          <w:szCs w:val="22"/>
          <w:lang w:eastAsia="el-GR"/>
        </w:rPr>
      </w:pPr>
      <w:hyperlink w:anchor="_Toc99633542" w:history="1">
        <w:r w:rsidR="00747488" w:rsidRPr="009164B3">
          <w:rPr>
            <w:rStyle w:val="-"/>
          </w:rPr>
          <w:t>B.6.1</w:t>
        </w:r>
        <w:r w:rsidR="00747488">
          <w:rPr>
            <w:rFonts w:asciiTheme="minorHAnsi" w:eastAsiaTheme="minorEastAsia" w:hAnsiTheme="minorHAnsi" w:cstheme="minorBidi"/>
            <w:sz w:val="22"/>
            <w:szCs w:val="22"/>
            <w:lang w:eastAsia="el-GR"/>
          </w:rPr>
          <w:tab/>
        </w:r>
        <w:r w:rsidR="00747488" w:rsidRPr="009164B3">
          <w:rPr>
            <w:rStyle w:val="-"/>
          </w:rPr>
          <w:t>Προδικαστικές Προσφυγές – Προσωρινή Δικαστική Προστασία</w:t>
        </w:r>
        <w:r w:rsidR="00747488">
          <w:rPr>
            <w:webHidden/>
          </w:rPr>
          <w:tab/>
        </w:r>
        <w:r w:rsidR="00747488">
          <w:rPr>
            <w:webHidden/>
          </w:rPr>
          <w:fldChar w:fldCharType="begin"/>
        </w:r>
        <w:r w:rsidR="00747488">
          <w:rPr>
            <w:webHidden/>
          </w:rPr>
          <w:instrText xml:space="preserve"> PAGEREF _Toc99633542 \h </w:instrText>
        </w:r>
        <w:r w:rsidR="00747488">
          <w:rPr>
            <w:webHidden/>
          </w:rPr>
        </w:r>
        <w:r w:rsidR="00747488">
          <w:rPr>
            <w:webHidden/>
          </w:rPr>
          <w:fldChar w:fldCharType="separate"/>
        </w:r>
        <w:r w:rsidR="007C283F">
          <w:rPr>
            <w:webHidden/>
          </w:rPr>
          <w:t>44</w:t>
        </w:r>
        <w:r w:rsidR="00747488">
          <w:rPr>
            <w:webHidden/>
          </w:rPr>
          <w:fldChar w:fldCharType="end"/>
        </w:r>
      </w:hyperlink>
    </w:p>
    <w:p w14:paraId="297DD11E" w14:textId="7196FB83" w:rsidR="00747488" w:rsidRDefault="00B91ABF">
      <w:pPr>
        <w:pStyle w:val="30"/>
        <w:rPr>
          <w:rFonts w:asciiTheme="minorHAnsi" w:eastAsiaTheme="minorEastAsia" w:hAnsiTheme="minorHAnsi" w:cstheme="minorBidi"/>
          <w:sz w:val="22"/>
          <w:szCs w:val="22"/>
          <w:lang w:eastAsia="el-GR"/>
        </w:rPr>
      </w:pPr>
      <w:hyperlink w:anchor="_Toc99633543" w:history="1">
        <w:r w:rsidR="00747488" w:rsidRPr="009164B3">
          <w:rPr>
            <w:rStyle w:val="-"/>
          </w:rPr>
          <w:t>B.6.2</w:t>
        </w:r>
        <w:r w:rsidR="00747488">
          <w:rPr>
            <w:rFonts w:asciiTheme="minorHAnsi" w:eastAsiaTheme="minorEastAsia" w:hAnsiTheme="minorHAnsi" w:cstheme="minorBidi"/>
            <w:sz w:val="22"/>
            <w:szCs w:val="22"/>
            <w:lang w:eastAsia="el-GR"/>
          </w:rPr>
          <w:tab/>
        </w:r>
        <w:r w:rsidR="00747488" w:rsidRPr="009164B3">
          <w:rPr>
            <w:rStyle w:val="-"/>
          </w:rPr>
          <w:t>Ματαίωση Διαγωνισμού</w:t>
        </w:r>
        <w:r w:rsidR="00747488">
          <w:rPr>
            <w:webHidden/>
          </w:rPr>
          <w:tab/>
        </w:r>
        <w:r w:rsidR="00747488">
          <w:rPr>
            <w:webHidden/>
          </w:rPr>
          <w:fldChar w:fldCharType="begin"/>
        </w:r>
        <w:r w:rsidR="00747488">
          <w:rPr>
            <w:webHidden/>
          </w:rPr>
          <w:instrText xml:space="preserve"> PAGEREF _Toc99633543 \h </w:instrText>
        </w:r>
        <w:r w:rsidR="00747488">
          <w:rPr>
            <w:webHidden/>
          </w:rPr>
        </w:r>
        <w:r w:rsidR="00747488">
          <w:rPr>
            <w:webHidden/>
          </w:rPr>
          <w:fldChar w:fldCharType="separate"/>
        </w:r>
        <w:r w:rsidR="007C283F">
          <w:rPr>
            <w:webHidden/>
          </w:rPr>
          <w:t>46</w:t>
        </w:r>
        <w:r w:rsidR="00747488">
          <w:rPr>
            <w:webHidden/>
          </w:rPr>
          <w:fldChar w:fldCharType="end"/>
        </w:r>
      </w:hyperlink>
    </w:p>
    <w:p w14:paraId="5ACC45D0" w14:textId="37CEC40D" w:rsidR="00747488" w:rsidRDefault="00B91ABF">
      <w:pPr>
        <w:pStyle w:val="20"/>
        <w:rPr>
          <w:rFonts w:asciiTheme="minorHAnsi" w:eastAsiaTheme="minorEastAsia" w:hAnsiTheme="minorHAnsi" w:cstheme="minorBidi"/>
          <w:u w:val="none"/>
          <w:lang w:eastAsia="el-GR"/>
        </w:rPr>
      </w:pPr>
      <w:hyperlink w:anchor="_Toc99633544" w:history="1">
        <w:r w:rsidR="00747488" w:rsidRPr="009164B3">
          <w:rPr>
            <w:rStyle w:val="-"/>
            <w:rFonts w:cs="Tahoma"/>
          </w:rPr>
          <w:t>B.7</w:t>
        </w:r>
        <w:r w:rsidR="00747488">
          <w:rPr>
            <w:rFonts w:asciiTheme="minorHAnsi" w:eastAsiaTheme="minorEastAsia" w:hAnsiTheme="minorHAnsi" w:cstheme="minorBidi"/>
            <w:u w:val="none"/>
            <w:lang w:eastAsia="el-GR"/>
          </w:rPr>
          <w:tab/>
        </w:r>
        <w:r w:rsidR="00747488" w:rsidRPr="009164B3">
          <w:rPr>
            <w:rStyle w:val="-"/>
            <w:rFonts w:cs="Tahoma"/>
          </w:rPr>
          <w:t>ΚΑΤΑΡΤΙΣΗ ΕΚΤΕΛΕΣΤΙΚΩΝ ΣΥΜΒΑΣΕΩΝ – ΓΕΝΙΚΟΙ ΟΡΟΙ</w:t>
        </w:r>
        <w:r w:rsidR="00747488">
          <w:rPr>
            <w:webHidden/>
          </w:rPr>
          <w:tab/>
        </w:r>
        <w:r w:rsidR="00747488">
          <w:rPr>
            <w:webHidden/>
          </w:rPr>
          <w:fldChar w:fldCharType="begin"/>
        </w:r>
        <w:r w:rsidR="00747488">
          <w:rPr>
            <w:webHidden/>
          </w:rPr>
          <w:instrText xml:space="preserve"> PAGEREF _Toc99633544 \h </w:instrText>
        </w:r>
        <w:r w:rsidR="00747488">
          <w:rPr>
            <w:webHidden/>
          </w:rPr>
        </w:r>
        <w:r w:rsidR="00747488">
          <w:rPr>
            <w:webHidden/>
          </w:rPr>
          <w:fldChar w:fldCharType="separate"/>
        </w:r>
        <w:r w:rsidR="007C283F">
          <w:rPr>
            <w:webHidden/>
          </w:rPr>
          <w:t>47</w:t>
        </w:r>
        <w:r w:rsidR="00747488">
          <w:rPr>
            <w:webHidden/>
          </w:rPr>
          <w:fldChar w:fldCharType="end"/>
        </w:r>
      </w:hyperlink>
    </w:p>
    <w:p w14:paraId="699F1533" w14:textId="549D1414" w:rsidR="00747488" w:rsidRDefault="00B91ABF">
      <w:pPr>
        <w:pStyle w:val="30"/>
        <w:rPr>
          <w:rFonts w:asciiTheme="minorHAnsi" w:eastAsiaTheme="minorEastAsia" w:hAnsiTheme="minorHAnsi" w:cstheme="minorBidi"/>
          <w:sz w:val="22"/>
          <w:szCs w:val="22"/>
          <w:lang w:eastAsia="el-GR"/>
        </w:rPr>
      </w:pPr>
      <w:hyperlink w:anchor="_Toc99633545" w:history="1">
        <w:r w:rsidR="00747488" w:rsidRPr="009164B3">
          <w:rPr>
            <w:rStyle w:val="-"/>
          </w:rPr>
          <w:t>B.7.1</w:t>
        </w:r>
        <w:r w:rsidR="00747488">
          <w:rPr>
            <w:rFonts w:asciiTheme="minorHAnsi" w:eastAsiaTheme="minorEastAsia" w:hAnsiTheme="minorHAnsi" w:cstheme="minorBidi"/>
            <w:sz w:val="22"/>
            <w:szCs w:val="22"/>
            <w:lang w:eastAsia="el-GR"/>
          </w:rPr>
          <w:tab/>
        </w:r>
        <w:r w:rsidR="00747488" w:rsidRPr="009164B3">
          <w:rPr>
            <w:rStyle w:val="-"/>
          </w:rPr>
          <w:t>Κατάρτιση, υπογραφή, διάρκεια Σύμβασης – Εγγυήσεις</w:t>
        </w:r>
        <w:r w:rsidR="00747488">
          <w:rPr>
            <w:webHidden/>
          </w:rPr>
          <w:tab/>
        </w:r>
        <w:r w:rsidR="00747488">
          <w:rPr>
            <w:webHidden/>
          </w:rPr>
          <w:fldChar w:fldCharType="begin"/>
        </w:r>
        <w:r w:rsidR="00747488">
          <w:rPr>
            <w:webHidden/>
          </w:rPr>
          <w:instrText xml:space="preserve"> PAGEREF _Toc99633545 \h </w:instrText>
        </w:r>
        <w:r w:rsidR="00747488">
          <w:rPr>
            <w:webHidden/>
          </w:rPr>
        </w:r>
        <w:r w:rsidR="00747488">
          <w:rPr>
            <w:webHidden/>
          </w:rPr>
          <w:fldChar w:fldCharType="separate"/>
        </w:r>
        <w:r w:rsidR="007C283F">
          <w:rPr>
            <w:webHidden/>
          </w:rPr>
          <w:t>47</w:t>
        </w:r>
        <w:r w:rsidR="00747488">
          <w:rPr>
            <w:webHidden/>
          </w:rPr>
          <w:fldChar w:fldCharType="end"/>
        </w:r>
      </w:hyperlink>
    </w:p>
    <w:p w14:paraId="16FD4129" w14:textId="21239850" w:rsidR="00747488" w:rsidRDefault="00B91ABF">
      <w:pPr>
        <w:pStyle w:val="30"/>
        <w:rPr>
          <w:rFonts w:asciiTheme="minorHAnsi" w:eastAsiaTheme="minorEastAsia" w:hAnsiTheme="minorHAnsi" w:cstheme="minorBidi"/>
          <w:sz w:val="22"/>
          <w:szCs w:val="22"/>
          <w:lang w:eastAsia="el-GR"/>
        </w:rPr>
      </w:pPr>
      <w:hyperlink w:anchor="_Toc99633546" w:history="1">
        <w:r w:rsidR="00747488" w:rsidRPr="009164B3">
          <w:rPr>
            <w:rStyle w:val="-"/>
          </w:rPr>
          <w:t>B.7.2</w:t>
        </w:r>
        <w:r w:rsidR="00747488">
          <w:rPr>
            <w:rFonts w:asciiTheme="minorHAnsi" w:eastAsiaTheme="minorEastAsia" w:hAnsiTheme="minorHAnsi" w:cstheme="minorBidi"/>
            <w:sz w:val="22"/>
            <w:szCs w:val="22"/>
            <w:lang w:eastAsia="el-GR"/>
          </w:rPr>
          <w:tab/>
        </w:r>
        <w:r w:rsidR="00747488" w:rsidRPr="009164B3">
          <w:rPr>
            <w:rStyle w:val="-"/>
          </w:rPr>
          <w:t>Παρακολούθηση εκτελεστικών συμβάσεων</w:t>
        </w:r>
        <w:r w:rsidR="00747488">
          <w:rPr>
            <w:webHidden/>
          </w:rPr>
          <w:tab/>
        </w:r>
        <w:r w:rsidR="00747488">
          <w:rPr>
            <w:webHidden/>
          </w:rPr>
          <w:fldChar w:fldCharType="begin"/>
        </w:r>
        <w:r w:rsidR="00747488">
          <w:rPr>
            <w:webHidden/>
          </w:rPr>
          <w:instrText xml:space="preserve"> PAGEREF _Toc99633546 \h </w:instrText>
        </w:r>
        <w:r w:rsidR="00747488">
          <w:rPr>
            <w:webHidden/>
          </w:rPr>
        </w:r>
        <w:r w:rsidR="00747488">
          <w:rPr>
            <w:webHidden/>
          </w:rPr>
          <w:fldChar w:fldCharType="separate"/>
        </w:r>
        <w:r w:rsidR="007C283F">
          <w:rPr>
            <w:webHidden/>
          </w:rPr>
          <w:t>48</w:t>
        </w:r>
        <w:r w:rsidR="00747488">
          <w:rPr>
            <w:webHidden/>
          </w:rPr>
          <w:fldChar w:fldCharType="end"/>
        </w:r>
      </w:hyperlink>
    </w:p>
    <w:p w14:paraId="0CB9907F" w14:textId="550FBD84" w:rsidR="00747488" w:rsidRDefault="00B91ABF">
      <w:pPr>
        <w:pStyle w:val="30"/>
        <w:rPr>
          <w:rFonts w:asciiTheme="minorHAnsi" w:eastAsiaTheme="minorEastAsia" w:hAnsiTheme="minorHAnsi" w:cstheme="minorBidi"/>
          <w:sz w:val="22"/>
          <w:szCs w:val="22"/>
          <w:lang w:eastAsia="el-GR"/>
        </w:rPr>
      </w:pPr>
      <w:hyperlink w:anchor="_Toc99633547" w:history="1">
        <w:r w:rsidR="00747488" w:rsidRPr="009164B3">
          <w:rPr>
            <w:rStyle w:val="-"/>
          </w:rPr>
          <w:t>B.7.3</w:t>
        </w:r>
        <w:r w:rsidR="00747488">
          <w:rPr>
            <w:rFonts w:asciiTheme="minorHAnsi" w:eastAsiaTheme="minorEastAsia" w:hAnsiTheme="minorHAnsi" w:cstheme="minorBidi"/>
            <w:sz w:val="22"/>
            <w:szCs w:val="22"/>
            <w:lang w:eastAsia="el-GR"/>
          </w:rPr>
          <w:tab/>
        </w:r>
        <w:r w:rsidR="00747488" w:rsidRPr="009164B3">
          <w:rPr>
            <w:rStyle w:val="-"/>
          </w:rPr>
          <w:t>Παραλαβή του αντικειμένου της εκτελεστικής σύμβασης</w:t>
        </w:r>
        <w:r w:rsidR="00747488">
          <w:rPr>
            <w:webHidden/>
          </w:rPr>
          <w:tab/>
        </w:r>
        <w:r w:rsidR="00747488">
          <w:rPr>
            <w:webHidden/>
          </w:rPr>
          <w:fldChar w:fldCharType="begin"/>
        </w:r>
        <w:r w:rsidR="00747488">
          <w:rPr>
            <w:webHidden/>
          </w:rPr>
          <w:instrText xml:space="preserve"> PAGEREF _Toc99633547 \h </w:instrText>
        </w:r>
        <w:r w:rsidR="00747488">
          <w:rPr>
            <w:webHidden/>
          </w:rPr>
        </w:r>
        <w:r w:rsidR="00747488">
          <w:rPr>
            <w:webHidden/>
          </w:rPr>
          <w:fldChar w:fldCharType="separate"/>
        </w:r>
        <w:r w:rsidR="007C283F">
          <w:rPr>
            <w:webHidden/>
          </w:rPr>
          <w:t>48</w:t>
        </w:r>
        <w:r w:rsidR="00747488">
          <w:rPr>
            <w:webHidden/>
          </w:rPr>
          <w:fldChar w:fldCharType="end"/>
        </w:r>
      </w:hyperlink>
    </w:p>
    <w:p w14:paraId="45E9205E" w14:textId="3806E879" w:rsidR="00747488" w:rsidRDefault="00B91ABF">
      <w:pPr>
        <w:pStyle w:val="30"/>
        <w:rPr>
          <w:rFonts w:asciiTheme="minorHAnsi" w:eastAsiaTheme="minorEastAsia" w:hAnsiTheme="minorHAnsi" w:cstheme="minorBidi"/>
          <w:sz w:val="22"/>
          <w:szCs w:val="22"/>
          <w:lang w:eastAsia="el-GR"/>
        </w:rPr>
      </w:pPr>
      <w:hyperlink w:anchor="_Toc99633548" w:history="1">
        <w:r w:rsidR="00747488" w:rsidRPr="009164B3">
          <w:rPr>
            <w:rStyle w:val="-"/>
          </w:rPr>
          <w:t>B.7.4</w:t>
        </w:r>
        <w:r w:rsidR="00747488">
          <w:rPr>
            <w:rFonts w:asciiTheme="minorHAnsi" w:eastAsiaTheme="minorEastAsia" w:hAnsiTheme="minorHAnsi" w:cstheme="minorBidi"/>
            <w:sz w:val="22"/>
            <w:szCs w:val="22"/>
            <w:lang w:eastAsia="el-GR"/>
          </w:rPr>
          <w:tab/>
        </w:r>
        <w:r w:rsidR="00747488" w:rsidRPr="009164B3">
          <w:rPr>
            <w:rStyle w:val="-"/>
          </w:rPr>
          <w:t>Απόρριψη παραδοτέων - Αντικατάσταση</w:t>
        </w:r>
        <w:r w:rsidR="00747488">
          <w:rPr>
            <w:webHidden/>
          </w:rPr>
          <w:tab/>
        </w:r>
        <w:r w:rsidR="00747488">
          <w:rPr>
            <w:webHidden/>
          </w:rPr>
          <w:fldChar w:fldCharType="begin"/>
        </w:r>
        <w:r w:rsidR="00747488">
          <w:rPr>
            <w:webHidden/>
          </w:rPr>
          <w:instrText xml:space="preserve"> PAGEREF _Toc99633548 \h </w:instrText>
        </w:r>
        <w:r w:rsidR="00747488">
          <w:rPr>
            <w:webHidden/>
          </w:rPr>
        </w:r>
        <w:r w:rsidR="00747488">
          <w:rPr>
            <w:webHidden/>
          </w:rPr>
          <w:fldChar w:fldCharType="separate"/>
        </w:r>
        <w:r w:rsidR="007C283F">
          <w:rPr>
            <w:webHidden/>
          </w:rPr>
          <w:t>50</w:t>
        </w:r>
        <w:r w:rsidR="00747488">
          <w:rPr>
            <w:webHidden/>
          </w:rPr>
          <w:fldChar w:fldCharType="end"/>
        </w:r>
      </w:hyperlink>
    </w:p>
    <w:p w14:paraId="1B8B93E3" w14:textId="3A8E5B5F" w:rsidR="00747488" w:rsidRDefault="00B91ABF">
      <w:pPr>
        <w:pStyle w:val="30"/>
        <w:rPr>
          <w:rFonts w:asciiTheme="minorHAnsi" w:eastAsiaTheme="minorEastAsia" w:hAnsiTheme="minorHAnsi" w:cstheme="minorBidi"/>
          <w:sz w:val="22"/>
          <w:szCs w:val="22"/>
          <w:lang w:eastAsia="el-GR"/>
        </w:rPr>
      </w:pPr>
      <w:hyperlink w:anchor="_Toc99633549" w:history="1">
        <w:r w:rsidR="00747488" w:rsidRPr="009164B3">
          <w:rPr>
            <w:rStyle w:val="-"/>
          </w:rPr>
          <w:t>B.7.5</w:t>
        </w:r>
        <w:r w:rsidR="00747488">
          <w:rPr>
            <w:rFonts w:asciiTheme="minorHAnsi" w:eastAsiaTheme="minorEastAsia" w:hAnsiTheme="minorHAnsi" w:cstheme="minorBidi"/>
            <w:sz w:val="22"/>
            <w:szCs w:val="22"/>
            <w:lang w:eastAsia="el-GR"/>
          </w:rPr>
          <w:tab/>
        </w:r>
        <w:r w:rsidR="00747488" w:rsidRPr="009164B3">
          <w:rPr>
            <w:rStyle w:val="-"/>
          </w:rPr>
          <w:t>Τρόπος Πληρωμής – Κρατήσεις</w:t>
        </w:r>
        <w:r w:rsidR="00747488">
          <w:rPr>
            <w:webHidden/>
          </w:rPr>
          <w:tab/>
        </w:r>
        <w:r w:rsidR="00747488">
          <w:rPr>
            <w:webHidden/>
          </w:rPr>
          <w:fldChar w:fldCharType="begin"/>
        </w:r>
        <w:r w:rsidR="00747488">
          <w:rPr>
            <w:webHidden/>
          </w:rPr>
          <w:instrText xml:space="preserve"> PAGEREF _Toc99633549 \h </w:instrText>
        </w:r>
        <w:r w:rsidR="00747488">
          <w:rPr>
            <w:webHidden/>
          </w:rPr>
        </w:r>
        <w:r w:rsidR="00747488">
          <w:rPr>
            <w:webHidden/>
          </w:rPr>
          <w:fldChar w:fldCharType="separate"/>
        </w:r>
        <w:r w:rsidR="007C283F">
          <w:rPr>
            <w:webHidden/>
          </w:rPr>
          <w:t>50</w:t>
        </w:r>
        <w:r w:rsidR="00747488">
          <w:rPr>
            <w:webHidden/>
          </w:rPr>
          <w:fldChar w:fldCharType="end"/>
        </w:r>
      </w:hyperlink>
    </w:p>
    <w:p w14:paraId="54B527DB" w14:textId="7185BB3A"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50" w:history="1">
        <w:r w:rsidR="00747488" w:rsidRPr="009164B3">
          <w:rPr>
            <w:rStyle w:val="-"/>
            <w:noProof/>
          </w:rPr>
          <w:t>B.7.5.1</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Ωρίμανσης Έργου "Ηλεκτρονικό Εισιτήριο Αρχαιολογικών χώρων"</w:t>
        </w:r>
        <w:r w:rsidR="00747488">
          <w:rPr>
            <w:noProof/>
            <w:webHidden/>
          </w:rPr>
          <w:tab/>
        </w:r>
        <w:r w:rsidR="00747488">
          <w:rPr>
            <w:noProof/>
            <w:webHidden/>
          </w:rPr>
          <w:fldChar w:fldCharType="begin"/>
        </w:r>
        <w:r w:rsidR="00747488">
          <w:rPr>
            <w:noProof/>
            <w:webHidden/>
          </w:rPr>
          <w:instrText xml:space="preserve"> PAGEREF _Toc99633550 \h </w:instrText>
        </w:r>
        <w:r w:rsidR="00747488">
          <w:rPr>
            <w:noProof/>
            <w:webHidden/>
          </w:rPr>
        </w:r>
        <w:r w:rsidR="00747488">
          <w:rPr>
            <w:noProof/>
            <w:webHidden/>
          </w:rPr>
          <w:fldChar w:fldCharType="separate"/>
        </w:r>
        <w:r w:rsidR="007C283F">
          <w:rPr>
            <w:noProof/>
            <w:webHidden/>
          </w:rPr>
          <w:t>50</w:t>
        </w:r>
        <w:r w:rsidR="00747488">
          <w:rPr>
            <w:noProof/>
            <w:webHidden/>
          </w:rPr>
          <w:fldChar w:fldCharType="end"/>
        </w:r>
      </w:hyperlink>
    </w:p>
    <w:p w14:paraId="44C6E5D5" w14:textId="09B863DA"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51" w:history="1">
        <w:r w:rsidR="00747488" w:rsidRPr="009164B3">
          <w:rPr>
            <w:rStyle w:val="-"/>
            <w:noProof/>
          </w:rPr>
          <w:t>B.7.5.2</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"Ανάπτυξη Ψηφιακών Υπηρεσιών, Ψηφιοποίηση Αρχείου και Ενοποιημένες Υπηρεσίες Διαλειτουργικότητας Μετοχικού Ταμείου Στρατού (ΜΤΣ)"</w:t>
        </w:r>
        <w:r w:rsidR="00747488">
          <w:rPr>
            <w:noProof/>
            <w:webHidden/>
          </w:rPr>
          <w:tab/>
        </w:r>
        <w:r w:rsidR="00747488">
          <w:rPr>
            <w:noProof/>
            <w:webHidden/>
          </w:rPr>
          <w:fldChar w:fldCharType="begin"/>
        </w:r>
        <w:r w:rsidR="00747488">
          <w:rPr>
            <w:noProof/>
            <w:webHidden/>
          </w:rPr>
          <w:instrText xml:space="preserve"> PAGEREF _Toc99633551 \h </w:instrText>
        </w:r>
        <w:r w:rsidR="00747488">
          <w:rPr>
            <w:noProof/>
            <w:webHidden/>
          </w:rPr>
        </w:r>
        <w:r w:rsidR="00747488">
          <w:rPr>
            <w:noProof/>
            <w:webHidden/>
          </w:rPr>
          <w:fldChar w:fldCharType="separate"/>
        </w:r>
        <w:r w:rsidR="007C283F">
          <w:rPr>
            <w:noProof/>
            <w:webHidden/>
          </w:rPr>
          <w:t>50</w:t>
        </w:r>
        <w:r w:rsidR="00747488">
          <w:rPr>
            <w:noProof/>
            <w:webHidden/>
          </w:rPr>
          <w:fldChar w:fldCharType="end"/>
        </w:r>
      </w:hyperlink>
    </w:p>
    <w:p w14:paraId="1D6BFE16" w14:textId="5915FAC3"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52" w:history="1">
        <w:r w:rsidR="00747488" w:rsidRPr="009164B3">
          <w:rPr>
            <w:rStyle w:val="-"/>
            <w:noProof/>
          </w:rPr>
          <w:t>B.7.5.3</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"Ολοκληρωμένο Πληροφοριακό Σύστημα Διαχείρισης Αδειοδότησης και Ελέγχων (ΟΠΣ-ΑΔΕ)"</w:t>
        </w:r>
        <w:r w:rsidR="00747488">
          <w:rPr>
            <w:noProof/>
            <w:webHidden/>
          </w:rPr>
          <w:tab/>
        </w:r>
        <w:r w:rsidR="00747488">
          <w:rPr>
            <w:noProof/>
            <w:webHidden/>
          </w:rPr>
          <w:fldChar w:fldCharType="begin"/>
        </w:r>
        <w:r w:rsidR="00747488">
          <w:rPr>
            <w:noProof/>
            <w:webHidden/>
          </w:rPr>
          <w:instrText xml:space="preserve"> PAGEREF _Toc99633552 \h </w:instrText>
        </w:r>
        <w:r w:rsidR="00747488">
          <w:rPr>
            <w:noProof/>
            <w:webHidden/>
          </w:rPr>
        </w:r>
        <w:r w:rsidR="00747488">
          <w:rPr>
            <w:noProof/>
            <w:webHidden/>
          </w:rPr>
          <w:fldChar w:fldCharType="separate"/>
        </w:r>
        <w:r w:rsidR="007C283F">
          <w:rPr>
            <w:noProof/>
            <w:webHidden/>
          </w:rPr>
          <w:t>51</w:t>
        </w:r>
        <w:r w:rsidR="00747488">
          <w:rPr>
            <w:noProof/>
            <w:webHidden/>
          </w:rPr>
          <w:fldChar w:fldCharType="end"/>
        </w:r>
      </w:hyperlink>
    </w:p>
    <w:p w14:paraId="52FF666F" w14:textId="6E35FE9C"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53" w:history="1">
        <w:r w:rsidR="00747488" w:rsidRPr="009164B3">
          <w:rPr>
            <w:rStyle w:val="-"/>
            <w:noProof/>
          </w:rPr>
          <w:t>B.7.5.4</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"Ψηφιοποίηση Διαχρονικού Αρχείου Αεροφωτογραφιών της ΓΥΣ - Ανάπτυξη και Παροχή Υπηρεσιών"</w:t>
        </w:r>
        <w:r w:rsidR="00747488">
          <w:rPr>
            <w:noProof/>
            <w:webHidden/>
          </w:rPr>
          <w:tab/>
        </w:r>
        <w:r w:rsidR="00747488">
          <w:rPr>
            <w:noProof/>
            <w:webHidden/>
          </w:rPr>
          <w:fldChar w:fldCharType="begin"/>
        </w:r>
        <w:r w:rsidR="00747488">
          <w:rPr>
            <w:noProof/>
            <w:webHidden/>
          </w:rPr>
          <w:instrText xml:space="preserve"> PAGEREF _Toc99633553 \h </w:instrText>
        </w:r>
        <w:r w:rsidR="00747488">
          <w:rPr>
            <w:noProof/>
            <w:webHidden/>
          </w:rPr>
        </w:r>
        <w:r w:rsidR="00747488">
          <w:rPr>
            <w:noProof/>
            <w:webHidden/>
          </w:rPr>
          <w:fldChar w:fldCharType="separate"/>
        </w:r>
        <w:r w:rsidR="007C283F">
          <w:rPr>
            <w:noProof/>
            <w:webHidden/>
          </w:rPr>
          <w:t>51</w:t>
        </w:r>
        <w:r w:rsidR="00747488">
          <w:rPr>
            <w:noProof/>
            <w:webHidden/>
          </w:rPr>
          <w:fldChar w:fldCharType="end"/>
        </w:r>
      </w:hyperlink>
    </w:p>
    <w:p w14:paraId="2B09A55D" w14:textId="438CFCC3"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54" w:history="1">
        <w:r w:rsidR="00747488" w:rsidRPr="009164B3">
          <w:rPr>
            <w:rStyle w:val="-"/>
            <w:noProof/>
          </w:rPr>
          <w:t>B.7.5.5</w:t>
        </w:r>
        <w:r w:rsidR="00747488">
          <w:rPr>
            <w:rFonts w:asciiTheme="minorHAnsi" w:eastAsiaTheme="minorEastAsia" w:hAnsiTheme="minorHAnsi" w:cstheme="minorBidi"/>
            <w:noProof/>
            <w:sz w:val="22"/>
            <w:szCs w:val="22"/>
            <w:lang w:eastAsia="el-GR"/>
          </w:rPr>
          <w:tab/>
        </w:r>
        <w:r w:rsidR="00747488" w:rsidRPr="009164B3">
          <w:rPr>
            <w:rStyle w:val="-"/>
            <w:noProof/>
          </w:rPr>
          <w:t>Σύμβουλος Διαχείρισης του έργου "Υλοποίηση Πληροφοριακού Συστήματος Διαχείρισης Ροής Εργασιών και Ψηφιακών Υπηρεσιών του Εθνικού Τυπογραφείου"</w:t>
        </w:r>
        <w:r w:rsidR="00747488">
          <w:rPr>
            <w:noProof/>
            <w:webHidden/>
          </w:rPr>
          <w:tab/>
        </w:r>
        <w:r w:rsidR="00747488">
          <w:rPr>
            <w:noProof/>
            <w:webHidden/>
          </w:rPr>
          <w:fldChar w:fldCharType="begin"/>
        </w:r>
        <w:r w:rsidR="00747488">
          <w:rPr>
            <w:noProof/>
            <w:webHidden/>
          </w:rPr>
          <w:instrText xml:space="preserve"> PAGEREF _Toc99633554 \h </w:instrText>
        </w:r>
        <w:r w:rsidR="00747488">
          <w:rPr>
            <w:noProof/>
            <w:webHidden/>
          </w:rPr>
        </w:r>
        <w:r w:rsidR="00747488">
          <w:rPr>
            <w:noProof/>
            <w:webHidden/>
          </w:rPr>
          <w:fldChar w:fldCharType="separate"/>
        </w:r>
        <w:r w:rsidR="007C283F">
          <w:rPr>
            <w:noProof/>
            <w:webHidden/>
          </w:rPr>
          <w:t>51</w:t>
        </w:r>
        <w:r w:rsidR="00747488">
          <w:rPr>
            <w:noProof/>
            <w:webHidden/>
          </w:rPr>
          <w:fldChar w:fldCharType="end"/>
        </w:r>
      </w:hyperlink>
    </w:p>
    <w:p w14:paraId="2C19AFFC" w14:textId="5AEAB59E" w:rsidR="00747488" w:rsidRDefault="00B91ABF">
      <w:pPr>
        <w:pStyle w:val="11"/>
        <w:rPr>
          <w:rFonts w:asciiTheme="minorHAnsi" w:eastAsiaTheme="minorEastAsia" w:hAnsiTheme="minorHAnsi" w:cstheme="minorBidi"/>
          <w:b w:val="0"/>
          <w:szCs w:val="22"/>
          <w:lang w:eastAsia="el-GR"/>
        </w:rPr>
      </w:pPr>
      <w:hyperlink w:anchor="_Toc99633555" w:history="1">
        <w:r w:rsidR="00747488" w:rsidRPr="009164B3">
          <w:rPr>
            <w:rStyle w:val="-"/>
            <w:rFonts w:cs="Tahoma"/>
          </w:rPr>
          <w:t>C</w:t>
        </w:r>
        <w:r w:rsidR="00747488">
          <w:rPr>
            <w:rFonts w:asciiTheme="minorHAnsi" w:eastAsiaTheme="minorEastAsia" w:hAnsiTheme="minorHAnsi" w:cstheme="minorBidi"/>
            <w:b w:val="0"/>
            <w:szCs w:val="22"/>
            <w:lang w:eastAsia="el-GR"/>
          </w:rPr>
          <w:tab/>
        </w:r>
        <w:r w:rsidR="00747488" w:rsidRPr="009164B3">
          <w:rPr>
            <w:rStyle w:val="-"/>
            <w:rFonts w:cs="Tahoma"/>
          </w:rPr>
          <w:t>ΠΑΡΑΡΤΗΜΑΤΑ</w:t>
        </w:r>
        <w:r w:rsidR="00747488">
          <w:rPr>
            <w:webHidden/>
          </w:rPr>
          <w:tab/>
        </w:r>
        <w:r w:rsidR="00747488">
          <w:rPr>
            <w:webHidden/>
          </w:rPr>
          <w:fldChar w:fldCharType="begin"/>
        </w:r>
        <w:r w:rsidR="00747488">
          <w:rPr>
            <w:webHidden/>
          </w:rPr>
          <w:instrText xml:space="preserve"> PAGEREF _Toc99633555 \h </w:instrText>
        </w:r>
        <w:r w:rsidR="00747488">
          <w:rPr>
            <w:webHidden/>
          </w:rPr>
        </w:r>
        <w:r w:rsidR="00747488">
          <w:rPr>
            <w:webHidden/>
          </w:rPr>
          <w:fldChar w:fldCharType="separate"/>
        </w:r>
        <w:r w:rsidR="007C283F">
          <w:rPr>
            <w:webHidden/>
          </w:rPr>
          <w:t>53</w:t>
        </w:r>
        <w:r w:rsidR="00747488">
          <w:rPr>
            <w:webHidden/>
          </w:rPr>
          <w:fldChar w:fldCharType="end"/>
        </w:r>
      </w:hyperlink>
    </w:p>
    <w:p w14:paraId="70813029" w14:textId="17C1442C" w:rsidR="00747488" w:rsidRDefault="00B91ABF">
      <w:pPr>
        <w:pStyle w:val="20"/>
        <w:rPr>
          <w:rFonts w:asciiTheme="minorHAnsi" w:eastAsiaTheme="minorEastAsia" w:hAnsiTheme="minorHAnsi" w:cstheme="minorBidi"/>
          <w:u w:val="none"/>
          <w:lang w:eastAsia="el-GR"/>
        </w:rPr>
      </w:pPr>
      <w:hyperlink w:anchor="_Toc99633556" w:history="1">
        <w:r w:rsidR="00747488" w:rsidRPr="009164B3">
          <w:rPr>
            <w:rStyle w:val="-"/>
            <w:rFonts w:cs="Tahoma"/>
          </w:rPr>
          <w:t>C.1</w:t>
        </w:r>
        <w:r w:rsidR="00747488">
          <w:rPr>
            <w:rFonts w:asciiTheme="minorHAnsi" w:eastAsiaTheme="minorEastAsia" w:hAnsiTheme="minorHAnsi" w:cstheme="minorBidi"/>
            <w:u w:val="none"/>
            <w:lang w:eastAsia="el-GR"/>
          </w:rPr>
          <w:tab/>
        </w:r>
        <w:r w:rsidR="00747488" w:rsidRPr="009164B3">
          <w:rPr>
            <w:rStyle w:val="-"/>
            <w:rFonts w:cs="Tahoma"/>
          </w:rPr>
          <w:t>ΠΑΡΑΡΤΗΜΑ: ΥΠΟΔΕΙΓΜΑΤΑ ΕΓΓΥΗΤΙΚΩΝ ΕΠΙΣΤΟΛΩΝ</w:t>
        </w:r>
        <w:r w:rsidR="00747488">
          <w:rPr>
            <w:webHidden/>
          </w:rPr>
          <w:tab/>
        </w:r>
        <w:r w:rsidR="00747488">
          <w:rPr>
            <w:webHidden/>
          </w:rPr>
          <w:fldChar w:fldCharType="begin"/>
        </w:r>
        <w:r w:rsidR="00747488">
          <w:rPr>
            <w:webHidden/>
          </w:rPr>
          <w:instrText xml:space="preserve"> PAGEREF _Toc99633556 \h </w:instrText>
        </w:r>
        <w:r w:rsidR="00747488">
          <w:rPr>
            <w:webHidden/>
          </w:rPr>
        </w:r>
        <w:r w:rsidR="00747488">
          <w:rPr>
            <w:webHidden/>
          </w:rPr>
          <w:fldChar w:fldCharType="separate"/>
        </w:r>
        <w:r w:rsidR="007C283F">
          <w:rPr>
            <w:webHidden/>
          </w:rPr>
          <w:t>53</w:t>
        </w:r>
        <w:r w:rsidR="00747488">
          <w:rPr>
            <w:webHidden/>
          </w:rPr>
          <w:fldChar w:fldCharType="end"/>
        </w:r>
      </w:hyperlink>
    </w:p>
    <w:p w14:paraId="27217807" w14:textId="61AAD2BA" w:rsidR="00747488" w:rsidRDefault="00B91ABF">
      <w:pPr>
        <w:pStyle w:val="30"/>
        <w:rPr>
          <w:rFonts w:asciiTheme="minorHAnsi" w:eastAsiaTheme="minorEastAsia" w:hAnsiTheme="minorHAnsi" w:cstheme="minorBidi"/>
          <w:sz w:val="22"/>
          <w:szCs w:val="22"/>
          <w:lang w:eastAsia="el-GR"/>
        </w:rPr>
      </w:pPr>
      <w:hyperlink w:anchor="_Toc99633557" w:history="1">
        <w:r w:rsidR="00747488" w:rsidRPr="009164B3">
          <w:rPr>
            <w:rStyle w:val="-"/>
            <w:lang w:eastAsia="el-GR"/>
          </w:rPr>
          <w:t>C.1.1</w:t>
        </w:r>
        <w:r w:rsidR="00747488">
          <w:rPr>
            <w:rFonts w:asciiTheme="minorHAnsi" w:eastAsiaTheme="minorEastAsia" w:hAnsiTheme="minorHAnsi" w:cstheme="minorBidi"/>
            <w:sz w:val="22"/>
            <w:szCs w:val="22"/>
            <w:lang w:eastAsia="el-GR"/>
          </w:rPr>
          <w:tab/>
        </w:r>
        <w:r w:rsidR="00747488" w:rsidRPr="009164B3">
          <w:rPr>
            <w:rStyle w:val="-"/>
            <w:lang w:eastAsia="el-GR"/>
          </w:rPr>
          <w:t>Εγγυητική Επιστολή Προκαταβολής της Εκτελεστικής Σύμβασης</w:t>
        </w:r>
        <w:r w:rsidR="00747488">
          <w:rPr>
            <w:webHidden/>
          </w:rPr>
          <w:tab/>
        </w:r>
        <w:r w:rsidR="00747488">
          <w:rPr>
            <w:webHidden/>
          </w:rPr>
          <w:fldChar w:fldCharType="begin"/>
        </w:r>
        <w:r w:rsidR="00747488">
          <w:rPr>
            <w:webHidden/>
          </w:rPr>
          <w:instrText xml:space="preserve"> PAGEREF _Toc99633557 \h </w:instrText>
        </w:r>
        <w:r w:rsidR="00747488">
          <w:rPr>
            <w:webHidden/>
          </w:rPr>
        </w:r>
        <w:r w:rsidR="00747488">
          <w:rPr>
            <w:webHidden/>
          </w:rPr>
          <w:fldChar w:fldCharType="separate"/>
        </w:r>
        <w:r w:rsidR="007C283F">
          <w:rPr>
            <w:webHidden/>
          </w:rPr>
          <w:t>53</w:t>
        </w:r>
        <w:r w:rsidR="00747488">
          <w:rPr>
            <w:webHidden/>
          </w:rPr>
          <w:fldChar w:fldCharType="end"/>
        </w:r>
      </w:hyperlink>
    </w:p>
    <w:p w14:paraId="4A066402" w14:textId="7EA92343" w:rsidR="00747488" w:rsidRDefault="00B91ABF">
      <w:pPr>
        <w:pStyle w:val="30"/>
        <w:rPr>
          <w:rFonts w:asciiTheme="minorHAnsi" w:eastAsiaTheme="minorEastAsia" w:hAnsiTheme="minorHAnsi" w:cstheme="minorBidi"/>
          <w:sz w:val="22"/>
          <w:szCs w:val="22"/>
          <w:lang w:eastAsia="el-GR"/>
        </w:rPr>
      </w:pPr>
      <w:hyperlink w:anchor="_Toc99633558" w:history="1">
        <w:r w:rsidR="00747488" w:rsidRPr="009164B3">
          <w:rPr>
            <w:rStyle w:val="-"/>
            <w:lang w:eastAsia="el-GR"/>
          </w:rPr>
          <w:t>C.1.2</w:t>
        </w:r>
        <w:r w:rsidR="00747488">
          <w:rPr>
            <w:rFonts w:asciiTheme="minorHAnsi" w:eastAsiaTheme="minorEastAsia" w:hAnsiTheme="minorHAnsi" w:cstheme="minorBidi"/>
            <w:sz w:val="22"/>
            <w:szCs w:val="22"/>
            <w:lang w:eastAsia="el-GR"/>
          </w:rPr>
          <w:tab/>
        </w:r>
        <w:r w:rsidR="00747488" w:rsidRPr="009164B3">
          <w:rPr>
            <w:rStyle w:val="-"/>
            <w:lang w:eastAsia="el-GR"/>
          </w:rPr>
          <w:t>Εγγυητική Επιστολή Καλής Εκτέλεσης της Εκτελεστικής Σύμβασης</w:t>
        </w:r>
        <w:r w:rsidR="00747488">
          <w:rPr>
            <w:webHidden/>
          </w:rPr>
          <w:tab/>
        </w:r>
        <w:r w:rsidR="00747488">
          <w:rPr>
            <w:webHidden/>
          </w:rPr>
          <w:fldChar w:fldCharType="begin"/>
        </w:r>
        <w:r w:rsidR="00747488">
          <w:rPr>
            <w:webHidden/>
          </w:rPr>
          <w:instrText xml:space="preserve"> PAGEREF _Toc99633558 \h </w:instrText>
        </w:r>
        <w:r w:rsidR="00747488">
          <w:rPr>
            <w:webHidden/>
          </w:rPr>
        </w:r>
        <w:r w:rsidR="00747488">
          <w:rPr>
            <w:webHidden/>
          </w:rPr>
          <w:fldChar w:fldCharType="separate"/>
        </w:r>
        <w:r w:rsidR="007C283F">
          <w:rPr>
            <w:webHidden/>
          </w:rPr>
          <w:t>54</w:t>
        </w:r>
        <w:r w:rsidR="00747488">
          <w:rPr>
            <w:webHidden/>
          </w:rPr>
          <w:fldChar w:fldCharType="end"/>
        </w:r>
      </w:hyperlink>
    </w:p>
    <w:p w14:paraId="723774CB" w14:textId="4AEAD6E6" w:rsidR="00747488" w:rsidRDefault="00B91ABF">
      <w:pPr>
        <w:pStyle w:val="20"/>
        <w:rPr>
          <w:rFonts w:asciiTheme="minorHAnsi" w:eastAsiaTheme="minorEastAsia" w:hAnsiTheme="minorHAnsi" w:cstheme="minorBidi"/>
          <w:u w:val="none"/>
          <w:lang w:eastAsia="el-GR"/>
        </w:rPr>
      </w:pPr>
      <w:hyperlink w:anchor="_Toc99633559" w:history="1">
        <w:r w:rsidR="00747488" w:rsidRPr="009164B3">
          <w:rPr>
            <w:rStyle w:val="-"/>
            <w:rFonts w:cs="Tahoma"/>
          </w:rPr>
          <w:t>C.2</w:t>
        </w:r>
        <w:r w:rsidR="00747488">
          <w:rPr>
            <w:rFonts w:asciiTheme="minorHAnsi" w:eastAsiaTheme="minorEastAsia" w:hAnsiTheme="minorHAnsi" w:cstheme="minorBidi"/>
            <w:u w:val="none"/>
            <w:lang w:eastAsia="el-GR"/>
          </w:rPr>
          <w:tab/>
        </w:r>
        <w:r w:rsidR="00747488" w:rsidRPr="009164B3">
          <w:rPr>
            <w:rStyle w:val="-"/>
            <w:rFonts w:cs="Tahoma"/>
          </w:rPr>
          <w:t>ΠΑΡΑΡΤΗΜΑ: ΠΙΝΑΚΕΣ ΟΙΚΟΝΟΜΙΚΗΣ ΠΡΟΣΦΟΡΑΣ</w:t>
        </w:r>
        <w:r w:rsidR="00747488">
          <w:rPr>
            <w:webHidden/>
          </w:rPr>
          <w:tab/>
        </w:r>
        <w:r w:rsidR="00747488">
          <w:rPr>
            <w:webHidden/>
          </w:rPr>
          <w:fldChar w:fldCharType="begin"/>
        </w:r>
        <w:r w:rsidR="00747488">
          <w:rPr>
            <w:webHidden/>
          </w:rPr>
          <w:instrText xml:space="preserve"> PAGEREF _Toc99633559 \h </w:instrText>
        </w:r>
        <w:r w:rsidR="00747488">
          <w:rPr>
            <w:webHidden/>
          </w:rPr>
        </w:r>
        <w:r w:rsidR="00747488">
          <w:rPr>
            <w:webHidden/>
          </w:rPr>
          <w:fldChar w:fldCharType="separate"/>
        </w:r>
        <w:r w:rsidR="007C283F">
          <w:rPr>
            <w:webHidden/>
          </w:rPr>
          <w:t>55</w:t>
        </w:r>
        <w:r w:rsidR="00747488">
          <w:rPr>
            <w:webHidden/>
          </w:rPr>
          <w:fldChar w:fldCharType="end"/>
        </w:r>
      </w:hyperlink>
    </w:p>
    <w:p w14:paraId="5488884E" w14:textId="608F6662" w:rsidR="00747488" w:rsidRDefault="00B91ABF">
      <w:pPr>
        <w:pStyle w:val="30"/>
        <w:rPr>
          <w:rFonts w:asciiTheme="minorHAnsi" w:eastAsiaTheme="minorEastAsia" w:hAnsiTheme="minorHAnsi" w:cstheme="minorBidi"/>
          <w:sz w:val="22"/>
          <w:szCs w:val="22"/>
          <w:lang w:eastAsia="el-GR"/>
        </w:rPr>
      </w:pPr>
      <w:hyperlink w:anchor="_Toc99633560" w:history="1">
        <w:r w:rsidR="00747488" w:rsidRPr="009164B3">
          <w:rPr>
            <w:rStyle w:val="-"/>
            <w:rFonts w:eastAsia="Arial Unicode MS"/>
          </w:rPr>
          <w:t>C.2.1</w:t>
        </w:r>
        <w:r w:rsidR="00747488">
          <w:rPr>
            <w:rFonts w:asciiTheme="minorHAnsi" w:eastAsiaTheme="minorEastAsia" w:hAnsiTheme="minorHAnsi" w:cstheme="minorBidi"/>
            <w:sz w:val="22"/>
            <w:szCs w:val="22"/>
            <w:lang w:eastAsia="el-GR"/>
          </w:rPr>
          <w:tab/>
        </w:r>
        <w:r w:rsidR="00747488" w:rsidRPr="009164B3">
          <w:rPr>
            <w:rStyle w:val="-"/>
            <w:rFonts w:eastAsia="Arial Unicode MS"/>
          </w:rPr>
          <w:t>Υπόδειγμα Οικονομικής Προσφοράς</w:t>
        </w:r>
        <w:r w:rsidR="00747488">
          <w:rPr>
            <w:webHidden/>
          </w:rPr>
          <w:tab/>
        </w:r>
        <w:r w:rsidR="00747488">
          <w:rPr>
            <w:webHidden/>
          </w:rPr>
          <w:fldChar w:fldCharType="begin"/>
        </w:r>
        <w:r w:rsidR="00747488">
          <w:rPr>
            <w:webHidden/>
          </w:rPr>
          <w:instrText xml:space="preserve"> PAGEREF _Toc99633560 \h </w:instrText>
        </w:r>
        <w:r w:rsidR="00747488">
          <w:rPr>
            <w:webHidden/>
          </w:rPr>
        </w:r>
        <w:r w:rsidR="00747488">
          <w:rPr>
            <w:webHidden/>
          </w:rPr>
          <w:fldChar w:fldCharType="separate"/>
        </w:r>
        <w:r w:rsidR="007C283F">
          <w:rPr>
            <w:webHidden/>
          </w:rPr>
          <w:t>55</w:t>
        </w:r>
        <w:r w:rsidR="00747488">
          <w:rPr>
            <w:webHidden/>
          </w:rPr>
          <w:fldChar w:fldCharType="end"/>
        </w:r>
      </w:hyperlink>
    </w:p>
    <w:p w14:paraId="14E1FC38" w14:textId="56C65447"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61" w:history="1">
        <w:r w:rsidR="00747488" w:rsidRPr="009164B3">
          <w:rPr>
            <w:rStyle w:val="-"/>
            <w:noProof/>
          </w:rPr>
          <w:t>C.2.1.1</w:t>
        </w:r>
        <w:r w:rsidR="00747488">
          <w:rPr>
            <w:rFonts w:asciiTheme="minorHAnsi" w:eastAsiaTheme="minorEastAsia" w:hAnsiTheme="minorHAnsi" w:cstheme="minorBidi"/>
            <w:noProof/>
            <w:sz w:val="22"/>
            <w:szCs w:val="22"/>
            <w:lang w:eastAsia="el-GR"/>
          </w:rPr>
          <w:tab/>
        </w:r>
        <w:r w:rsidR="00747488" w:rsidRPr="009164B3">
          <w:rPr>
            <w:rStyle w:val="-"/>
            <w:noProof/>
          </w:rPr>
          <w:t>Ενότητα Υπηρεσιών 1. Σύμβουλος Ωρίμανσης Έργου "Ηλεκτρονικό Εισιτήριο Αρχαιολογικών χώρων"</w:t>
        </w:r>
        <w:r w:rsidR="00747488">
          <w:rPr>
            <w:noProof/>
            <w:webHidden/>
          </w:rPr>
          <w:tab/>
        </w:r>
        <w:r w:rsidR="00747488">
          <w:rPr>
            <w:noProof/>
            <w:webHidden/>
          </w:rPr>
          <w:fldChar w:fldCharType="begin"/>
        </w:r>
        <w:r w:rsidR="00747488">
          <w:rPr>
            <w:noProof/>
            <w:webHidden/>
          </w:rPr>
          <w:instrText xml:space="preserve"> PAGEREF _Toc99633561 \h </w:instrText>
        </w:r>
        <w:r w:rsidR="00747488">
          <w:rPr>
            <w:noProof/>
            <w:webHidden/>
          </w:rPr>
        </w:r>
        <w:r w:rsidR="00747488">
          <w:rPr>
            <w:noProof/>
            <w:webHidden/>
          </w:rPr>
          <w:fldChar w:fldCharType="separate"/>
        </w:r>
        <w:r w:rsidR="007C283F">
          <w:rPr>
            <w:noProof/>
            <w:webHidden/>
          </w:rPr>
          <w:t>55</w:t>
        </w:r>
        <w:r w:rsidR="00747488">
          <w:rPr>
            <w:noProof/>
            <w:webHidden/>
          </w:rPr>
          <w:fldChar w:fldCharType="end"/>
        </w:r>
      </w:hyperlink>
    </w:p>
    <w:p w14:paraId="3C95A8B1" w14:textId="2A44E686"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62" w:history="1">
        <w:r w:rsidR="00747488" w:rsidRPr="009164B3">
          <w:rPr>
            <w:rStyle w:val="-"/>
            <w:noProof/>
          </w:rPr>
          <w:t>C.2.1.2</w:t>
        </w:r>
        <w:r w:rsidR="00747488">
          <w:rPr>
            <w:rFonts w:asciiTheme="minorHAnsi" w:eastAsiaTheme="minorEastAsia" w:hAnsiTheme="minorHAnsi" w:cstheme="minorBidi"/>
            <w:noProof/>
            <w:sz w:val="22"/>
            <w:szCs w:val="22"/>
            <w:lang w:eastAsia="el-GR"/>
          </w:rPr>
          <w:tab/>
        </w:r>
        <w:r w:rsidR="00747488" w:rsidRPr="009164B3">
          <w:rPr>
            <w:rStyle w:val="-"/>
            <w:noProof/>
          </w:rPr>
          <w:t>Ενότητα Υπηρεσιών 2. Σύμβουλος Διαχείρισης του έργου "Ανάπτυξη Ψηφιακών Υπηρεσιών, Ψηφιοποίηση Αρχείου και Ενοποιημένες Υπηρεσίες Διαλειτουργικότητας Μετοχικού Ταμείου Στρατού (ΜΤΣ)"</w:t>
        </w:r>
        <w:r w:rsidR="00747488">
          <w:rPr>
            <w:noProof/>
            <w:webHidden/>
          </w:rPr>
          <w:tab/>
        </w:r>
        <w:r w:rsidR="00747488">
          <w:rPr>
            <w:noProof/>
            <w:webHidden/>
          </w:rPr>
          <w:fldChar w:fldCharType="begin"/>
        </w:r>
        <w:r w:rsidR="00747488">
          <w:rPr>
            <w:noProof/>
            <w:webHidden/>
          </w:rPr>
          <w:instrText xml:space="preserve"> PAGEREF _Toc99633562 \h </w:instrText>
        </w:r>
        <w:r w:rsidR="00747488">
          <w:rPr>
            <w:noProof/>
            <w:webHidden/>
          </w:rPr>
        </w:r>
        <w:r w:rsidR="00747488">
          <w:rPr>
            <w:noProof/>
            <w:webHidden/>
          </w:rPr>
          <w:fldChar w:fldCharType="separate"/>
        </w:r>
        <w:r w:rsidR="007C283F">
          <w:rPr>
            <w:noProof/>
            <w:webHidden/>
          </w:rPr>
          <w:t>55</w:t>
        </w:r>
        <w:r w:rsidR="00747488">
          <w:rPr>
            <w:noProof/>
            <w:webHidden/>
          </w:rPr>
          <w:fldChar w:fldCharType="end"/>
        </w:r>
      </w:hyperlink>
    </w:p>
    <w:p w14:paraId="5475588E" w14:textId="7E9A2B48"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63" w:history="1">
        <w:r w:rsidR="00747488" w:rsidRPr="009164B3">
          <w:rPr>
            <w:rStyle w:val="-"/>
            <w:noProof/>
          </w:rPr>
          <w:t>C.2.1.3</w:t>
        </w:r>
        <w:r w:rsidR="00747488">
          <w:rPr>
            <w:rFonts w:asciiTheme="minorHAnsi" w:eastAsiaTheme="minorEastAsia" w:hAnsiTheme="minorHAnsi" w:cstheme="minorBidi"/>
            <w:noProof/>
            <w:sz w:val="22"/>
            <w:szCs w:val="22"/>
            <w:lang w:eastAsia="el-GR"/>
          </w:rPr>
          <w:tab/>
        </w:r>
        <w:r w:rsidR="00747488" w:rsidRPr="009164B3">
          <w:rPr>
            <w:rStyle w:val="-"/>
            <w:noProof/>
          </w:rPr>
          <w:t>Ενότητα Υπηρεσιών 3. Σύμβουλος Διαχείρισης του έργου "Ολοκληρωμένο Πληροφοριακό Σύστημα Διαχείρισης Αδειοδότησης και Ελέγχων (ΟΠΣ-ΑΔΕ)"</w:t>
        </w:r>
        <w:r w:rsidR="00747488">
          <w:rPr>
            <w:noProof/>
            <w:webHidden/>
          </w:rPr>
          <w:tab/>
        </w:r>
        <w:r w:rsidR="00747488">
          <w:rPr>
            <w:noProof/>
            <w:webHidden/>
          </w:rPr>
          <w:fldChar w:fldCharType="begin"/>
        </w:r>
        <w:r w:rsidR="00747488">
          <w:rPr>
            <w:noProof/>
            <w:webHidden/>
          </w:rPr>
          <w:instrText xml:space="preserve"> PAGEREF _Toc99633563 \h </w:instrText>
        </w:r>
        <w:r w:rsidR="00747488">
          <w:rPr>
            <w:noProof/>
            <w:webHidden/>
          </w:rPr>
        </w:r>
        <w:r w:rsidR="00747488">
          <w:rPr>
            <w:noProof/>
            <w:webHidden/>
          </w:rPr>
          <w:fldChar w:fldCharType="separate"/>
        </w:r>
        <w:r w:rsidR="007C283F">
          <w:rPr>
            <w:noProof/>
            <w:webHidden/>
          </w:rPr>
          <w:t>56</w:t>
        </w:r>
        <w:r w:rsidR="00747488">
          <w:rPr>
            <w:noProof/>
            <w:webHidden/>
          </w:rPr>
          <w:fldChar w:fldCharType="end"/>
        </w:r>
      </w:hyperlink>
    </w:p>
    <w:p w14:paraId="34D319A7" w14:textId="486EC134"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64" w:history="1">
        <w:r w:rsidR="00747488" w:rsidRPr="009164B3">
          <w:rPr>
            <w:rStyle w:val="-"/>
            <w:noProof/>
          </w:rPr>
          <w:t>C.2.1.4</w:t>
        </w:r>
        <w:r w:rsidR="00747488">
          <w:rPr>
            <w:rFonts w:asciiTheme="minorHAnsi" w:eastAsiaTheme="minorEastAsia" w:hAnsiTheme="minorHAnsi" w:cstheme="minorBidi"/>
            <w:noProof/>
            <w:sz w:val="22"/>
            <w:szCs w:val="22"/>
            <w:lang w:eastAsia="el-GR"/>
          </w:rPr>
          <w:tab/>
        </w:r>
        <w:r w:rsidR="00747488" w:rsidRPr="009164B3">
          <w:rPr>
            <w:rStyle w:val="-"/>
            <w:noProof/>
          </w:rPr>
          <w:t>Ενότητα Υπηρεσιών 4. Σύμβουλος Διαχείρισης του έργου "Ψηφιοποίηση Διαχρονικού Αρχείου Αεροφωτογραφιών της ΓΥΣ - Ανάπτυξη και Παροχή Υπηρεσιών"</w:t>
        </w:r>
        <w:r w:rsidR="00747488">
          <w:rPr>
            <w:noProof/>
            <w:webHidden/>
          </w:rPr>
          <w:tab/>
        </w:r>
        <w:r w:rsidR="00747488">
          <w:rPr>
            <w:noProof/>
            <w:webHidden/>
          </w:rPr>
          <w:fldChar w:fldCharType="begin"/>
        </w:r>
        <w:r w:rsidR="00747488">
          <w:rPr>
            <w:noProof/>
            <w:webHidden/>
          </w:rPr>
          <w:instrText xml:space="preserve"> PAGEREF _Toc99633564 \h </w:instrText>
        </w:r>
        <w:r w:rsidR="00747488">
          <w:rPr>
            <w:noProof/>
            <w:webHidden/>
          </w:rPr>
        </w:r>
        <w:r w:rsidR="00747488">
          <w:rPr>
            <w:noProof/>
            <w:webHidden/>
          </w:rPr>
          <w:fldChar w:fldCharType="separate"/>
        </w:r>
        <w:r w:rsidR="007C283F">
          <w:rPr>
            <w:noProof/>
            <w:webHidden/>
          </w:rPr>
          <w:t>56</w:t>
        </w:r>
        <w:r w:rsidR="00747488">
          <w:rPr>
            <w:noProof/>
            <w:webHidden/>
          </w:rPr>
          <w:fldChar w:fldCharType="end"/>
        </w:r>
      </w:hyperlink>
    </w:p>
    <w:p w14:paraId="218BDBE2" w14:textId="24A0F28A"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65" w:history="1">
        <w:r w:rsidR="00747488" w:rsidRPr="009164B3">
          <w:rPr>
            <w:rStyle w:val="-"/>
            <w:noProof/>
          </w:rPr>
          <w:t>C.2.1.5</w:t>
        </w:r>
        <w:r w:rsidR="00747488">
          <w:rPr>
            <w:rFonts w:asciiTheme="minorHAnsi" w:eastAsiaTheme="minorEastAsia" w:hAnsiTheme="minorHAnsi" w:cstheme="minorBidi"/>
            <w:noProof/>
            <w:sz w:val="22"/>
            <w:szCs w:val="22"/>
            <w:lang w:eastAsia="el-GR"/>
          </w:rPr>
          <w:tab/>
        </w:r>
        <w:r w:rsidR="00747488" w:rsidRPr="009164B3">
          <w:rPr>
            <w:rStyle w:val="-"/>
            <w:noProof/>
          </w:rPr>
          <w:t>Ενότητα Υπηρεσιών 5. Σύμβουλος Διαχείρισης του έργου "Υλοποίηση Πληροφοριακού Συστήματος Διαχείρισης Ροής Εργασιών και Ψηφιακών Υπηρεσιών του Εθνικού Τυπογραφείου"</w:t>
        </w:r>
        <w:r w:rsidR="00747488">
          <w:rPr>
            <w:noProof/>
            <w:webHidden/>
          </w:rPr>
          <w:tab/>
        </w:r>
        <w:r w:rsidR="00747488">
          <w:rPr>
            <w:noProof/>
            <w:webHidden/>
          </w:rPr>
          <w:fldChar w:fldCharType="begin"/>
        </w:r>
        <w:r w:rsidR="00747488">
          <w:rPr>
            <w:noProof/>
            <w:webHidden/>
          </w:rPr>
          <w:instrText xml:space="preserve"> PAGEREF _Toc99633565 \h </w:instrText>
        </w:r>
        <w:r w:rsidR="00747488">
          <w:rPr>
            <w:noProof/>
            <w:webHidden/>
          </w:rPr>
        </w:r>
        <w:r w:rsidR="00747488">
          <w:rPr>
            <w:noProof/>
            <w:webHidden/>
          </w:rPr>
          <w:fldChar w:fldCharType="separate"/>
        </w:r>
        <w:r w:rsidR="007C283F">
          <w:rPr>
            <w:noProof/>
            <w:webHidden/>
          </w:rPr>
          <w:t>57</w:t>
        </w:r>
        <w:r w:rsidR="00747488">
          <w:rPr>
            <w:noProof/>
            <w:webHidden/>
          </w:rPr>
          <w:fldChar w:fldCharType="end"/>
        </w:r>
      </w:hyperlink>
    </w:p>
    <w:p w14:paraId="0D7F3A22" w14:textId="0F3F1F80" w:rsidR="00747488" w:rsidRDefault="00B91ABF">
      <w:pPr>
        <w:pStyle w:val="41"/>
        <w:tabs>
          <w:tab w:val="left" w:pos="1701"/>
        </w:tabs>
        <w:rPr>
          <w:rFonts w:asciiTheme="minorHAnsi" w:eastAsiaTheme="minorEastAsia" w:hAnsiTheme="minorHAnsi" w:cstheme="minorBidi"/>
          <w:noProof/>
          <w:sz w:val="22"/>
          <w:szCs w:val="22"/>
          <w:lang w:eastAsia="el-GR"/>
        </w:rPr>
      </w:pPr>
      <w:hyperlink w:anchor="_Toc99633566" w:history="1">
        <w:r w:rsidR="00747488" w:rsidRPr="009164B3">
          <w:rPr>
            <w:rStyle w:val="-"/>
            <w:noProof/>
          </w:rPr>
          <w:t>C.2.1.6</w:t>
        </w:r>
        <w:r w:rsidR="00747488">
          <w:rPr>
            <w:rFonts w:asciiTheme="minorHAnsi" w:eastAsiaTheme="minorEastAsia" w:hAnsiTheme="minorHAnsi" w:cstheme="minorBidi"/>
            <w:noProof/>
            <w:sz w:val="22"/>
            <w:szCs w:val="22"/>
            <w:lang w:eastAsia="el-GR"/>
          </w:rPr>
          <w:tab/>
        </w:r>
        <w:r w:rsidR="00747488" w:rsidRPr="009164B3">
          <w:rPr>
            <w:rStyle w:val="-"/>
            <w:noProof/>
          </w:rPr>
          <w:t>Συγκεντρωτικός Πίνακας Οικονομική Προσφοράς</w:t>
        </w:r>
        <w:r w:rsidR="00747488">
          <w:rPr>
            <w:noProof/>
            <w:webHidden/>
          </w:rPr>
          <w:tab/>
        </w:r>
        <w:r w:rsidR="00747488">
          <w:rPr>
            <w:noProof/>
            <w:webHidden/>
          </w:rPr>
          <w:fldChar w:fldCharType="begin"/>
        </w:r>
        <w:r w:rsidR="00747488">
          <w:rPr>
            <w:noProof/>
            <w:webHidden/>
          </w:rPr>
          <w:instrText xml:space="preserve"> PAGEREF _Toc99633566 \h </w:instrText>
        </w:r>
        <w:r w:rsidR="00747488">
          <w:rPr>
            <w:noProof/>
            <w:webHidden/>
          </w:rPr>
        </w:r>
        <w:r w:rsidR="00747488">
          <w:rPr>
            <w:noProof/>
            <w:webHidden/>
          </w:rPr>
          <w:fldChar w:fldCharType="separate"/>
        </w:r>
        <w:r w:rsidR="007C283F">
          <w:rPr>
            <w:noProof/>
            <w:webHidden/>
          </w:rPr>
          <w:t>58</w:t>
        </w:r>
        <w:r w:rsidR="00747488">
          <w:rPr>
            <w:noProof/>
            <w:webHidden/>
          </w:rPr>
          <w:fldChar w:fldCharType="end"/>
        </w:r>
      </w:hyperlink>
    </w:p>
    <w:p w14:paraId="64E5D356" w14:textId="6590D1A0" w:rsidR="00747488" w:rsidRDefault="00B91ABF">
      <w:pPr>
        <w:pStyle w:val="20"/>
        <w:rPr>
          <w:rFonts w:asciiTheme="minorHAnsi" w:eastAsiaTheme="minorEastAsia" w:hAnsiTheme="minorHAnsi" w:cstheme="minorBidi"/>
          <w:u w:val="none"/>
          <w:lang w:eastAsia="el-GR"/>
        </w:rPr>
      </w:pPr>
      <w:hyperlink w:anchor="_Toc99633567" w:history="1">
        <w:r w:rsidR="00747488" w:rsidRPr="009164B3">
          <w:rPr>
            <w:rStyle w:val="-"/>
            <w:rFonts w:cs="Tahoma"/>
          </w:rPr>
          <w:t>C.3</w:t>
        </w:r>
        <w:r w:rsidR="00747488">
          <w:rPr>
            <w:rFonts w:asciiTheme="minorHAnsi" w:eastAsiaTheme="minorEastAsia" w:hAnsiTheme="minorHAnsi" w:cstheme="minorBidi"/>
            <w:u w:val="none"/>
            <w:lang w:eastAsia="el-GR"/>
          </w:rPr>
          <w:tab/>
        </w:r>
        <w:r w:rsidR="00747488" w:rsidRPr="009164B3">
          <w:rPr>
            <w:rStyle w:val="-"/>
            <w:rFonts w:cs="Tahoma"/>
          </w:rPr>
          <w:t>ΠΑΡΑΡΤΗΜΑ: ΕΥΡΩΠΑΪΚΟ ΕΝΙΑΙΟ ΕΓΓΡΑΦΟ ΣΥΜΒΑΣΗΣ (ΕΕΕΣ)</w:t>
        </w:r>
        <w:r w:rsidR="00747488">
          <w:rPr>
            <w:webHidden/>
          </w:rPr>
          <w:tab/>
        </w:r>
        <w:r w:rsidR="00747488">
          <w:rPr>
            <w:webHidden/>
          </w:rPr>
          <w:fldChar w:fldCharType="begin"/>
        </w:r>
        <w:r w:rsidR="00747488">
          <w:rPr>
            <w:webHidden/>
          </w:rPr>
          <w:instrText xml:space="preserve"> PAGEREF _Toc99633567 \h </w:instrText>
        </w:r>
        <w:r w:rsidR="00747488">
          <w:rPr>
            <w:webHidden/>
          </w:rPr>
        </w:r>
        <w:r w:rsidR="00747488">
          <w:rPr>
            <w:webHidden/>
          </w:rPr>
          <w:fldChar w:fldCharType="separate"/>
        </w:r>
        <w:r w:rsidR="007C283F">
          <w:rPr>
            <w:webHidden/>
          </w:rPr>
          <w:t>59</w:t>
        </w:r>
        <w:r w:rsidR="00747488">
          <w:rPr>
            <w:webHidden/>
          </w:rPr>
          <w:fldChar w:fldCharType="end"/>
        </w:r>
      </w:hyperlink>
    </w:p>
    <w:p w14:paraId="3172181C" w14:textId="5FE971CB" w:rsidR="00351302" w:rsidRPr="00DB1376" w:rsidRDefault="00A235B6" w:rsidP="006C4572">
      <w:pPr>
        <w:rPr>
          <w:rFonts w:cs="Tahoma"/>
        </w:rPr>
      </w:pPr>
      <w:r>
        <w:rPr>
          <w:rFonts w:cs="Tahoma"/>
          <w:szCs w:val="22"/>
          <w:u w:val="single"/>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2"/>
          <w:footerReference w:type="default" r:id="rId13"/>
          <w:pgSz w:w="11907" w:h="16840" w:code="9"/>
          <w:pgMar w:top="1701" w:right="1134" w:bottom="1134" w:left="1134" w:header="851" w:footer="284" w:gutter="0"/>
          <w:cols w:space="708"/>
          <w:docGrid w:linePitch="360"/>
        </w:sectPr>
      </w:pPr>
      <w:bookmarkStart w:id="2" w:name="_Ref404092443"/>
    </w:p>
    <w:p w14:paraId="6B345CB6" w14:textId="77777777" w:rsidR="00DF1F9A" w:rsidRPr="00DB1376" w:rsidRDefault="00F97B2F" w:rsidP="006C4572">
      <w:pPr>
        <w:pStyle w:val="2"/>
        <w:numPr>
          <w:ilvl w:val="0"/>
          <w:numId w:val="0"/>
        </w:numPr>
        <w:spacing w:before="0"/>
        <w:rPr>
          <w:rFonts w:cs="Tahoma"/>
        </w:rPr>
      </w:pPr>
      <w:bookmarkStart w:id="3" w:name="_Toc99633474"/>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4" w:name="_Toc99633475"/>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663E8107" w14:textId="77777777" w:rsidTr="00822649">
        <w:tc>
          <w:tcPr>
            <w:tcW w:w="3708" w:type="dxa"/>
            <w:vAlign w:val="center"/>
          </w:tcPr>
          <w:p w14:paraId="0E483586" w14:textId="29BD73A9" w:rsidR="009D35E7" w:rsidRPr="00DB1376" w:rsidRDefault="009D35E7" w:rsidP="00822649">
            <w:pPr>
              <w:pStyle w:val="TabletextChar"/>
              <w:rPr>
                <w:rFonts w:cs="Tahoma"/>
                <w:b/>
              </w:rPr>
            </w:pPr>
            <w:r w:rsidRPr="00DB1376">
              <w:rPr>
                <w:rFonts w:cs="Tahoma"/>
                <w:b/>
              </w:rPr>
              <w:t xml:space="preserve">ΤΙΤΛΟΣ </w:t>
            </w:r>
            <w:r w:rsidR="00896251">
              <w:rPr>
                <w:rFonts w:cs="Tahoma"/>
                <w:b/>
              </w:rPr>
              <w:t>ΣΥΜΦΩΝΙΑΣ ΠΛΑΙΣΙΟ</w:t>
            </w:r>
          </w:p>
        </w:tc>
        <w:tc>
          <w:tcPr>
            <w:tcW w:w="6147" w:type="dxa"/>
            <w:vAlign w:val="center"/>
          </w:tcPr>
          <w:p w14:paraId="033A14D9" w14:textId="64A9F761" w:rsidR="009D35E7" w:rsidRPr="00CC793C" w:rsidRDefault="00896251" w:rsidP="000A498F">
            <w:pPr>
              <w:pStyle w:val="TabletextChar"/>
              <w:jc w:val="both"/>
              <w:rPr>
                <w:rFonts w:cs="Tahoma"/>
                <w:sz w:val="22"/>
              </w:rPr>
            </w:pPr>
            <w:r w:rsidRPr="00896251">
              <w:rPr>
                <w:rFonts w:cs="Tahoma"/>
                <w:sz w:val="22"/>
              </w:rPr>
              <w:t>Υπηρεσίες Εξειδικευμένης Τεχνικής και Επιχειρησιακής Υποστήριξ</w:t>
            </w:r>
            <w:r w:rsidR="00500C40">
              <w:rPr>
                <w:rFonts w:cs="Tahoma"/>
                <w:sz w:val="22"/>
              </w:rPr>
              <w:t>ης</w:t>
            </w:r>
            <w:r w:rsidR="00480CA3">
              <w:t xml:space="preserve"> </w:t>
            </w:r>
            <w:r w:rsidR="00480CA3" w:rsidRPr="00480CA3">
              <w:rPr>
                <w:rFonts w:cs="Tahoma"/>
                <w:sz w:val="22"/>
              </w:rPr>
              <w:t>των Δράσεων του Ψηφιακού Μετασχηματισμού της χώρας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2A20BB9B" w:rsidR="009D35E7" w:rsidRPr="00500C40" w:rsidRDefault="00902F9B" w:rsidP="00CD7593">
            <w:pPr>
              <w:pStyle w:val="TabletextChar"/>
              <w:jc w:val="both"/>
              <w:rPr>
                <w:rFonts w:cs="Tahoma"/>
                <w:sz w:val="22"/>
              </w:rPr>
            </w:pPr>
            <w:r w:rsidRPr="00902F9B">
              <w:rPr>
                <w:rFonts w:cs="Tahoma"/>
                <w:sz w:val="22"/>
              </w:rPr>
              <w:t>Υπηρεσίες Εξειδικευμένης Τεχνικής και Επιχειρησιακής Υποστήριξης για τη Θεματική Περιοχή 2 (Υποστήριξη στον αναλυτικό σχεδιασμό και ωρίμανση παρεμβάσεων ή έργων, στην κατάρτιση προκηρύξεων, στη διενέργεια διαγωνισμών και στη σύναψη συμβάσεων) και τη Θεματική Περιοχή 3 (Υποστήριξη στην παρακολούθηση υλοποίησης παρεμβάσεων ή έργων)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500C40" w:rsidRDefault="009D35E7" w:rsidP="00500C40">
            <w:pPr>
              <w:pStyle w:val="TabletextChar"/>
              <w:jc w:val="both"/>
              <w:rPr>
                <w:rFonts w:cs="Tahoma"/>
                <w:sz w:val="22"/>
              </w:rPr>
            </w:pPr>
            <w:r w:rsidRPr="00500C40">
              <w:rPr>
                <w:rFonts w:cs="Tahoma"/>
                <w:sz w:val="22"/>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10B6EA51" w:rsidR="000A498F" w:rsidRPr="00500C40" w:rsidRDefault="009D35E7" w:rsidP="00500C40">
            <w:pPr>
              <w:pStyle w:val="TabletextChar"/>
              <w:jc w:val="both"/>
              <w:rPr>
                <w:rFonts w:cs="Tahoma"/>
                <w:sz w:val="22"/>
              </w:rPr>
            </w:pPr>
            <w:r w:rsidRPr="00500C40">
              <w:rPr>
                <w:rFonts w:cs="Tahoma"/>
                <w:sz w:val="22"/>
              </w:rPr>
              <w:t xml:space="preserve">Πρόσκληση για υποβολή προσφορών με σκοπό </w:t>
            </w:r>
            <w:r w:rsidR="00243A0D" w:rsidRPr="00500C40">
              <w:rPr>
                <w:rFonts w:cs="Tahoma"/>
                <w:sz w:val="22"/>
              </w:rPr>
              <w:t xml:space="preserve">τη σύναψη εκτελεστικής σύμβασης για </w:t>
            </w:r>
            <w:r w:rsidR="00500C40" w:rsidRPr="00500C40">
              <w:rPr>
                <w:rFonts w:cs="Tahoma"/>
                <w:sz w:val="22"/>
              </w:rPr>
              <w:t>τη</w:t>
            </w:r>
            <w:r w:rsidR="00243A0D" w:rsidRPr="00500C40">
              <w:rPr>
                <w:rFonts w:cs="Tahoma"/>
                <w:sz w:val="22"/>
              </w:rPr>
              <w:t xml:space="preserve"> </w:t>
            </w:r>
            <w:r w:rsidR="00500C40" w:rsidRPr="00500C40">
              <w:rPr>
                <w:rFonts w:cs="Tahoma"/>
                <w:sz w:val="22"/>
              </w:rPr>
              <w:t>Σ</w:t>
            </w:r>
            <w:r w:rsidR="00243A0D" w:rsidRPr="00500C40">
              <w:rPr>
                <w:rFonts w:cs="Tahoma"/>
                <w:sz w:val="22"/>
              </w:rPr>
              <w:t xml:space="preserve">υμφωνία </w:t>
            </w:r>
            <w:r w:rsidR="00500C40" w:rsidRPr="00500C40">
              <w:rPr>
                <w:rFonts w:cs="Tahoma"/>
                <w:sz w:val="22"/>
              </w:rPr>
              <w:t>Π</w:t>
            </w:r>
            <w:r w:rsidR="00243A0D" w:rsidRPr="00500C40">
              <w:rPr>
                <w:rFonts w:cs="Tahoma"/>
                <w:sz w:val="22"/>
              </w:rPr>
              <w:t>λαίσιο με τίτλο</w:t>
            </w:r>
            <w:r w:rsidR="000F392F">
              <w:rPr>
                <w:rFonts w:cs="Tahoma"/>
                <w:sz w:val="22"/>
              </w:rPr>
              <w:t>:</w:t>
            </w:r>
            <w:r w:rsidR="00243A0D" w:rsidRPr="00500C40">
              <w:rPr>
                <w:rFonts w:cs="Tahoma"/>
                <w:sz w:val="22"/>
              </w:rPr>
              <w:t xml:space="preserve"> </w:t>
            </w:r>
          </w:p>
          <w:p w14:paraId="4135BF8F" w14:textId="6F025A99" w:rsidR="009D35E7" w:rsidRPr="00500C40" w:rsidRDefault="000A498F" w:rsidP="000F392F">
            <w:pPr>
              <w:pStyle w:val="TabletextChar"/>
              <w:jc w:val="both"/>
              <w:rPr>
                <w:rFonts w:cs="Tahoma"/>
                <w:sz w:val="22"/>
              </w:rPr>
            </w:pPr>
            <w:r w:rsidRPr="00500C40">
              <w:rPr>
                <w:rFonts w:cs="Tahoma"/>
                <w:sz w:val="22"/>
              </w:rPr>
              <w:t>«</w:t>
            </w:r>
            <w:r w:rsidR="00500C40" w:rsidRPr="00896251">
              <w:rPr>
                <w:rFonts w:cs="Tahoma"/>
                <w:sz w:val="22"/>
              </w:rPr>
              <w:t>Υπηρεσίες Εξειδικευμένης Τεχνικής και Επιχειρησιακής Υποστήριξ</w:t>
            </w:r>
            <w:r w:rsidR="00500C40">
              <w:rPr>
                <w:rFonts w:cs="Tahoma"/>
                <w:sz w:val="22"/>
              </w:rPr>
              <w:t>ης</w:t>
            </w:r>
            <w:r w:rsidR="00480CA3">
              <w:t xml:space="preserve"> </w:t>
            </w:r>
            <w:r w:rsidR="00480CA3" w:rsidRPr="00480CA3">
              <w:rPr>
                <w:rFonts w:cs="Tahoma"/>
                <w:sz w:val="22"/>
              </w:rPr>
              <w:t>των Δράσεων του Ψηφιακού Μετασχηματισμού της χώρας</w:t>
            </w:r>
            <w:r w:rsidRPr="00500C40">
              <w:rPr>
                <w:rFonts w:cs="Tahoma"/>
                <w:sz w:val="22"/>
              </w:rPr>
              <w:t>»</w:t>
            </w: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3D1236FA" w:rsidR="004336A3" w:rsidRPr="00500C40" w:rsidRDefault="00500C40" w:rsidP="00500C40">
            <w:pPr>
              <w:pStyle w:val="TabletextChar"/>
              <w:jc w:val="both"/>
              <w:rPr>
                <w:rFonts w:cs="Tahoma"/>
                <w:sz w:val="22"/>
              </w:rPr>
            </w:pPr>
            <w:r w:rsidRPr="00500C40">
              <w:rPr>
                <w:rFonts w:cs="Tahoma"/>
                <w:sz w:val="22"/>
              </w:rPr>
              <w:t>Η πλέον συμφέρουσα από οικονομική άποψη προσφορά βάσει της βέλτιστης σχέσης ποιότητας – τιμής</w:t>
            </w:r>
          </w:p>
        </w:tc>
      </w:tr>
      <w:tr w:rsidR="004336A3" w:rsidRPr="00DB1376" w14:paraId="53B2E2E7" w14:textId="77777777" w:rsidTr="00AA1112">
        <w:tc>
          <w:tcPr>
            <w:tcW w:w="3708" w:type="dxa"/>
            <w:vAlign w:val="center"/>
          </w:tcPr>
          <w:p w14:paraId="151B79C4" w14:textId="77777777" w:rsidR="004336A3" w:rsidRPr="00411853" w:rsidRDefault="004336A3" w:rsidP="006C4572">
            <w:pPr>
              <w:pStyle w:val="TabletextChar"/>
              <w:rPr>
                <w:rFonts w:cs="Tahoma"/>
                <w:b/>
              </w:rPr>
            </w:pPr>
            <w:r w:rsidRPr="00411853">
              <w:rPr>
                <w:rFonts w:cs="Tahoma"/>
                <w:b/>
              </w:rPr>
              <w:t>ΠΡΟΫΠΟΛΟΓΙΣΜΟΣ</w:t>
            </w:r>
          </w:p>
        </w:tc>
        <w:tc>
          <w:tcPr>
            <w:tcW w:w="6147" w:type="dxa"/>
            <w:vAlign w:val="center"/>
          </w:tcPr>
          <w:p w14:paraId="69BA82BB" w14:textId="5C534769" w:rsidR="00712E51" w:rsidRPr="00481F06" w:rsidRDefault="00A6197C" w:rsidP="00481F06">
            <w:pPr>
              <w:pStyle w:val="TabletextChar"/>
              <w:jc w:val="both"/>
              <w:rPr>
                <w:rFonts w:cs="Tahoma"/>
                <w:sz w:val="22"/>
              </w:rPr>
            </w:pPr>
            <w:r w:rsidRPr="00481F06">
              <w:rPr>
                <w:rFonts w:cs="Tahoma"/>
                <w:sz w:val="22"/>
              </w:rPr>
              <w:t>Εκτιμώμενη Αξία Εκτελεστικής Σύμβασης -</w:t>
            </w:r>
            <w:r w:rsidR="00712E51" w:rsidRPr="00481F06">
              <w:rPr>
                <w:rFonts w:cs="Tahoma"/>
                <w:sz w:val="22"/>
              </w:rPr>
              <w:t xml:space="preserve"> Προϋπολογισμός</w:t>
            </w:r>
          </w:p>
          <w:p w14:paraId="00C70BBF" w14:textId="77777777" w:rsidR="00761C24" w:rsidRPr="007952A5" w:rsidRDefault="00761C24" w:rsidP="00761C24">
            <w:pPr>
              <w:pStyle w:val="TabletextChar"/>
              <w:jc w:val="both"/>
              <w:rPr>
                <w:rFonts w:cs="Tahoma"/>
                <w:sz w:val="22"/>
              </w:rPr>
            </w:pPr>
            <w:r w:rsidRPr="007952A5">
              <w:rPr>
                <w:rFonts w:cs="Tahoma"/>
                <w:sz w:val="22"/>
              </w:rPr>
              <w:t>€1.003.160,00 συμπεριλαμβανομένου ΦΠΑ 24%.</w:t>
            </w:r>
          </w:p>
          <w:p w14:paraId="5B33222C" w14:textId="6F1A5B13" w:rsidR="00B717DD" w:rsidRPr="00481F06" w:rsidRDefault="00761C24" w:rsidP="00761C24">
            <w:pPr>
              <w:pStyle w:val="TabletextChar"/>
              <w:jc w:val="both"/>
              <w:rPr>
                <w:rFonts w:cs="Tahoma"/>
                <w:sz w:val="22"/>
              </w:rPr>
            </w:pPr>
            <w:r w:rsidRPr="007952A5">
              <w:rPr>
                <w:rFonts w:cs="Tahoma"/>
                <w:sz w:val="22"/>
              </w:rPr>
              <w:t>(προϋπολογισμός χωρίς ΦΠΑ: €809.000,00 - ΦΠΑ: €194.160,00)</w:t>
            </w:r>
          </w:p>
        </w:tc>
      </w:tr>
      <w:tr w:rsidR="004336A3" w:rsidRPr="00DB1376" w14:paraId="02A18D2D" w14:textId="77777777" w:rsidTr="00AA1112">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3CB3A335" w:rsidR="004336A3" w:rsidRPr="00481F06" w:rsidRDefault="002568EE" w:rsidP="00ED47EF">
            <w:pPr>
              <w:pStyle w:val="TabletextChar"/>
              <w:jc w:val="both"/>
              <w:rPr>
                <w:rFonts w:cs="Tahoma"/>
              </w:rPr>
            </w:pPr>
            <w:r>
              <w:rPr>
                <w:rFonts w:cs="Tahoma"/>
                <w:sz w:val="22"/>
              </w:rPr>
              <w:t>24</w:t>
            </w:r>
            <w:r w:rsidR="00F84DBD" w:rsidRPr="00ED47EF">
              <w:rPr>
                <w:rFonts w:cs="Tahoma"/>
                <w:sz w:val="22"/>
              </w:rPr>
              <w:t xml:space="preserve"> </w:t>
            </w:r>
            <w:r w:rsidR="00AC1D9D" w:rsidRPr="00ED47EF">
              <w:rPr>
                <w:rFonts w:cs="Tahoma"/>
                <w:sz w:val="22"/>
              </w:rPr>
              <w:t>Μήνες</w:t>
            </w:r>
            <w:r w:rsidR="00334339" w:rsidRPr="00481F06">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2E1B1451" w:rsidR="006C08E8" w:rsidRPr="009E6450" w:rsidRDefault="009E6450" w:rsidP="006C4572">
            <w:pPr>
              <w:pStyle w:val="TabletextChar"/>
              <w:rPr>
                <w:rFonts w:cs="Tahoma"/>
                <w:b/>
                <w:bCs/>
              </w:rPr>
            </w:pPr>
            <w:r w:rsidRPr="009E6450">
              <w:rPr>
                <w:rFonts w:cs="Tahoma"/>
                <w:b/>
                <w:bCs/>
              </w:rPr>
              <w:t>14-4-2022</w:t>
            </w:r>
          </w:p>
        </w:tc>
      </w:tr>
      <w:tr w:rsidR="006C08E8" w:rsidRPr="00DB1376" w14:paraId="6FF461CB" w14:textId="77777777" w:rsidTr="00C51141">
        <w:trPr>
          <w:trHeight w:val="495"/>
        </w:trPr>
        <w:tc>
          <w:tcPr>
            <w:tcW w:w="3708" w:type="dxa"/>
            <w:vAlign w:val="center"/>
          </w:tcPr>
          <w:p w14:paraId="6B4F2B50" w14:textId="77777777" w:rsidR="006C08E8" w:rsidRPr="00C66480" w:rsidRDefault="006C08E8" w:rsidP="009D35E7">
            <w:pPr>
              <w:pStyle w:val="TabletextChar"/>
              <w:rPr>
                <w:rFonts w:cs="Tahoma"/>
                <w:b/>
                <w:highlight w:val="magenta"/>
              </w:rPr>
            </w:pPr>
            <w:r w:rsidRPr="00144ADF">
              <w:rPr>
                <w:rFonts w:cs="Tahoma"/>
                <w:b/>
              </w:rPr>
              <w:t xml:space="preserve">ΠΡΟΘΕΣΜΙΑ ΓΙΑ ΥΠΟΒΟΛΗ ΔΙΕΥΚΡΙΝΙΣΕΩΝ ΕΠΙ ΤΩΝ ΟΡΩΝ ΤΗΣ </w:t>
            </w:r>
            <w:r w:rsidR="009D35E7" w:rsidRPr="00144ADF">
              <w:rPr>
                <w:rFonts w:cs="Tahoma"/>
                <w:b/>
              </w:rPr>
              <w:t>ΠΡΟΣΚΛΗΣΗΣ</w:t>
            </w:r>
            <w:r w:rsidR="009D35E7" w:rsidRPr="00C66480">
              <w:rPr>
                <w:rFonts w:cs="Tahoma"/>
                <w:b/>
                <w:highlight w:val="magenta"/>
              </w:rPr>
              <w:t xml:space="preserve"> </w:t>
            </w:r>
          </w:p>
        </w:tc>
        <w:tc>
          <w:tcPr>
            <w:tcW w:w="6147" w:type="dxa"/>
            <w:vAlign w:val="center"/>
          </w:tcPr>
          <w:p w14:paraId="573D9119" w14:textId="12884C3A" w:rsidR="006C08E8" w:rsidRPr="008E5652" w:rsidRDefault="008523C6" w:rsidP="006C4572">
            <w:pPr>
              <w:pStyle w:val="TabletextChar"/>
              <w:rPr>
                <w:rFonts w:cs="Tahoma"/>
              </w:rPr>
            </w:pPr>
            <w:r w:rsidRPr="008523C6">
              <w:rPr>
                <w:rFonts w:cs="Tahoma"/>
                <w:b/>
                <w:bCs/>
              </w:rPr>
              <w:t>20-4-2022</w:t>
            </w:r>
          </w:p>
        </w:tc>
      </w:tr>
      <w:tr w:rsidR="009731F9" w:rsidRPr="00DB1376" w14:paraId="1EC637DE" w14:textId="77777777" w:rsidTr="00C51141">
        <w:trPr>
          <w:trHeight w:val="209"/>
        </w:trPr>
        <w:tc>
          <w:tcPr>
            <w:tcW w:w="3708" w:type="dxa"/>
            <w:vAlign w:val="center"/>
          </w:tcPr>
          <w:p w14:paraId="3219C435" w14:textId="493B7B9B" w:rsidR="009731F9" w:rsidRPr="00144ADF" w:rsidRDefault="009731F9" w:rsidP="009D35E7">
            <w:pPr>
              <w:pStyle w:val="TabletextChar"/>
              <w:rPr>
                <w:rFonts w:cs="Tahoma"/>
                <w:b/>
              </w:rPr>
            </w:pPr>
            <w:r>
              <w:rPr>
                <w:rFonts w:cs="Tahoma"/>
                <w:b/>
              </w:rPr>
              <w:t xml:space="preserve">ΗΜΕΡΟΜΗΝΙΑ ΈΝΑΡΞΗΣ ΗΛΕΚΤΡΟΝΙΚΗΣ ΥΠΟΒΟΛΗΣ ΠΡΟΣΦΟΡΩΝ </w:t>
            </w:r>
          </w:p>
        </w:tc>
        <w:tc>
          <w:tcPr>
            <w:tcW w:w="6147" w:type="dxa"/>
            <w:vAlign w:val="center"/>
          </w:tcPr>
          <w:p w14:paraId="2188F907" w14:textId="5218EF59" w:rsidR="009731F9" w:rsidRPr="006B6C5F" w:rsidRDefault="009E6450" w:rsidP="006C4572">
            <w:pPr>
              <w:pStyle w:val="TabletextChar"/>
              <w:rPr>
                <w:rFonts w:cs="Tahoma"/>
                <w:b/>
                <w:sz w:val="24"/>
                <w:szCs w:val="24"/>
                <w:highlight w:val="yellow"/>
              </w:rPr>
            </w:pPr>
            <w:r w:rsidRPr="009E6450">
              <w:rPr>
                <w:rFonts w:cs="Tahoma"/>
                <w:b/>
                <w:bCs/>
              </w:rPr>
              <w:t>15-4-2022</w:t>
            </w:r>
          </w:p>
        </w:tc>
      </w:tr>
      <w:tr w:rsidR="006C08E8" w:rsidRPr="00DB1376" w14:paraId="59014461" w14:textId="77777777" w:rsidTr="00AA1112">
        <w:tc>
          <w:tcPr>
            <w:tcW w:w="3708" w:type="dxa"/>
            <w:vAlign w:val="center"/>
          </w:tcPr>
          <w:p w14:paraId="0D58904D" w14:textId="77777777" w:rsidR="006C08E8" w:rsidRPr="00DB1376" w:rsidRDefault="006C08E8" w:rsidP="006C4572">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19A48EA6" w14:textId="1ADCC28D" w:rsidR="006C08E8" w:rsidRPr="00144ADF" w:rsidRDefault="009731F9" w:rsidP="00144ADF">
            <w:pPr>
              <w:pStyle w:val="TabletextChar"/>
              <w:rPr>
                <w:rFonts w:cs="Tahoma"/>
              </w:rPr>
            </w:pPr>
            <w:r w:rsidRPr="00734309">
              <w:rPr>
                <w:rFonts w:cs="Tahoma"/>
                <w:color w:val="000000"/>
                <w:szCs w:val="22"/>
              </w:rPr>
              <w:t xml:space="preserve">Ηλεκτρονική Υποβολή: </w:t>
            </w:r>
            <w:r w:rsidR="009E6450" w:rsidRPr="009E6450">
              <w:rPr>
                <w:rFonts w:cs="Tahoma"/>
                <w:b/>
                <w:bCs/>
              </w:rPr>
              <w:t>29-4-2022</w:t>
            </w:r>
            <w:r w:rsidR="00536CE6" w:rsidRPr="009E6450">
              <w:rPr>
                <w:rFonts w:cs="Tahoma"/>
                <w:b/>
                <w:bCs/>
              </w:rPr>
              <w:t xml:space="preserve"> ώρα 14</w:t>
            </w:r>
            <w:r w:rsidRPr="009E6450">
              <w:rPr>
                <w:rFonts w:cs="Tahoma"/>
                <w:b/>
                <w:bCs/>
              </w:rPr>
              <w:t>:00</w:t>
            </w:r>
          </w:p>
        </w:tc>
      </w:tr>
      <w:tr w:rsidR="006C08E8" w:rsidRPr="00DB1376" w14:paraId="5E82847D" w14:textId="77777777" w:rsidTr="00AA1112">
        <w:tc>
          <w:tcPr>
            <w:tcW w:w="3708" w:type="dxa"/>
            <w:vAlign w:val="center"/>
          </w:tcPr>
          <w:p w14:paraId="20A9216B" w14:textId="41D76FBB" w:rsidR="006C08E8" w:rsidRPr="00992B43" w:rsidRDefault="006C08E8" w:rsidP="006C4572">
            <w:pPr>
              <w:pStyle w:val="TabletextChar"/>
              <w:rPr>
                <w:rFonts w:cs="Tahoma"/>
                <w:b/>
              </w:rPr>
            </w:pPr>
            <w:r w:rsidRPr="00992B43">
              <w:rPr>
                <w:rFonts w:cs="Tahoma"/>
                <w:b/>
              </w:rPr>
              <w:t>ΤΟΠΟΣ</w:t>
            </w:r>
            <w:r w:rsidR="009731F9">
              <w:rPr>
                <w:rFonts w:cs="Tahoma"/>
                <w:b/>
              </w:rPr>
              <w:t xml:space="preserve"> &amp; ΤΡΟΠΟΣ </w:t>
            </w:r>
            <w:r w:rsidRPr="00992B43">
              <w:rPr>
                <w:rFonts w:cs="Tahoma"/>
                <w:b/>
              </w:rPr>
              <w:t>ΚΑΤΑΘΕΣΗΣ ΠΡΟΣΦΟΡΩΝ</w:t>
            </w:r>
          </w:p>
        </w:tc>
        <w:tc>
          <w:tcPr>
            <w:tcW w:w="6147" w:type="dxa"/>
            <w:vAlign w:val="center"/>
          </w:tcPr>
          <w:p w14:paraId="6927A722" w14:textId="77777777" w:rsidR="009731F9" w:rsidRPr="00ED47EF" w:rsidRDefault="009731F9" w:rsidP="00ED47EF">
            <w:pPr>
              <w:pStyle w:val="TabletextChar"/>
              <w:rPr>
                <w:rFonts w:cs="Tahoma"/>
              </w:rPr>
            </w:pPr>
            <w:r w:rsidRPr="00ED47EF">
              <w:rPr>
                <w:rFonts w:cs="Tahoma"/>
              </w:rPr>
              <w:t>Ηλεκτρονική Υποβολή:</w:t>
            </w:r>
          </w:p>
          <w:p w14:paraId="0A3758BD" w14:textId="3E00A1F7" w:rsidR="00992B43" w:rsidRDefault="00992B43" w:rsidP="00992B43">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263012CF" w14:textId="77777777" w:rsidR="009731F9" w:rsidRPr="00ED47EF" w:rsidRDefault="009731F9" w:rsidP="00ED47EF">
            <w:pPr>
              <w:pStyle w:val="TabletextChar"/>
              <w:rPr>
                <w:rFonts w:cs="Tahoma"/>
              </w:rPr>
            </w:pPr>
            <w:r w:rsidRPr="00ED47EF">
              <w:rPr>
                <w:rFonts w:cs="Tahoma"/>
              </w:rPr>
              <w:t xml:space="preserve">Έντυπη Υποβολή: </w:t>
            </w:r>
          </w:p>
          <w:p w14:paraId="1373DA18" w14:textId="5447D454" w:rsidR="006C08E8" w:rsidRPr="007D2687" w:rsidRDefault="00992B43" w:rsidP="00992B43">
            <w:pPr>
              <w:pStyle w:val="TabletextChar"/>
              <w:rPr>
                <w:rFonts w:cs="Tahoma"/>
              </w:rPr>
            </w:pPr>
            <w:r w:rsidRPr="00992B43">
              <w:rPr>
                <w:rFonts w:cs="Tahoma"/>
              </w:rPr>
              <w:t xml:space="preserve">Στην έδρα της </w:t>
            </w:r>
            <w:proofErr w:type="spellStart"/>
            <w:r w:rsidRPr="00DD52B1">
              <w:rPr>
                <w:rFonts w:cs="Tahoma"/>
                <w:b/>
              </w:rPr>
              <w:t>ΚτΠ</w:t>
            </w:r>
            <w:proofErr w:type="spellEnd"/>
            <w:r w:rsidRPr="00DD52B1">
              <w:rPr>
                <w:rFonts w:cs="Tahoma"/>
                <w:b/>
              </w:rPr>
              <w:t xml:space="preserve"> </w:t>
            </w:r>
            <w:r w:rsidR="000F392F">
              <w:rPr>
                <w:rFonts w:cs="Tahoma"/>
                <w:b/>
              </w:rPr>
              <w:t>Μ</w:t>
            </w:r>
            <w:r w:rsidRPr="00DD52B1">
              <w:rPr>
                <w:rFonts w:cs="Tahoma"/>
                <w:b/>
              </w:rPr>
              <w:t>ΑΕ</w:t>
            </w:r>
            <w:r w:rsidRPr="00992B43">
              <w:rPr>
                <w:rFonts w:cs="Tahoma"/>
              </w:rPr>
              <w:t xml:space="preserve"> (έντυπη μορφή)</w:t>
            </w:r>
            <w:r w:rsidR="007D2687" w:rsidRPr="007D2687">
              <w:rPr>
                <w:rFonts w:cs="Tahoma"/>
              </w:rPr>
              <w:t xml:space="preserve">, </w:t>
            </w:r>
            <w:r w:rsidR="007D2687">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t xml:space="preserve">ΗΜΕΡΟΜΗΝΙΑ ΚΑΙ ΩΡΑ </w:t>
            </w:r>
            <w:r w:rsidRPr="00DB1376">
              <w:rPr>
                <w:rFonts w:cs="Tahoma"/>
                <w:b/>
              </w:rPr>
              <w:lastRenderedPageBreak/>
              <w:t>ΑΠΟΣΦΡΑΓΙΣΗΣ ΠΡΟΣΦΟΡΩΝ</w:t>
            </w:r>
          </w:p>
        </w:tc>
        <w:tc>
          <w:tcPr>
            <w:tcW w:w="6147" w:type="dxa"/>
            <w:vAlign w:val="center"/>
          </w:tcPr>
          <w:p w14:paraId="31DD4AF3" w14:textId="6C06EEF8" w:rsidR="006C08E8" w:rsidRPr="00C66480" w:rsidRDefault="009E6450" w:rsidP="00144ADF">
            <w:pPr>
              <w:pStyle w:val="TabletextChar"/>
              <w:rPr>
                <w:rFonts w:cs="Tahoma"/>
                <w:highlight w:val="magenta"/>
              </w:rPr>
            </w:pPr>
            <w:r w:rsidRPr="009E6450">
              <w:rPr>
                <w:rFonts w:cs="Tahoma"/>
                <w:b/>
                <w:bCs/>
              </w:rPr>
              <w:lastRenderedPageBreak/>
              <w:t>29-4-2022 ώρα 14:00</w:t>
            </w:r>
          </w:p>
        </w:tc>
      </w:tr>
    </w:tbl>
    <w:p w14:paraId="55684432" w14:textId="77777777" w:rsidR="009731F9" w:rsidRDefault="009731F9" w:rsidP="006C4572">
      <w:pPr>
        <w:rPr>
          <w:rFonts w:cs="Tahoma"/>
        </w:r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3EA310BB" w14:textId="77777777" w:rsidR="009731F9" w:rsidRDefault="009731F9" w:rsidP="006C4572">
      <w:pPr>
        <w:rPr>
          <w:rFonts w:cs="Tahoma"/>
        </w:rPr>
      </w:pPr>
    </w:p>
    <w:p w14:paraId="6A61756F" w14:textId="1C0D2076" w:rsidR="009731F9" w:rsidRPr="00DB1376" w:rsidRDefault="009731F9" w:rsidP="006C4572">
      <w:pPr>
        <w:rPr>
          <w:rFonts w:cs="Tahoma"/>
        </w:rPr>
        <w:sectPr w:rsidR="009731F9" w:rsidRPr="00DB1376" w:rsidSect="00F1355F">
          <w:headerReference w:type="default" r:id="rId14"/>
          <w:pgSz w:w="11907" w:h="16840" w:code="9"/>
          <w:pgMar w:top="1701" w:right="1134" w:bottom="1134" w:left="1134" w:header="851" w:footer="284" w:gutter="0"/>
          <w:cols w:space="708"/>
          <w:docGrid w:linePitch="360"/>
        </w:sectPr>
      </w:pPr>
    </w:p>
    <w:p w14:paraId="37E3081B" w14:textId="43E65A7A" w:rsidR="00B730DA" w:rsidRPr="00DB1376" w:rsidRDefault="00B730DA" w:rsidP="006C4572">
      <w:pPr>
        <w:pStyle w:val="1"/>
        <w:spacing w:before="0" w:line="240" w:lineRule="auto"/>
        <w:rPr>
          <w:rFonts w:cs="Tahoma"/>
        </w:rPr>
      </w:pPr>
      <w:bookmarkStart w:id="15" w:name="_Toc54099298"/>
      <w:bookmarkStart w:id="16" w:name="_Toc62559010"/>
      <w:bookmarkStart w:id="17" w:name="_Toc36225002"/>
      <w:bookmarkStart w:id="18" w:name="_Ref83917227"/>
      <w:bookmarkStart w:id="19" w:name="_Toc99633476"/>
      <w:r w:rsidRPr="00DB1376">
        <w:rPr>
          <w:rFonts w:cs="Tahoma"/>
        </w:rPr>
        <w:lastRenderedPageBreak/>
        <w:t xml:space="preserve">ΜΕΡΟΣ : ΑΝΤΙΚΕΙΜΕΝΟ </w:t>
      </w:r>
      <w:bookmarkEnd w:id="15"/>
      <w:bookmarkEnd w:id="16"/>
      <w:r w:rsidR="0044144C">
        <w:rPr>
          <w:rFonts w:cs="Tahoma"/>
        </w:rPr>
        <w:t>ΠΡΟΣΚΛΗΣΗΣ</w:t>
      </w:r>
      <w:bookmarkEnd w:id="17"/>
      <w:bookmarkEnd w:id="18"/>
      <w:bookmarkEnd w:id="19"/>
      <w:r w:rsidR="0044144C">
        <w:rPr>
          <w:rFonts w:cs="Tahoma"/>
        </w:rPr>
        <w:t xml:space="preserve"> </w:t>
      </w:r>
    </w:p>
    <w:p w14:paraId="1BBAB30D" w14:textId="77777777" w:rsidR="00B730DA" w:rsidRPr="00DB1376" w:rsidRDefault="0044144C" w:rsidP="006C4572">
      <w:pPr>
        <w:pStyle w:val="2"/>
        <w:spacing w:before="0"/>
        <w:rPr>
          <w:rFonts w:cs="Tahoma"/>
        </w:rPr>
      </w:pPr>
      <w:bookmarkStart w:id="20" w:name="_Toc22635756"/>
      <w:bookmarkStart w:id="21" w:name="_Toc25743236"/>
      <w:bookmarkStart w:id="22" w:name="_Toc43634565"/>
      <w:bookmarkStart w:id="23" w:name="_Toc44821068"/>
      <w:bookmarkStart w:id="24" w:name="_Toc54099299"/>
      <w:bookmarkStart w:id="25" w:name="_Toc62559011"/>
      <w:bookmarkStart w:id="26" w:name="_Ref292458616"/>
      <w:bookmarkStart w:id="27" w:name="_Ref292458618"/>
      <w:bookmarkStart w:id="28" w:name="_Ref292458632"/>
      <w:bookmarkStart w:id="29" w:name="_Ref292464727"/>
      <w:bookmarkStart w:id="30" w:name="_Ref292464784"/>
      <w:bookmarkStart w:id="31" w:name="_Ref296291346"/>
      <w:bookmarkStart w:id="32" w:name="_Ref398733876"/>
      <w:bookmarkStart w:id="33" w:name="_Ref398733916"/>
      <w:bookmarkStart w:id="34" w:name="_Toc99633477"/>
      <w:r>
        <w:rPr>
          <w:rFonts w:cs="Tahoma"/>
        </w:rPr>
        <w:t xml:space="preserve">Περιεχόμενο Εργασιών </w:t>
      </w:r>
      <w:bookmarkEnd w:id="20"/>
      <w:bookmarkEnd w:id="21"/>
      <w:bookmarkEnd w:id="22"/>
      <w:bookmarkEnd w:id="23"/>
      <w:bookmarkEnd w:id="24"/>
      <w:bookmarkEnd w:id="25"/>
      <w:bookmarkEnd w:id="26"/>
      <w:bookmarkEnd w:id="27"/>
      <w:bookmarkEnd w:id="28"/>
      <w:bookmarkEnd w:id="29"/>
      <w:bookmarkEnd w:id="30"/>
      <w:bookmarkEnd w:id="31"/>
      <w:proofErr w:type="spellStart"/>
      <w:r w:rsidR="00C95296">
        <w:rPr>
          <w:rFonts w:cs="Tahoma"/>
        </w:rPr>
        <w:t>Υποέργου</w:t>
      </w:r>
      <w:bookmarkEnd w:id="32"/>
      <w:bookmarkEnd w:id="33"/>
      <w:bookmarkEnd w:id="34"/>
      <w:proofErr w:type="spellEnd"/>
      <w:r w:rsidR="00C95296">
        <w:rPr>
          <w:rFonts w:cs="Tahoma"/>
        </w:rPr>
        <w:t xml:space="preserve"> </w:t>
      </w:r>
      <w:r>
        <w:rPr>
          <w:rFonts w:cs="Tahoma"/>
        </w:rPr>
        <w:t xml:space="preserve"> </w:t>
      </w:r>
    </w:p>
    <w:p w14:paraId="64BDEE21" w14:textId="77777777" w:rsidR="00E65A76" w:rsidRDefault="00E65A76" w:rsidP="00E65A76">
      <w:pPr>
        <w:tabs>
          <w:tab w:val="left" w:pos="993"/>
        </w:tabs>
        <w:spacing w:before="120"/>
      </w:pPr>
    </w:p>
    <w:p w14:paraId="6B60EB00" w14:textId="2865C6E7" w:rsidR="00E65A76" w:rsidRPr="00E65A76" w:rsidRDefault="00E65A76" w:rsidP="00B93DB3">
      <w:pPr>
        <w:tabs>
          <w:tab w:val="left" w:pos="993"/>
        </w:tabs>
        <w:spacing w:before="120" w:after="0" w:line="312" w:lineRule="auto"/>
        <w:contextualSpacing/>
      </w:pPr>
      <w:r w:rsidRPr="000D1232">
        <w:t>Η παρούσα εκτελεστική σύμβαση</w:t>
      </w:r>
      <w:r w:rsidR="00B93DB3">
        <w:t>,</w:t>
      </w:r>
      <w:r w:rsidRPr="000D1232">
        <w:t xml:space="preserve"> αφορά </w:t>
      </w:r>
      <w:r w:rsidR="00B93DB3">
        <w:t>σ</w:t>
      </w:r>
      <w:r w:rsidRPr="000D1232">
        <w:rPr>
          <w:rFonts w:cs="Tahoma"/>
          <w:szCs w:val="22"/>
          <w:lang w:eastAsia="el-GR"/>
        </w:rPr>
        <w:t xml:space="preserve">την </w:t>
      </w:r>
      <w:r w:rsidRPr="000D1232">
        <w:t>παροχή Υπηρεσιών Εξειδικευμένης Τεχνικής και Επιχειρησιακής Υποσ</w:t>
      </w:r>
      <w:r w:rsidR="00B93DB3">
        <w:t>τήριξης για τις ακόλουθες Θεματικές Περιοχές</w:t>
      </w:r>
      <w:r>
        <w:t>:</w:t>
      </w:r>
    </w:p>
    <w:p w14:paraId="0CC17286" w14:textId="59DD5B52" w:rsidR="00E65A76" w:rsidRPr="000D1232" w:rsidRDefault="00B93DB3" w:rsidP="009A2048">
      <w:pPr>
        <w:pStyle w:val="aff4"/>
        <w:numPr>
          <w:ilvl w:val="0"/>
          <w:numId w:val="23"/>
        </w:numPr>
        <w:tabs>
          <w:tab w:val="left" w:pos="993"/>
        </w:tabs>
        <w:spacing w:before="120" w:after="0" w:line="312" w:lineRule="auto"/>
        <w:jc w:val="both"/>
        <w:rPr>
          <w:rFonts w:ascii="Tahoma" w:hAnsi="Tahoma" w:cs="Tahoma"/>
        </w:rPr>
      </w:pPr>
      <w:r>
        <w:rPr>
          <w:rFonts w:ascii="Tahoma" w:hAnsi="Tahoma" w:cs="Tahoma"/>
        </w:rPr>
        <w:t>2: «</w:t>
      </w:r>
      <w:r w:rsidR="00E65A76" w:rsidRPr="000D1232">
        <w:rPr>
          <w:rFonts w:ascii="Tahoma" w:hAnsi="Tahoma" w:cs="Tahoma"/>
        </w:rPr>
        <w:t>Υποστήριξη στον αναλυτικό σχεδιασμό και ωρίμανση παρεμβάσεων ή έργων, στην κατάρτιση προκηρύξεων, στη διενέργεια διαγων</w:t>
      </w:r>
      <w:r>
        <w:rPr>
          <w:rFonts w:ascii="Tahoma" w:hAnsi="Tahoma" w:cs="Tahoma"/>
        </w:rPr>
        <w:t>ισμών και στη σύναψη συμβάσεων»</w:t>
      </w:r>
    </w:p>
    <w:p w14:paraId="74532C89" w14:textId="4AD6CC73" w:rsidR="00E65A76" w:rsidRPr="000D1232" w:rsidRDefault="00B93DB3" w:rsidP="009A2048">
      <w:pPr>
        <w:pStyle w:val="aff4"/>
        <w:numPr>
          <w:ilvl w:val="0"/>
          <w:numId w:val="23"/>
        </w:numPr>
        <w:tabs>
          <w:tab w:val="left" w:pos="993"/>
        </w:tabs>
        <w:spacing w:before="120" w:after="0" w:line="312" w:lineRule="auto"/>
        <w:jc w:val="both"/>
        <w:rPr>
          <w:rFonts w:ascii="Tahoma" w:hAnsi="Tahoma" w:cs="Tahoma"/>
        </w:rPr>
      </w:pPr>
      <w:r>
        <w:rPr>
          <w:rFonts w:ascii="Tahoma" w:hAnsi="Tahoma" w:cs="Tahoma"/>
        </w:rPr>
        <w:t>3</w:t>
      </w:r>
      <w:r w:rsidR="00E65A76" w:rsidRPr="000D1232">
        <w:rPr>
          <w:rFonts w:ascii="Tahoma" w:hAnsi="Tahoma" w:cs="Tahoma"/>
        </w:rPr>
        <w:t xml:space="preserve">: </w:t>
      </w:r>
      <w:r>
        <w:rPr>
          <w:rFonts w:ascii="Tahoma" w:hAnsi="Tahoma" w:cs="Tahoma"/>
        </w:rPr>
        <w:t>«</w:t>
      </w:r>
      <w:r w:rsidR="00E65A76" w:rsidRPr="000D1232">
        <w:rPr>
          <w:rFonts w:ascii="Tahoma" w:hAnsi="Tahoma" w:cs="Tahoma"/>
        </w:rPr>
        <w:t>Υποστήριξη στην παρακολούθηση υλοποίησης παρεμβάσεων ή έργων</w:t>
      </w:r>
      <w:r>
        <w:rPr>
          <w:rFonts w:ascii="Tahoma" w:hAnsi="Tahoma" w:cs="Tahoma"/>
        </w:rPr>
        <w:t>»</w:t>
      </w:r>
    </w:p>
    <w:p w14:paraId="5C617949" w14:textId="6367DF2D" w:rsidR="00311375" w:rsidRDefault="00B47185" w:rsidP="00F43CF8">
      <w:pPr>
        <w:pStyle w:val="aff6"/>
        <w:spacing w:before="120" w:line="312" w:lineRule="auto"/>
        <w:contextualSpacing/>
        <w:jc w:val="both"/>
        <w:rPr>
          <w:rFonts w:ascii="Tahoma" w:eastAsia="Times New Roman" w:hAnsi="Tahoma" w:cs="Tahoma"/>
          <w:bCs/>
          <w:szCs w:val="20"/>
        </w:rPr>
      </w:pPr>
      <w:r>
        <w:rPr>
          <w:rFonts w:ascii="Tahoma" w:eastAsia="Times New Roman" w:hAnsi="Tahoma" w:cs="Tahoma"/>
          <w:bCs/>
          <w:szCs w:val="20"/>
        </w:rPr>
        <w:t xml:space="preserve">Ειδικότερα, το έργο της παρούσας εκτελεστικής </w:t>
      </w:r>
      <w:r w:rsidR="00536CE6">
        <w:rPr>
          <w:rFonts w:ascii="Tahoma" w:eastAsia="Times New Roman" w:hAnsi="Tahoma" w:cs="Tahoma"/>
          <w:bCs/>
          <w:szCs w:val="20"/>
        </w:rPr>
        <w:t>σύμβασης περιλαμβάνει τις εξής Ενότητες Υ</w:t>
      </w:r>
      <w:r>
        <w:rPr>
          <w:rFonts w:ascii="Tahoma" w:eastAsia="Times New Roman" w:hAnsi="Tahoma" w:cs="Tahoma"/>
          <w:bCs/>
          <w:szCs w:val="20"/>
        </w:rPr>
        <w:t xml:space="preserve">πηρεσιών: </w:t>
      </w:r>
    </w:p>
    <w:p w14:paraId="112305E2" w14:textId="07A557A4" w:rsidR="00B47185" w:rsidRDefault="00B47185" w:rsidP="00B93DB3">
      <w:pPr>
        <w:pStyle w:val="aff6"/>
        <w:spacing w:before="120" w:line="312" w:lineRule="auto"/>
        <w:contextualSpacing/>
        <w:rPr>
          <w:rFonts w:ascii="Tahoma" w:eastAsia="Times New Roman" w:hAnsi="Tahoma" w:cs="Tahoma"/>
          <w:bCs/>
          <w:szCs w:val="20"/>
        </w:rPr>
      </w:pPr>
    </w:p>
    <w:tbl>
      <w:tblPr>
        <w:tblStyle w:val="TableGrid1"/>
        <w:tblW w:w="0" w:type="auto"/>
        <w:tblLook w:val="04A0" w:firstRow="1" w:lastRow="0" w:firstColumn="1" w:lastColumn="0" w:noHBand="0" w:noVBand="1"/>
      </w:tblPr>
      <w:tblGrid>
        <w:gridCol w:w="704"/>
        <w:gridCol w:w="6662"/>
        <w:gridCol w:w="2263"/>
      </w:tblGrid>
      <w:tr w:rsidR="003A100A" w:rsidRPr="003A100A" w14:paraId="0E9BAB0F" w14:textId="59885C48" w:rsidTr="00FF0DB2">
        <w:trPr>
          <w:trHeight w:hRule="exact" w:val="689"/>
          <w:tblHeader/>
        </w:trPr>
        <w:tc>
          <w:tcPr>
            <w:tcW w:w="704" w:type="dxa"/>
            <w:shd w:val="clear" w:color="auto" w:fill="BFBFBF" w:themeFill="background1" w:themeFillShade="BF"/>
            <w:vAlign w:val="center"/>
          </w:tcPr>
          <w:p w14:paraId="7BDFD3C6" w14:textId="77777777" w:rsidR="003A100A" w:rsidRPr="00F43CF8" w:rsidRDefault="003A100A" w:rsidP="00D30954">
            <w:pPr>
              <w:spacing w:after="0"/>
              <w:jc w:val="center"/>
              <w:rPr>
                <w:b/>
                <w:bCs/>
              </w:rPr>
            </w:pPr>
            <w:r w:rsidRPr="00F43CF8">
              <w:rPr>
                <w:b/>
                <w:bCs/>
              </w:rPr>
              <w:t>Α/Α</w:t>
            </w:r>
          </w:p>
        </w:tc>
        <w:tc>
          <w:tcPr>
            <w:tcW w:w="6662" w:type="dxa"/>
            <w:shd w:val="clear" w:color="auto" w:fill="BFBFBF" w:themeFill="background1" w:themeFillShade="BF"/>
            <w:noWrap/>
            <w:vAlign w:val="center"/>
          </w:tcPr>
          <w:p w14:paraId="54CC5B39" w14:textId="77777777" w:rsidR="003A100A" w:rsidRPr="00F43CF8" w:rsidRDefault="003A100A" w:rsidP="00D30954">
            <w:pPr>
              <w:spacing w:after="0"/>
              <w:jc w:val="center"/>
              <w:rPr>
                <w:b/>
                <w:bCs/>
              </w:rPr>
            </w:pPr>
            <w:r w:rsidRPr="00F43CF8">
              <w:rPr>
                <w:b/>
                <w:bCs/>
              </w:rPr>
              <w:t>Ενότητα  Υπηρεσιών</w:t>
            </w:r>
          </w:p>
        </w:tc>
        <w:tc>
          <w:tcPr>
            <w:tcW w:w="2263" w:type="dxa"/>
            <w:shd w:val="clear" w:color="auto" w:fill="BFBFBF" w:themeFill="background1" w:themeFillShade="BF"/>
            <w:vAlign w:val="center"/>
          </w:tcPr>
          <w:p w14:paraId="5F49153D" w14:textId="5904F6E9" w:rsidR="003A100A" w:rsidRPr="00F43CF8" w:rsidRDefault="003A100A" w:rsidP="003A100A">
            <w:pPr>
              <w:spacing w:after="0"/>
              <w:jc w:val="center"/>
              <w:rPr>
                <w:b/>
                <w:bCs/>
              </w:rPr>
            </w:pPr>
            <w:r w:rsidRPr="00F43CF8">
              <w:rPr>
                <w:b/>
                <w:bCs/>
              </w:rPr>
              <w:t>Θεματική Περιοχή</w:t>
            </w:r>
          </w:p>
        </w:tc>
      </w:tr>
      <w:tr w:rsidR="003A100A" w:rsidRPr="003A100A" w14:paraId="46633344" w14:textId="11C0B242" w:rsidTr="00D74CC7">
        <w:trPr>
          <w:trHeight w:hRule="exact" w:val="898"/>
        </w:trPr>
        <w:tc>
          <w:tcPr>
            <w:tcW w:w="704" w:type="dxa"/>
            <w:vAlign w:val="center"/>
          </w:tcPr>
          <w:p w14:paraId="04FE0797" w14:textId="77777777" w:rsidR="003A100A" w:rsidRPr="00F43CF8" w:rsidRDefault="003A100A" w:rsidP="00D30954">
            <w:pPr>
              <w:spacing w:after="0"/>
              <w:jc w:val="center"/>
            </w:pPr>
            <w:r w:rsidRPr="00F43CF8">
              <w:t>1</w:t>
            </w:r>
          </w:p>
        </w:tc>
        <w:tc>
          <w:tcPr>
            <w:tcW w:w="6662" w:type="dxa"/>
            <w:noWrap/>
            <w:vAlign w:val="center"/>
          </w:tcPr>
          <w:p w14:paraId="2075D49E" w14:textId="6D4C482D" w:rsidR="003A100A" w:rsidRPr="00F43CF8" w:rsidRDefault="00A41E57" w:rsidP="00D30954">
            <w:pPr>
              <w:spacing w:after="0"/>
              <w:jc w:val="left"/>
            </w:pPr>
            <w:r w:rsidRPr="00A41E57">
              <w:t>Σύμβουλος Ωρίμανσης Έργου "Ηλεκτρονικό Εισιτήριο Αρχαιολογικών χώρων"</w:t>
            </w:r>
          </w:p>
        </w:tc>
        <w:tc>
          <w:tcPr>
            <w:tcW w:w="2263" w:type="dxa"/>
            <w:vAlign w:val="center"/>
          </w:tcPr>
          <w:p w14:paraId="28835370" w14:textId="75A170C7" w:rsidR="003A100A" w:rsidRPr="00F43CF8" w:rsidRDefault="00D74CC7" w:rsidP="00F43CF8">
            <w:pPr>
              <w:spacing w:after="0"/>
              <w:jc w:val="center"/>
            </w:pPr>
            <w:r>
              <w:t>2</w:t>
            </w:r>
          </w:p>
        </w:tc>
      </w:tr>
      <w:tr w:rsidR="00BF5764" w:rsidRPr="003A100A" w14:paraId="48AAE515" w14:textId="77777777" w:rsidTr="00D74CC7">
        <w:trPr>
          <w:trHeight w:hRule="exact" w:val="898"/>
        </w:trPr>
        <w:tc>
          <w:tcPr>
            <w:tcW w:w="704" w:type="dxa"/>
            <w:vAlign w:val="center"/>
          </w:tcPr>
          <w:p w14:paraId="34547F26" w14:textId="5EB67A2E" w:rsidR="00BF5764" w:rsidRPr="00F43CF8" w:rsidRDefault="00BF5764" w:rsidP="00BF5764">
            <w:pPr>
              <w:spacing w:after="0"/>
              <w:jc w:val="center"/>
            </w:pPr>
            <w:r>
              <w:t>2</w:t>
            </w:r>
          </w:p>
        </w:tc>
        <w:tc>
          <w:tcPr>
            <w:tcW w:w="6662" w:type="dxa"/>
            <w:noWrap/>
            <w:vAlign w:val="center"/>
          </w:tcPr>
          <w:p w14:paraId="289E9219" w14:textId="38C144F3" w:rsidR="00BF5764" w:rsidRDefault="00A41E57" w:rsidP="00BF5764">
            <w:pPr>
              <w:spacing w:after="0"/>
              <w:jc w:val="left"/>
            </w:pPr>
            <w:r w:rsidRPr="00A41E57">
              <w:t xml:space="preserve">Σύμβουλος Διαχείρισης του έργου "Ανάπτυξη Ψηφιακών Υπηρεσιών, </w:t>
            </w:r>
            <w:proofErr w:type="spellStart"/>
            <w:r w:rsidRPr="00A41E57">
              <w:t>Ψηφιοποίηση</w:t>
            </w:r>
            <w:proofErr w:type="spellEnd"/>
            <w:r w:rsidRPr="00A41E57">
              <w:t xml:space="preserve"> Αρχείου και Ενοποιημένες Υπηρεσίες </w:t>
            </w:r>
            <w:proofErr w:type="spellStart"/>
            <w:r w:rsidRPr="00A41E57">
              <w:t>Διαλειτουργικότητας</w:t>
            </w:r>
            <w:proofErr w:type="spellEnd"/>
            <w:r w:rsidRPr="00A41E57">
              <w:t xml:space="preserve"> Μετοχικού Ταμείου Στρατού (ΜΤΣ)"</w:t>
            </w:r>
          </w:p>
        </w:tc>
        <w:tc>
          <w:tcPr>
            <w:tcW w:w="2263" w:type="dxa"/>
            <w:vAlign w:val="center"/>
          </w:tcPr>
          <w:p w14:paraId="665792E2" w14:textId="562F65FC" w:rsidR="00BF5764" w:rsidRPr="00761C24" w:rsidRDefault="00761C24" w:rsidP="00BF5764">
            <w:pPr>
              <w:spacing w:after="0"/>
              <w:jc w:val="center"/>
              <w:rPr>
                <w:lang w:val="en-US"/>
              </w:rPr>
            </w:pPr>
            <w:r>
              <w:rPr>
                <w:lang w:val="en-US"/>
              </w:rPr>
              <w:t>3</w:t>
            </w:r>
          </w:p>
        </w:tc>
      </w:tr>
      <w:tr w:rsidR="00BF5764" w:rsidRPr="003A100A" w14:paraId="7EC9CB5A" w14:textId="26075388" w:rsidTr="00C90848">
        <w:trPr>
          <w:trHeight w:hRule="exact" w:val="846"/>
        </w:trPr>
        <w:tc>
          <w:tcPr>
            <w:tcW w:w="704" w:type="dxa"/>
            <w:vAlign w:val="center"/>
          </w:tcPr>
          <w:p w14:paraId="01E6A133" w14:textId="197A1BB8" w:rsidR="00BF5764" w:rsidRPr="00F43CF8" w:rsidRDefault="00BF5764" w:rsidP="00BF5764">
            <w:pPr>
              <w:spacing w:after="0"/>
              <w:jc w:val="center"/>
            </w:pPr>
            <w:r>
              <w:t>3</w:t>
            </w:r>
          </w:p>
        </w:tc>
        <w:tc>
          <w:tcPr>
            <w:tcW w:w="6662" w:type="dxa"/>
            <w:noWrap/>
            <w:vAlign w:val="center"/>
          </w:tcPr>
          <w:p w14:paraId="07C2DBD3" w14:textId="2A553715" w:rsidR="00BF5764" w:rsidRPr="00D74CC7" w:rsidRDefault="00A41E57" w:rsidP="00536CE6">
            <w:pPr>
              <w:spacing w:after="0"/>
              <w:jc w:val="left"/>
            </w:pPr>
            <w:r w:rsidRPr="00A41E57">
              <w:t xml:space="preserve">Σύμβουλος Διαχείρισης του έργου "Ολοκληρωμένο Πληροφοριακό Σύστημα Διαχείρισης </w:t>
            </w:r>
            <w:proofErr w:type="spellStart"/>
            <w:r w:rsidRPr="00A41E57">
              <w:t>Αδειοδότησης</w:t>
            </w:r>
            <w:proofErr w:type="spellEnd"/>
            <w:r w:rsidRPr="00A41E57">
              <w:t xml:space="preserve"> και Ελέγχων (ΟΠΣ-ΑΔΕ)"</w:t>
            </w:r>
          </w:p>
        </w:tc>
        <w:tc>
          <w:tcPr>
            <w:tcW w:w="2263" w:type="dxa"/>
            <w:vAlign w:val="center"/>
          </w:tcPr>
          <w:p w14:paraId="021C52F7" w14:textId="6E87C843" w:rsidR="00BF5764" w:rsidRPr="00F43CF8" w:rsidRDefault="00BF5764" w:rsidP="00BF5764">
            <w:pPr>
              <w:spacing w:after="0"/>
              <w:jc w:val="center"/>
            </w:pPr>
            <w:r>
              <w:t>3</w:t>
            </w:r>
          </w:p>
        </w:tc>
      </w:tr>
      <w:tr w:rsidR="00BF5764" w:rsidRPr="003A100A" w14:paraId="29891684" w14:textId="13A776F2" w:rsidTr="00A41E57">
        <w:trPr>
          <w:trHeight w:hRule="exact" w:val="906"/>
        </w:trPr>
        <w:tc>
          <w:tcPr>
            <w:tcW w:w="704" w:type="dxa"/>
            <w:vAlign w:val="center"/>
          </w:tcPr>
          <w:p w14:paraId="1E8B4557" w14:textId="7C860F9F" w:rsidR="00BF5764" w:rsidRPr="00F43CF8" w:rsidRDefault="00BF5764" w:rsidP="00BF5764">
            <w:pPr>
              <w:spacing w:after="0"/>
              <w:jc w:val="center"/>
            </w:pPr>
            <w:r>
              <w:t>4</w:t>
            </w:r>
          </w:p>
        </w:tc>
        <w:tc>
          <w:tcPr>
            <w:tcW w:w="6662" w:type="dxa"/>
            <w:noWrap/>
            <w:vAlign w:val="center"/>
          </w:tcPr>
          <w:p w14:paraId="11A4608F" w14:textId="46ADE592" w:rsidR="00BF5764" w:rsidRPr="00F43CF8" w:rsidRDefault="00A41E57" w:rsidP="00536CE6">
            <w:pPr>
              <w:spacing w:after="0"/>
              <w:jc w:val="left"/>
            </w:pPr>
            <w:r w:rsidRPr="00A41E57">
              <w:t>Σύμβουλος Διαχείρισης του έργου "</w:t>
            </w:r>
            <w:proofErr w:type="spellStart"/>
            <w:r w:rsidRPr="00A41E57">
              <w:t>Ψηφιοποίηση</w:t>
            </w:r>
            <w:proofErr w:type="spellEnd"/>
            <w:r w:rsidRPr="00A41E57">
              <w:t xml:space="preserve"> Διαχρονικού Αρχείου Αεροφωτογραφιών της ΓΥΣ - Ανάπτυξη και Παροχή Υπηρεσιών"</w:t>
            </w:r>
          </w:p>
        </w:tc>
        <w:tc>
          <w:tcPr>
            <w:tcW w:w="2263" w:type="dxa"/>
            <w:vAlign w:val="center"/>
          </w:tcPr>
          <w:p w14:paraId="1A8AD1A6" w14:textId="6AC1F43F" w:rsidR="00BF5764" w:rsidRPr="00F43CF8" w:rsidRDefault="00BF5764" w:rsidP="00BF5764">
            <w:pPr>
              <w:spacing w:after="0"/>
              <w:jc w:val="center"/>
            </w:pPr>
            <w:r>
              <w:t>3</w:t>
            </w:r>
          </w:p>
        </w:tc>
      </w:tr>
      <w:tr w:rsidR="00BF5764" w:rsidRPr="003A100A" w14:paraId="1544D105" w14:textId="77777777" w:rsidTr="00A41E57">
        <w:trPr>
          <w:trHeight w:hRule="exact" w:val="990"/>
        </w:trPr>
        <w:tc>
          <w:tcPr>
            <w:tcW w:w="704" w:type="dxa"/>
            <w:vAlign w:val="center"/>
          </w:tcPr>
          <w:p w14:paraId="034044E4" w14:textId="3E12464A" w:rsidR="00BF5764" w:rsidRDefault="00BF5764" w:rsidP="00BF5764">
            <w:pPr>
              <w:spacing w:after="0"/>
              <w:jc w:val="center"/>
            </w:pPr>
            <w:r>
              <w:rPr>
                <w:lang w:val="en-US"/>
              </w:rPr>
              <w:t>5</w:t>
            </w:r>
          </w:p>
        </w:tc>
        <w:tc>
          <w:tcPr>
            <w:tcW w:w="6662" w:type="dxa"/>
            <w:noWrap/>
            <w:vAlign w:val="center"/>
          </w:tcPr>
          <w:p w14:paraId="539F84AB" w14:textId="6CD3E4EC" w:rsidR="00BF5764" w:rsidRPr="00541D93" w:rsidRDefault="00A41E57" w:rsidP="00BF5764">
            <w:pPr>
              <w:spacing w:after="0"/>
              <w:jc w:val="left"/>
            </w:pPr>
            <w:r w:rsidRPr="00A41E57">
              <w:t>Σύμβουλος Διαχείρισης του έργου "Υλοποίηση Πληροφοριακού Συστήματος Διαχείρισης Ροής Εργασιών και Ψηφιακών Υπηρεσιών του Εθνικού Τυπογραφείου"</w:t>
            </w:r>
          </w:p>
        </w:tc>
        <w:tc>
          <w:tcPr>
            <w:tcW w:w="2263" w:type="dxa"/>
            <w:vAlign w:val="center"/>
          </w:tcPr>
          <w:p w14:paraId="29B1638D" w14:textId="4A59E8BF" w:rsidR="00BF5764" w:rsidRPr="00541D93" w:rsidRDefault="00BF5764" w:rsidP="00BF5764">
            <w:pPr>
              <w:spacing w:after="0"/>
              <w:jc w:val="center"/>
              <w:rPr>
                <w:lang w:val="en-US"/>
              </w:rPr>
            </w:pPr>
            <w:r>
              <w:rPr>
                <w:lang w:val="en-US"/>
              </w:rPr>
              <w:t>3</w:t>
            </w:r>
          </w:p>
        </w:tc>
      </w:tr>
    </w:tbl>
    <w:p w14:paraId="6D1FEC51" w14:textId="53D2FE2D" w:rsidR="00B47185" w:rsidRDefault="00B47185" w:rsidP="00B93DB3">
      <w:pPr>
        <w:pStyle w:val="aff6"/>
        <w:spacing w:before="120" w:line="312" w:lineRule="auto"/>
        <w:contextualSpacing/>
        <w:rPr>
          <w:rFonts w:ascii="Tahoma" w:eastAsia="Times New Roman" w:hAnsi="Tahoma" w:cs="Tahoma"/>
          <w:bCs/>
          <w:szCs w:val="20"/>
        </w:rPr>
      </w:pPr>
    </w:p>
    <w:p w14:paraId="606DD51E" w14:textId="3B9A06FA" w:rsidR="003A100A" w:rsidRPr="00A87909" w:rsidRDefault="003A100A" w:rsidP="00B93DB3">
      <w:pPr>
        <w:pStyle w:val="aff6"/>
        <w:spacing w:before="120" w:line="312" w:lineRule="auto"/>
        <w:contextualSpacing/>
        <w:rPr>
          <w:rFonts w:ascii="Tahoma" w:eastAsia="Times New Roman" w:hAnsi="Tahoma" w:cs="Tahoma"/>
          <w:bCs/>
          <w:szCs w:val="20"/>
        </w:rPr>
      </w:pPr>
      <w:r>
        <w:rPr>
          <w:rFonts w:ascii="Tahoma" w:eastAsia="Times New Roman" w:hAnsi="Tahoma" w:cs="Tahoma"/>
          <w:bCs/>
          <w:szCs w:val="20"/>
        </w:rPr>
        <w:t xml:space="preserve">Στις επόμενες παραγράφους περιγράφεται αναλυτικά το αντικείμενο των υπηρεσιών ανά ενότητα της εκτελεστικής σύμβασης. </w:t>
      </w:r>
    </w:p>
    <w:p w14:paraId="71BBC706" w14:textId="77777777" w:rsidR="00AE4BDE" w:rsidRDefault="00AE4BDE" w:rsidP="00E43DDF">
      <w:pPr>
        <w:rPr>
          <w:rFonts w:cs="Tahoma"/>
          <w:lang w:eastAsia="el-GR"/>
        </w:rPr>
      </w:pPr>
    </w:p>
    <w:p w14:paraId="39634803" w14:textId="77777777" w:rsidR="00381232" w:rsidRDefault="00B64810" w:rsidP="00593D76">
      <w:pPr>
        <w:pStyle w:val="3"/>
      </w:pPr>
      <w:bookmarkStart w:id="35" w:name="_Toc99633478"/>
      <w:r>
        <w:t>Θεματική Περιοχή 2</w:t>
      </w:r>
      <w:bookmarkEnd w:id="35"/>
      <w:r>
        <w:t xml:space="preserve"> </w:t>
      </w:r>
    </w:p>
    <w:p w14:paraId="3C00C9E8" w14:textId="05F230C3" w:rsidR="00E65A76" w:rsidRDefault="006232A5" w:rsidP="00381232">
      <w:pPr>
        <w:pStyle w:val="40"/>
      </w:pPr>
      <w:bookmarkStart w:id="36" w:name="_Toc99633479"/>
      <w:r>
        <w:t>Σύμβουλος</w:t>
      </w:r>
      <w:r w:rsidR="00A41E57" w:rsidRPr="00A41E57">
        <w:t xml:space="preserve"> Ωρίμανσης Έργου "Ηλεκτρονικό Εισιτήριο Αρχαιολογικών χώρων"</w:t>
      </w:r>
      <w:bookmarkEnd w:id="36"/>
    </w:p>
    <w:p w14:paraId="054EAF90" w14:textId="001DA51A" w:rsidR="00E65A76" w:rsidRPr="00A619EC" w:rsidRDefault="00E65A76" w:rsidP="00381232">
      <w:pPr>
        <w:pStyle w:val="5"/>
        <w:rPr>
          <w:bCs/>
        </w:rPr>
      </w:pPr>
      <w:bookmarkStart w:id="37" w:name="_Toc99633480"/>
      <w:r w:rsidRPr="00A235B6">
        <w:t>ΑΝΤΙΚΕΙΜΕΝΟ</w:t>
      </w:r>
      <w:r w:rsidR="006232A5">
        <w:t xml:space="preserve"> ΚΥΡΙΩΣ</w:t>
      </w:r>
      <w:r w:rsidRPr="00A235B6">
        <w:t xml:space="preserve"> ΕΡΓΟΥ</w:t>
      </w:r>
      <w:bookmarkEnd w:id="37"/>
    </w:p>
    <w:p w14:paraId="06B36B08" w14:textId="77777777" w:rsidR="003056BA" w:rsidRPr="003056BA" w:rsidRDefault="003056BA" w:rsidP="003056BA">
      <w:pPr>
        <w:widowControl w:val="0"/>
        <w:pBdr>
          <w:top w:val="nil"/>
          <w:left w:val="nil"/>
          <w:bottom w:val="nil"/>
          <w:right w:val="nil"/>
          <w:between w:val="nil"/>
        </w:pBdr>
        <w:spacing w:before="120" w:after="0" w:line="312" w:lineRule="auto"/>
        <w:rPr>
          <w:color w:val="000000"/>
          <w:szCs w:val="22"/>
        </w:rPr>
      </w:pPr>
      <w:r w:rsidRPr="003056BA">
        <w:rPr>
          <w:color w:val="000000"/>
          <w:szCs w:val="22"/>
        </w:rPr>
        <w:t xml:space="preserve">Το Έργο αφορά στην υλοποίηση της επέκτασης της εφαρμογής πώλησης και έκδοσης του Ηλεκτρονικού Εισιτηρίου και της αναγνώρισης εισόδου σε περίπου 100 Αρχαιολογικούς Χώρους και </w:t>
      </w:r>
      <w:r w:rsidRPr="003056BA">
        <w:rPr>
          <w:color w:val="000000"/>
          <w:szCs w:val="22"/>
        </w:rPr>
        <w:lastRenderedPageBreak/>
        <w:t>Μουσεία σε όλη την Ελλάδα μέσω ΣΔΙΤ, σε συνέχεια της αρχικής πιλοτικής εφαρμογής στους Αρχαιολογικούς Χώρους Ακροπόλεως, Αρχαίας Μεσσήνης, Κνωσού και του Μουσείου Ηρακλείου που υλοποιήθηκε με χορηγία της ΙΣΝ και της ΕΤΕ.</w:t>
      </w:r>
    </w:p>
    <w:p w14:paraId="2C1DD711" w14:textId="51B70BC6" w:rsidR="003056BA" w:rsidRDefault="003056BA" w:rsidP="003056BA">
      <w:pPr>
        <w:widowControl w:val="0"/>
        <w:pBdr>
          <w:top w:val="nil"/>
          <w:left w:val="nil"/>
          <w:bottom w:val="nil"/>
          <w:right w:val="nil"/>
          <w:between w:val="nil"/>
        </w:pBdr>
        <w:spacing w:before="120" w:after="0" w:line="312" w:lineRule="auto"/>
        <w:rPr>
          <w:color w:val="000000"/>
          <w:szCs w:val="22"/>
        </w:rPr>
      </w:pPr>
      <w:r w:rsidRPr="003056BA">
        <w:rPr>
          <w:color w:val="000000"/>
          <w:szCs w:val="22"/>
        </w:rPr>
        <w:t>Σημειώνεται</w:t>
      </w:r>
      <w:r>
        <w:rPr>
          <w:color w:val="000000"/>
          <w:szCs w:val="22"/>
        </w:rPr>
        <w:t>,</w:t>
      </w:r>
      <w:r w:rsidRPr="003056BA">
        <w:rPr>
          <w:color w:val="000000"/>
          <w:szCs w:val="22"/>
        </w:rPr>
        <w:t xml:space="preserve"> ότι στο πλαίσιο της αρχικής πιλοτικής εφαρμογής, υλοποιήθηκαν συστήματα διαχείρισης πωλητηρίων (POS </w:t>
      </w:r>
      <w:proofErr w:type="spellStart"/>
      <w:r w:rsidRPr="003056BA">
        <w:rPr>
          <w:color w:val="000000"/>
          <w:szCs w:val="22"/>
        </w:rPr>
        <w:t>Retail</w:t>
      </w:r>
      <w:proofErr w:type="spellEnd"/>
      <w:r w:rsidRPr="003056BA">
        <w:rPr>
          <w:color w:val="000000"/>
          <w:szCs w:val="22"/>
        </w:rPr>
        <w:t>), ηλεκτρονικού εισιτηρίου (e-</w:t>
      </w:r>
      <w:proofErr w:type="spellStart"/>
      <w:r w:rsidRPr="003056BA">
        <w:rPr>
          <w:color w:val="000000"/>
          <w:szCs w:val="22"/>
        </w:rPr>
        <w:t>ticketing</w:t>
      </w:r>
      <w:proofErr w:type="spellEnd"/>
      <w:r w:rsidRPr="003056BA">
        <w:rPr>
          <w:color w:val="000000"/>
          <w:szCs w:val="22"/>
        </w:rPr>
        <w:t>) και ελέγχου φυσικής πρόσβασης (</w:t>
      </w:r>
      <w:proofErr w:type="spellStart"/>
      <w:r w:rsidRPr="003056BA">
        <w:rPr>
          <w:color w:val="000000"/>
          <w:szCs w:val="22"/>
        </w:rPr>
        <w:t>access</w:t>
      </w:r>
      <w:proofErr w:type="spellEnd"/>
      <w:r w:rsidRPr="003056BA">
        <w:rPr>
          <w:color w:val="000000"/>
          <w:szCs w:val="22"/>
        </w:rPr>
        <w:t xml:space="preserve"> </w:t>
      </w:r>
      <w:proofErr w:type="spellStart"/>
      <w:r w:rsidRPr="003056BA">
        <w:rPr>
          <w:color w:val="000000"/>
          <w:szCs w:val="22"/>
        </w:rPr>
        <w:t>control</w:t>
      </w:r>
      <w:proofErr w:type="spellEnd"/>
      <w:r w:rsidRPr="003056BA">
        <w:rPr>
          <w:color w:val="000000"/>
          <w:szCs w:val="22"/>
        </w:rPr>
        <w:t xml:space="preserve">) στους αρχαιολογικούς χώρους, καθώς και συστήματα διαχείρισης επιχειρησιακών πόρων (ERP) και επιχειρηματικής ευφυΐας &amp; διοικητικής πληροφόρησης (BI/MIS) στην κεντρική υπηρεσία του Οργανισμού Διαχείρισης και Ανάπτυξης Πολιτιστικών Πόρων (ΟΔΑΠ, πρώην ΤΑΠ). Το Ηλεκτρονικό Σύστημα Εισιτηρίων λειτουργεί μέσω του </w:t>
      </w:r>
      <w:proofErr w:type="spellStart"/>
      <w:r w:rsidRPr="003056BA">
        <w:rPr>
          <w:color w:val="000000"/>
          <w:szCs w:val="22"/>
        </w:rPr>
        <w:t>ιστοτόπου</w:t>
      </w:r>
      <w:proofErr w:type="spellEnd"/>
      <w:r w:rsidRPr="003056BA">
        <w:rPr>
          <w:color w:val="000000"/>
          <w:szCs w:val="22"/>
        </w:rPr>
        <w:t xml:space="preserve"> του ΟΔΑΠ (</w:t>
      </w:r>
      <w:hyperlink r:id="rId15" w:history="1">
        <w:r w:rsidRPr="003056BA">
          <w:rPr>
            <w:color w:val="000000"/>
            <w:szCs w:val="22"/>
          </w:rPr>
          <w:t>https://etickets.tap.gr/</w:t>
        </w:r>
      </w:hyperlink>
      <w:r w:rsidRPr="003056BA">
        <w:rPr>
          <w:color w:val="000000"/>
          <w:szCs w:val="22"/>
        </w:rPr>
        <w:t xml:space="preserve">). </w:t>
      </w:r>
    </w:p>
    <w:p w14:paraId="764B799A" w14:textId="77777777" w:rsidR="003056BA" w:rsidRPr="003056BA" w:rsidRDefault="003056BA" w:rsidP="003056BA">
      <w:pPr>
        <w:widowControl w:val="0"/>
        <w:pBdr>
          <w:top w:val="nil"/>
          <w:left w:val="nil"/>
          <w:bottom w:val="nil"/>
          <w:right w:val="nil"/>
          <w:between w:val="nil"/>
        </w:pBdr>
        <w:spacing w:after="0"/>
        <w:rPr>
          <w:color w:val="000000"/>
          <w:szCs w:val="22"/>
        </w:rPr>
      </w:pPr>
    </w:p>
    <w:p w14:paraId="64CF98F9" w14:textId="539B0F39" w:rsidR="00571B21" w:rsidRDefault="00424A16" w:rsidP="00381232">
      <w:pPr>
        <w:pStyle w:val="5"/>
        <w:rPr>
          <w:lang w:eastAsia="el-GR"/>
        </w:rPr>
      </w:pPr>
      <w:bookmarkStart w:id="38" w:name="_Toc99633481"/>
      <w:r>
        <w:t>ΑΝΤΙΚΕΙΜΕΝΟ</w:t>
      </w:r>
      <w:r w:rsidR="004C0B97">
        <w:t xml:space="preserve"> ΕΡΓΟΥ</w:t>
      </w:r>
      <w:r w:rsidR="00A65D3C">
        <w:t xml:space="preserve"> Σ</w:t>
      </w:r>
      <w:r w:rsidR="004C0B97">
        <w:t>ΥΜΒΟΥΛΟΥ</w:t>
      </w:r>
      <w:bookmarkEnd w:id="38"/>
    </w:p>
    <w:p w14:paraId="1A2EB4F0" w14:textId="47AF81ED" w:rsidR="003056BA" w:rsidRPr="0016382B" w:rsidRDefault="003056BA" w:rsidP="00B90887">
      <w:pPr>
        <w:widowControl w:val="0"/>
        <w:pBdr>
          <w:top w:val="nil"/>
          <w:left w:val="nil"/>
          <w:bottom w:val="nil"/>
          <w:right w:val="nil"/>
          <w:between w:val="nil"/>
        </w:pBdr>
        <w:spacing w:before="120" w:after="0" w:line="312" w:lineRule="auto"/>
        <w:rPr>
          <w:color w:val="000000"/>
          <w:szCs w:val="22"/>
        </w:rPr>
      </w:pPr>
      <w:r w:rsidRPr="0016382B">
        <w:rPr>
          <w:color w:val="000000"/>
          <w:szCs w:val="22"/>
        </w:rPr>
        <w:t>Οι υπηρεσίες που θα παρασχεθούν για το συγκεκριμένο Έργο στο πλαίσιο της παρούσας Εκτελεστικής Σύμβασης</w:t>
      </w:r>
      <w:r w:rsidR="006335B0">
        <w:rPr>
          <w:color w:val="000000"/>
          <w:szCs w:val="22"/>
        </w:rPr>
        <w:t>,</w:t>
      </w:r>
      <w:r w:rsidRPr="0016382B">
        <w:rPr>
          <w:color w:val="000000"/>
          <w:szCs w:val="22"/>
        </w:rPr>
        <w:t xml:space="preserve"> αφορούν στην υποστήριξη της Αναθέτουσας Αρχής στην οριστικοποίηση του </w:t>
      </w:r>
      <w:r w:rsidR="006335B0">
        <w:rPr>
          <w:color w:val="000000"/>
          <w:szCs w:val="22"/>
        </w:rPr>
        <w:t>Α</w:t>
      </w:r>
      <w:r w:rsidRPr="0016382B">
        <w:rPr>
          <w:color w:val="000000"/>
          <w:szCs w:val="22"/>
        </w:rPr>
        <w:t xml:space="preserve">ρχικού </w:t>
      </w:r>
      <w:r w:rsidR="006335B0">
        <w:rPr>
          <w:color w:val="000000"/>
          <w:szCs w:val="22"/>
        </w:rPr>
        <w:t>Ε</w:t>
      </w:r>
      <w:r w:rsidRPr="0016382B">
        <w:rPr>
          <w:color w:val="000000"/>
          <w:szCs w:val="22"/>
        </w:rPr>
        <w:t xml:space="preserve">πιχειρησιακού </w:t>
      </w:r>
      <w:r w:rsidR="006335B0">
        <w:rPr>
          <w:color w:val="000000"/>
          <w:szCs w:val="22"/>
        </w:rPr>
        <w:t>Σ</w:t>
      </w:r>
      <w:r w:rsidRPr="0016382B">
        <w:rPr>
          <w:color w:val="000000"/>
          <w:szCs w:val="22"/>
        </w:rPr>
        <w:t>χεδίου (ΑΕΣ), την προετοιμασία φακέλου αίτησης ΣΔΙΤ</w:t>
      </w:r>
      <w:r w:rsidR="00302976">
        <w:rPr>
          <w:color w:val="000000"/>
          <w:szCs w:val="22"/>
        </w:rPr>
        <w:t>,</w:t>
      </w:r>
      <w:r w:rsidRPr="0016382B">
        <w:rPr>
          <w:color w:val="000000"/>
          <w:szCs w:val="22"/>
        </w:rPr>
        <w:t xml:space="preserve"> καθώς και την παροχή υπηρεσιών Συμβούλου για τη διαγωνιστική διαδικασία ΣΔΙΤ</w:t>
      </w:r>
      <w:r w:rsidR="006335B0">
        <w:rPr>
          <w:color w:val="000000"/>
          <w:szCs w:val="22"/>
        </w:rPr>
        <w:t>,</w:t>
      </w:r>
      <w:r w:rsidRPr="0016382B">
        <w:rPr>
          <w:color w:val="000000"/>
          <w:szCs w:val="22"/>
        </w:rPr>
        <w:t xml:space="preserve"> ήτοι την υποστήριξη της κατάρτισης τευχών δημοπράτησης, της επιλογής Αναδόχου και της υπογραφής της σύμβασης ΣΔΙΤ.</w:t>
      </w:r>
    </w:p>
    <w:p w14:paraId="0CE00DC4" w14:textId="77777777" w:rsidR="003056BA" w:rsidRPr="0016382B" w:rsidRDefault="003056BA" w:rsidP="0016382B">
      <w:pPr>
        <w:widowControl w:val="0"/>
        <w:pBdr>
          <w:top w:val="nil"/>
          <w:left w:val="nil"/>
          <w:bottom w:val="nil"/>
          <w:right w:val="nil"/>
          <w:between w:val="nil"/>
        </w:pBdr>
        <w:spacing w:before="120" w:after="0" w:line="312" w:lineRule="auto"/>
        <w:rPr>
          <w:color w:val="000000"/>
          <w:szCs w:val="22"/>
        </w:rPr>
      </w:pPr>
      <w:r w:rsidRPr="0016382B">
        <w:rPr>
          <w:color w:val="000000"/>
          <w:szCs w:val="22"/>
        </w:rPr>
        <w:t>Ειδικότερα, οι υπηρεσίες περιλαμβάνουν τις εξής εργασίες.</w:t>
      </w:r>
    </w:p>
    <w:p w14:paraId="0A7CE2FC" w14:textId="77777777" w:rsidR="003056BA" w:rsidRPr="006335B0" w:rsidRDefault="003056BA" w:rsidP="0016382B">
      <w:pPr>
        <w:spacing w:before="240" w:line="312" w:lineRule="auto"/>
        <w:jc w:val="left"/>
        <w:rPr>
          <w:rFonts w:cs="Tahoma"/>
          <w:b/>
          <w:bCs/>
          <w:szCs w:val="22"/>
        </w:rPr>
      </w:pPr>
      <w:r w:rsidRPr="006335B0">
        <w:rPr>
          <w:rFonts w:cs="Tahoma"/>
          <w:b/>
          <w:bCs/>
          <w:szCs w:val="22"/>
        </w:rPr>
        <w:t>(α) ΕΡΓΑΣΙΑ Α. ΟΡΙΣΤΙΚΟΠΟΙΗΣΗ ΑΡΧΙΚΟΥ ΕΠΙΧΕΙΡΗΣΙΑΚΟΥ ΣΧΕΔΙΟΥ</w:t>
      </w:r>
    </w:p>
    <w:p w14:paraId="741C9BA9" w14:textId="4BC0F923" w:rsidR="003056BA" w:rsidRPr="0016382B" w:rsidRDefault="003056BA" w:rsidP="0016382B">
      <w:pPr>
        <w:widowControl w:val="0"/>
        <w:pBdr>
          <w:top w:val="nil"/>
          <w:left w:val="nil"/>
          <w:bottom w:val="nil"/>
          <w:right w:val="nil"/>
          <w:between w:val="nil"/>
        </w:pBdr>
        <w:spacing w:before="120" w:after="0" w:line="312" w:lineRule="auto"/>
        <w:rPr>
          <w:color w:val="000000"/>
          <w:szCs w:val="22"/>
        </w:rPr>
      </w:pPr>
      <w:r w:rsidRPr="0016382B">
        <w:rPr>
          <w:color w:val="000000"/>
          <w:szCs w:val="22"/>
        </w:rPr>
        <w:t>Με σκοπό την διαμόρφωση των τελικών βασικών παραμέτρων και την εκτίμηση των επιδιωκόμενων αποτελεσμάτων από την υλοποίηση του έργου, θα πρέπει να ληφθούν υπόψη όλες οι προηγούμενες σχετικές μελέτες</w:t>
      </w:r>
      <w:r w:rsidR="006335B0">
        <w:rPr>
          <w:color w:val="000000"/>
          <w:szCs w:val="22"/>
        </w:rPr>
        <w:t>,</w:t>
      </w:r>
      <w:r w:rsidRPr="0016382B">
        <w:rPr>
          <w:color w:val="000000"/>
          <w:szCs w:val="22"/>
        </w:rPr>
        <w:t xml:space="preserve"> καθώς και όλα τα αναγκαία δεδομένα και κατευθύνσεις προκειμένου να οριστικοποιηθεί το αρχικό επιχειρηματικό σχέδιο του έργου που θα συμπεριλαμβάνει θέματα όπως:</w:t>
      </w:r>
    </w:p>
    <w:p w14:paraId="088C927E" w14:textId="77777777" w:rsidR="003056BA" w:rsidRPr="00DC151A" w:rsidRDefault="003056BA" w:rsidP="0016382B">
      <w:pPr>
        <w:pStyle w:val="aff4"/>
        <w:numPr>
          <w:ilvl w:val="0"/>
          <w:numId w:val="40"/>
        </w:numPr>
        <w:spacing w:before="120" w:after="0" w:line="312" w:lineRule="auto"/>
        <w:ind w:hanging="426"/>
        <w:jc w:val="both"/>
        <w:rPr>
          <w:rFonts w:ascii="Tahoma" w:hAnsi="Tahoma" w:cs="Tahoma"/>
        </w:rPr>
      </w:pPr>
      <w:r w:rsidRPr="00DC151A">
        <w:rPr>
          <w:rFonts w:ascii="Tahoma" w:hAnsi="Tahoma" w:cs="Tahoma"/>
        </w:rPr>
        <w:t xml:space="preserve">Διαμόρφωση βασικών επιχειρησιακών χαρακτηριστικών του Έργου  </w:t>
      </w:r>
    </w:p>
    <w:p w14:paraId="13DC9510" w14:textId="77777777" w:rsidR="003056BA" w:rsidRPr="00DC151A" w:rsidRDefault="003056BA" w:rsidP="0016382B">
      <w:pPr>
        <w:pStyle w:val="aff4"/>
        <w:numPr>
          <w:ilvl w:val="0"/>
          <w:numId w:val="40"/>
        </w:numPr>
        <w:spacing w:before="120" w:after="0" w:line="312" w:lineRule="auto"/>
        <w:ind w:hanging="426"/>
        <w:jc w:val="both"/>
        <w:rPr>
          <w:rFonts w:ascii="Tahoma" w:hAnsi="Tahoma" w:cs="Tahoma"/>
        </w:rPr>
      </w:pPr>
      <w:r w:rsidRPr="00DC151A">
        <w:rPr>
          <w:rFonts w:ascii="Tahoma" w:hAnsi="Tahoma" w:cs="Tahoma"/>
        </w:rPr>
        <w:t xml:space="preserve">Ανάλυση κόστους του Έργου </w:t>
      </w:r>
    </w:p>
    <w:p w14:paraId="104F3D83" w14:textId="77777777" w:rsidR="003056BA" w:rsidRPr="00DC151A" w:rsidRDefault="003056BA" w:rsidP="0016382B">
      <w:pPr>
        <w:pStyle w:val="aff4"/>
        <w:numPr>
          <w:ilvl w:val="0"/>
          <w:numId w:val="40"/>
        </w:numPr>
        <w:spacing w:before="120" w:after="0" w:line="312" w:lineRule="auto"/>
        <w:ind w:hanging="426"/>
        <w:jc w:val="both"/>
        <w:rPr>
          <w:rFonts w:ascii="Tahoma" w:hAnsi="Tahoma" w:cs="Tahoma"/>
        </w:rPr>
      </w:pPr>
      <w:r w:rsidRPr="00DC151A">
        <w:rPr>
          <w:rFonts w:ascii="Tahoma" w:hAnsi="Tahoma" w:cs="Tahoma"/>
        </w:rPr>
        <w:t xml:space="preserve">Προτάσεις για τη δυνατότητα πηγών εσόδων του Έργου (για το Δημόσιο ή/ και για τον Ιδιώτη που θα συμμετέχει) </w:t>
      </w:r>
    </w:p>
    <w:p w14:paraId="4AF794FE" w14:textId="77777777" w:rsidR="003056BA" w:rsidRPr="00DC151A" w:rsidRDefault="003056BA" w:rsidP="0016382B">
      <w:pPr>
        <w:pStyle w:val="aff4"/>
        <w:numPr>
          <w:ilvl w:val="0"/>
          <w:numId w:val="40"/>
        </w:numPr>
        <w:spacing w:before="120" w:after="0" w:line="312" w:lineRule="auto"/>
        <w:ind w:left="709" w:hanging="425"/>
        <w:jc w:val="both"/>
        <w:rPr>
          <w:rFonts w:ascii="Tahoma" w:hAnsi="Tahoma" w:cs="Tahoma"/>
        </w:rPr>
      </w:pPr>
      <w:r w:rsidRPr="00DC151A">
        <w:rPr>
          <w:rFonts w:ascii="Tahoma" w:hAnsi="Tahoma" w:cs="Tahoma"/>
        </w:rPr>
        <w:t xml:space="preserve">Συγκριτική ανάλυση διεθνών εφαρμογών </w:t>
      </w:r>
    </w:p>
    <w:p w14:paraId="171BBC47" w14:textId="77777777" w:rsidR="003056BA" w:rsidRPr="00DC151A" w:rsidRDefault="003056BA" w:rsidP="0016382B">
      <w:pPr>
        <w:pStyle w:val="aff4"/>
        <w:numPr>
          <w:ilvl w:val="0"/>
          <w:numId w:val="40"/>
        </w:numPr>
        <w:spacing w:before="120" w:after="0" w:line="312" w:lineRule="auto"/>
        <w:ind w:hanging="426"/>
        <w:jc w:val="both"/>
        <w:rPr>
          <w:rFonts w:ascii="Tahoma" w:hAnsi="Tahoma" w:cs="Tahoma"/>
        </w:rPr>
      </w:pPr>
      <w:r w:rsidRPr="00DC151A">
        <w:rPr>
          <w:rFonts w:ascii="Tahoma" w:hAnsi="Tahoma" w:cs="Tahoma"/>
        </w:rPr>
        <w:t xml:space="preserve">Σχεδιασμός υψηλού επιπέδου των κρίσιμων επιχειρησιακών λειτουργιών  </w:t>
      </w:r>
    </w:p>
    <w:p w14:paraId="1E12A7C4" w14:textId="77777777" w:rsidR="003056BA" w:rsidRPr="00DC151A" w:rsidRDefault="003056BA" w:rsidP="0016382B">
      <w:pPr>
        <w:pStyle w:val="aff4"/>
        <w:numPr>
          <w:ilvl w:val="0"/>
          <w:numId w:val="40"/>
        </w:numPr>
        <w:spacing w:before="120" w:after="0" w:line="312" w:lineRule="auto"/>
        <w:ind w:hanging="426"/>
        <w:jc w:val="both"/>
        <w:rPr>
          <w:rFonts w:ascii="Tahoma" w:hAnsi="Tahoma" w:cs="Tahoma"/>
        </w:rPr>
      </w:pPr>
      <w:r w:rsidRPr="00DC151A">
        <w:rPr>
          <w:rFonts w:ascii="Tahoma" w:hAnsi="Tahoma" w:cs="Tahoma"/>
        </w:rPr>
        <w:t xml:space="preserve">Εκτίμηση Κόστους και Εσόδων ΣΔΙΤ υψηλού επιπέδου </w:t>
      </w:r>
    </w:p>
    <w:p w14:paraId="4CBAD7FA" w14:textId="77777777" w:rsidR="003056BA" w:rsidRPr="00DC151A" w:rsidRDefault="003056BA" w:rsidP="0016382B">
      <w:pPr>
        <w:pStyle w:val="aff4"/>
        <w:numPr>
          <w:ilvl w:val="0"/>
          <w:numId w:val="40"/>
        </w:numPr>
        <w:spacing w:before="120" w:after="0" w:line="312" w:lineRule="auto"/>
        <w:ind w:hanging="426"/>
        <w:jc w:val="both"/>
        <w:rPr>
          <w:rFonts w:ascii="Tahoma" w:hAnsi="Tahoma" w:cs="Tahoma"/>
        </w:rPr>
      </w:pPr>
      <w:r w:rsidRPr="00DC151A">
        <w:rPr>
          <w:rFonts w:ascii="Tahoma" w:hAnsi="Tahoma" w:cs="Tahoma"/>
        </w:rPr>
        <w:t xml:space="preserve">Ανάλυση, εκτίμηση και επιμερισμός κινδύνων </w:t>
      </w:r>
    </w:p>
    <w:p w14:paraId="36FC807E" w14:textId="45228802" w:rsidR="003056BA" w:rsidRPr="00DC151A" w:rsidRDefault="003056BA" w:rsidP="0016382B">
      <w:pPr>
        <w:spacing w:before="120" w:after="0" w:line="312" w:lineRule="auto"/>
        <w:rPr>
          <w:rFonts w:cs="Tahoma"/>
        </w:rPr>
      </w:pPr>
      <w:r w:rsidRPr="00DC151A">
        <w:rPr>
          <w:rFonts w:cs="Tahoma"/>
        </w:rPr>
        <w:t xml:space="preserve">Τα παραπάνω θα διαμορφώσουν </w:t>
      </w:r>
      <w:r>
        <w:rPr>
          <w:rFonts w:cs="Tahoma"/>
        </w:rPr>
        <w:t xml:space="preserve">το σχέδιο υλοποίησης </w:t>
      </w:r>
      <w:r w:rsidRPr="00DC151A">
        <w:rPr>
          <w:rFonts w:cs="Tahoma"/>
        </w:rPr>
        <w:t>του Έργου</w:t>
      </w:r>
      <w:r w:rsidR="006335B0">
        <w:rPr>
          <w:rFonts w:cs="Tahoma"/>
        </w:rPr>
        <w:t>,</w:t>
      </w:r>
      <w:r w:rsidRPr="00DC151A">
        <w:rPr>
          <w:rFonts w:cs="Tahoma"/>
        </w:rPr>
        <w:t xml:space="preserve"> </w:t>
      </w:r>
      <w:r>
        <w:rPr>
          <w:rFonts w:cs="Tahoma"/>
        </w:rPr>
        <w:t>που</w:t>
      </w:r>
      <w:r w:rsidRPr="00DC151A">
        <w:rPr>
          <w:rFonts w:cs="Tahoma"/>
        </w:rPr>
        <w:t xml:space="preserve"> θα προσδιορίζει τα χαρακτηριστικά του Έργου και τα λοιπά απαραίτητα στοιχεία που προκύπτουν από τον γενικό σχεδιασμό του, καθώς και τους παράγοντες που έχουν ληφθεί υπόψη για την επιλογή των συγκεκριμένων χαρακτηριστικών.</w:t>
      </w:r>
    </w:p>
    <w:p w14:paraId="0FDA201E" w14:textId="77777777" w:rsidR="003056BA" w:rsidRPr="006335B0" w:rsidRDefault="003056BA" w:rsidP="0016382B">
      <w:pPr>
        <w:spacing w:before="240" w:line="312" w:lineRule="auto"/>
        <w:jc w:val="left"/>
        <w:rPr>
          <w:rFonts w:cs="Tahoma"/>
          <w:b/>
          <w:bCs/>
          <w:szCs w:val="22"/>
        </w:rPr>
      </w:pPr>
      <w:r w:rsidRPr="006335B0">
        <w:rPr>
          <w:rFonts w:cs="Tahoma"/>
          <w:b/>
          <w:bCs/>
          <w:szCs w:val="22"/>
        </w:rPr>
        <w:t>(β) ΕΡΓΑΣΙΑ Β. ΣΥΝΤΑΞΗ ΦΑΚΕΛΟΥ ΑΙΤΗΣΗΣ ΥΠΑΓΩΓΗΣ ΣΔΙΤ</w:t>
      </w:r>
    </w:p>
    <w:p w14:paraId="3E0ED72C" w14:textId="77777777" w:rsidR="003056BA" w:rsidRDefault="003056BA" w:rsidP="0016382B">
      <w:pPr>
        <w:spacing w:before="120" w:after="0" w:line="312" w:lineRule="auto"/>
      </w:pPr>
      <w:r>
        <w:lastRenderedPageBreak/>
        <w:t>Σύμφωνα με τις απαιτήσεις περιεχομένου αιτήσεων ΣΔΙΤ που υποβάλλονται προς έγκριση στην αρμόδια Διυπουργική Επιτροπή, θα συνταχθεί φάκελος έργου ΣΔΙΤ με τα ακόλουθα περιεχόμενα:</w:t>
      </w:r>
    </w:p>
    <w:p w14:paraId="5A617645" w14:textId="77777777" w:rsidR="003056BA" w:rsidRPr="00EA7106" w:rsidRDefault="003056BA" w:rsidP="0016382B">
      <w:pPr>
        <w:spacing w:before="120" w:after="0" w:line="312" w:lineRule="auto"/>
        <w:jc w:val="left"/>
        <w:rPr>
          <w:rFonts w:cs="Tahoma"/>
          <w:b/>
          <w:bCs/>
          <w:szCs w:val="22"/>
        </w:rPr>
      </w:pPr>
      <w:r w:rsidRPr="00EA7106">
        <w:rPr>
          <w:rFonts w:cs="Tahoma"/>
          <w:b/>
          <w:bCs/>
          <w:szCs w:val="22"/>
        </w:rPr>
        <w:t>(</w:t>
      </w:r>
      <w:r>
        <w:rPr>
          <w:rFonts w:cs="Tahoma"/>
          <w:b/>
          <w:bCs/>
          <w:szCs w:val="22"/>
        </w:rPr>
        <w:t>1</w:t>
      </w:r>
      <w:r w:rsidRPr="00EA7106">
        <w:rPr>
          <w:rFonts w:cs="Tahoma"/>
          <w:b/>
          <w:bCs/>
          <w:szCs w:val="22"/>
        </w:rPr>
        <w:t xml:space="preserve">) Παρουσίαση Δημόσιου Φορέα  </w:t>
      </w:r>
    </w:p>
    <w:p w14:paraId="68031340" w14:textId="77777777" w:rsidR="003056BA" w:rsidRPr="00BB0967" w:rsidRDefault="003056BA" w:rsidP="0016382B">
      <w:pPr>
        <w:spacing w:before="120" w:after="0" w:line="312" w:lineRule="auto"/>
        <w:ind w:left="370" w:right="48"/>
      </w:pPr>
      <w:r w:rsidRPr="00BB0967">
        <w:t xml:space="preserve">Παρουσίαση του Δημόσιου Φορέα που υποβάλλει πρόταση για την εκτέλεση έργων ή την παροχή υπηρεσιών σε τομείς της αρμοδιότητάς του, σύμφωνα με τις διατάξεις των παρ. 1 &amp; 2 του άρθρου 1 και της παρ. 1α του άρθρου 2 του Ν. 3389/2005.   </w:t>
      </w:r>
    </w:p>
    <w:p w14:paraId="59066473" w14:textId="77777777" w:rsidR="003056BA" w:rsidRPr="00BB0967" w:rsidRDefault="003056BA" w:rsidP="0016382B">
      <w:pPr>
        <w:spacing w:before="120" w:after="0" w:line="312" w:lineRule="auto"/>
        <w:ind w:left="370" w:right="48"/>
      </w:pPr>
      <w:r w:rsidRPr="00BB0967">
        <w:t xml:space="preserve">Ιδίως θα πρέπει να αναφέρονται:  </w:t>
      </w:r>
    </w:p>
    <w:p w14:paraId="654886B0" w14:textId="77777777" w:rsidR="003056BA" w:rsidRPr="00BB0967" w:rsidRDefault="003056BA" w:rsidP="0016382B">
      <w:pPr>
        <w:numPr>
          <w:ilvl w:val="0"/>
          <w:numId w:val="35"/>
        </w:numPr>
        <w:spacing w:before="120" w:after="0" w:line="312" w:lineRule="auto"/>
        <w:ind w:left="851" w:right="45" w:hanging="284"/>
        <w:contextualSpacing/>
      </w:pPr>
      <w:r w:rsidRPr="00BB0967">
        <w:t xml:space="preserve">Ο ιδρυτικός νόμος ή το καταστατικό του Δημόσιου Φορέα, τα οποία θα επισυνάπτονται στην πρόταση  </w:t>
      </w:r>
    </w:p>
    <w:p w14:paraId="2A63F1E5" w14:textId="77777777" w:rsidR="003056BA" w:rsidRPr="00BB0967" w:rsidRDefault="003056BA" w:rsidP="0016382B">
      <w:pPr>
        <w:numPr>
          <w:ilvl w:val="0"/>
          <w:numId w:val="35"/>
        </w:numPr>
        <w:spacing w:before="120" w:after="0" w:line="312" w:lineRule="auto"/>
        <w:ind w:left="851" w:right="45" w:hanging="284"/>
        <w:contextualSpacing/>
      </w:pPr>
      <w:r w:rsidRPr="00BB0967">
        <w:t xml:space="preserve">Εάν πρόκειται για ανώνυμη εταιρεία, η μετοχική της σύνθεση  </w:t>
      </w:r>
    </w:p>
    <w:p w14:paraId="57439D81" w14:textId="77777777" w:rsidR="003056BA" w:rsidRPr="00BB0967" w:rsidRDefault="003056BA" w:rsidP="0016382B">
      <w:pPr>
        <w:numPr>
          <w:ilvl w:val="0"/>
          <w:numId w:val="35"/>
        </w:numPr>
        <w:spacing w:before="120" w:after="0" w:line="312" w:lineRule="auto"/>
        <w:ind w:left="851" w:right="45" w:hanging="284"/>
        <w:contextualSpacing/>
      </w:pPr>
      <w:r w:rsidRPr="00BB0967">
        <w:t xml:space="preserve">Η αρμοδιότητα του Δημόσιου Φορέα για την υλοποίηση του αντικειμένου της πρότασης  </w:t>
      </w:r>
    </w:p>
    <w:p w14:paraId="57FE4A5C" w14:textId="77777777" w:rsidR="003056BA" w:rsidRPr="00EA7106" w:rsidRDefault="003056BA" w:rsidP="005D2BF7">
      <w:pPr>
        <w:spacing w:before="120" w:after="0" w:line="312" w:lineRule="auto"/>
        <w:rPr>
          <w:rFonts w:cs="Tahoma"/>
          <w:b/>
          <w:bCs/>
          <w:szCs w:val="22"/>
        </w:rPr>
      </w:pPr>
      <w:r w:rsidRPr="00EA7106">
        <w:rPr>
          <w:rFonts w:cs="Tahoma"/>
          <w:b/>
          <w:bCs/>
          <w:szCs w:val="22"/>
        </w:rPr>
        <w:t>(</w:t>
      </w:r>
      <w:r>
        <w:rPr>
          <w:rFonts w:cs="Tahoma"/>
          <w:b/>
          <w:bCs/>
          <w:szCs w:val="22"/>
        </w:rPr>
        <w:t>2</w:t>
      </w:r>
      <w:r w:rsidRPr="00EA7106">
        <w:rPr>
          <w:rFonts w:cs="Tahoma"/>
          <w:b/>
          <w:bCs/>
          <w:szCs w:val="22"/>
        </w:rPr>
        <w:t xml:space="preserve">) Αναλυτική περιγραφή του έργου που αποτελεί το αντικείμενο της σύμπραξης – τεχνικά και λειτουργικά χαρακτηριστικά του έργου  </w:t>
      </w:r>
    </w:p>
    <w:p w14:paraId="517785DC" w14:textId="77777777" w:rsidR="003056BA" w:rsidRPr="00BB0967" w:rsidRDefault="003056BA" w:rsidP="0016382B">
      <w:pPr>
        <w:spacing w:before="120" w:after="0" w:line="312" w:lineRule="auto"/>
        <w:ind w:left="370" w:right="48"/>
      </w:pPr>
      <w:r w:rsidRPr="00BB0967">
        <w:t xml:space="preserve">Θα πρέπει να περιγράφεται αναλυτικά το αντικείμενο της σύμπραξης, δηλαδή η απαραίτητη εκτέλεση έργων και η παροχή υπηρεσιών, στις οποίες αποβλέπει ο Δημόσιος Φορέας.  </w:t>
      </w:r>
    </w:p>
    <w:p w14:paraId="71572BF9" w14:textId="77777777" w:rsidR="003056BA" w:rsidRPr="00BB0967" w:rsidRDefault="003056BA" w:rsidP="0016382B">
      <w:pPr>
        <w:spacing w:before="120" w:after="0" w:line="312" w:lineRule="auto"/>
        <w:ind w:left="370" w:right="48"/>
      </w:pPr>
      <w:r w:rsidRPr="00BB0967">
        <w:t xml:space="preserve">Επιπλέον, θα πρέπει να προσδιορίζονται τα λειτουργικά και τεχνικά χαρακτηριστικά, οι προδιαγραφές του και τα λοιπά απαραίτητα στοιχεία που προκύπτουν από τον γενικό σχεδιασμό του έργου, καθώς και οι παράγοντες που έχουν ληφθεί υπόψη για την επιλογή των συγκεκριμένων λειτουργικών και τεχνικών χαρακτηριστικών.  </w:t>
      </w:r>
    </w:p>
    <w:p w14:paraId="383EF49B" w14:textId="77777777" w:rsidR="003056BA" w:rsidRPr="00EA7106" w:rsidRDefault="003056BA" w:rsidP="0016382B">
      <w:pPr>
        <w:spacing w:before="120" w:after="0" w:line="312" w:lineRule="auto"/>
        <w:jc w:val="left"/>
        <w:rPr>
          <w:rFonts w:cs="Tahoma"/>
          <w:b/>
          <w:bCs/>
          <w:szCs w:val="22"/>
        </w:rPr>
      </w:pPr>
      <w:r w:rsidRPr="00EA7106">
        <w:rPr>
          <w:rFonts w:cs="Tahoma"/>
          <w:b/>
          <w:bCs/>
          <w:szCs w:val="22"/>
        </w:rPr>
        <w:t xml:space="preserve"> (</w:t>
      </w:r>
      <w:r>
        <w:rPr>
          <w:rFonts w:cs="Tahoma"/>
          <w:b/>
          <w:bCs/>
          <w:szCs w:val="22"/>
        </w:rPr>
        <w:t>3</w:t>
      </w:r>
      <w:r w:rsidRPr="00EA7106">
        <w:rPr>
          <w:rFonts w:cs="Tahoma"/>
          <w:b/>
          <w:bCs/>
          <w:szCs w:val="22"/>
        </w:rPr>
        <w:t xml:space="preserve">) Παρουσίαση προτεινόμενης μορφής σύμπραξης  </w:t>
      </w:r>
    </w:p>
    <w:p w14:paraId="623AAF9B" w14:textId="77777777" w:rsidR="003056BA" w:rsidRPr="00BB0967" w:rsidRDefault="003056BA" w:rsidP="0016382B">
      <w:pPr>
        <w:spacing w:before="120" w:after="0" w:line="312" w:lineRule="auto"/>
        <w:ind w:left="370" w:right="162"/>
      </w:pPr>
      <w:r w:rsidRPr="00BB0967">
        <w:t>Η μορφή της σύμπραξης του Δημοσίου και Ιδιωτικού Τομέα, που απορρέει από το αντικείμενο της Σύμβασης Σύμπραξης, δύναται να περιλαμβάνει συνδυασμό δραστηριοτήτων όπως είναι η μελέτη, η χρηματοδότηση, η κατασκευή (ή ανακαίνιση ή μετασκευή), η συντήρηση, η λειτουργία (τεχνική διαχείριση) ή η εκμετάλλευση</w:t>
      </w:r>
      <w:r w:rsidRPr="00BB0967">
        <w:rPr>
          <w:sz w:val="28"/>
        </w:rPr>
        <w:t xml:space="preserve"> </w:t>
      </w:r>
      <w:r w:rsidRPr="00BB0967">
        <w:t xml:space="preserve">δημοσίων υποδομών ή η παροχή σχετικών υπηρεσιών.   </w:t>
      </w:r>
    </w:p>
    <w:p w14:paraId="006FAA39" w14:textId="77777777" w:rsidR="003056BA" w:rsidRPr="00BB0967" w:rsidRDefault="003056BA" w:rsidP="0016382B">
      <w:pPr>
        <w:spacing w:before="120" w:after="0" w:line="312" w:lineRule="auto"/>
        <w:ind w:left="370" w:right="48"/>
      </w:pPr>
      <w:r w:rsidRPr="00BB0967">
        <w:t xml:space="preserve">Οι Συμβάσεις Σύμπραξης θα πρέπει να πληρούν σωρευτικά τις προϋποθέσεις του άρθρου 2 παρ. του Νόμου 3389/2005.  </w:t>
      </w:r>
    </w:p>
    <w:p w14:paraId="56E2092C" w14:textId="1845562E" w:rsidR="003056BA" w:rsidRPr="00BB0967" w:rsidRDefault="003056BA" w:rsidP="0016382B">
      <w:pPr>
        <w:spacing w:before="120" w:after="0" w:line="312" w:lineRule="auto"/>
        <w:ind w:left="370" w:right="161"/>
      </w:pPr>
      <w:r w:rsidRPr="00BB0967">
        <w:t>Στην παράγραφο αυτή</w:t>
      </w:r>
      <w:r w:rsidR="00320B63">
        <w:t>,</w:t>
      </w:r>
      <w:r w:rsidRPr="00BB0967">
        <w:t xml:space="preserve"> πρέπει να γίνει αναλυτική περιγραφή της δομής της προτεινόμενης Σύμπραξης με βάση τα παραπάνω, του χρόνου διάρκειάς της και των υποχρεώσεων τόσο του Δημόσιου όσο και του Ιδιωτικού Τομέα. Θα πρέπει επίσης να γίνει ένας αρχικός επιμερισμός των κινδύνων που κάθε συμβαλλόμενο μέρος θα αναλάβει.  </w:t>
      </w:r>
    </w:p>
    <w:p w14:paraId="3886CD3B" w14:textId="77777777" w:rsidR="003056BA" w:rsidRPr="00EA7106" w:rsidRDefault="003056BA" w:rsidP="0016382B">
      <w:pPr>
        <w:spacing w:before="120" w:after="0" w:line="312" w:lineRule="auto"/>
        <w:jc w:val="left"/>
        <w:rPr>
          <w:rFonts w:cs="Tahoma"/>
          <w:b/>
          <w:bCs/>
          <w:szCs w:val="22"/>
        </w:rPr>
      </w:pPr>
      <w:r w:rsidRPr="00EA7106">
        <w:rPr>
          <w:rFonts w:cs="Tahoma"/>
          <w:b/>
          <w:bCs/>
          <w:szCs w:val="22"/>
        </w:rPr>
        <w:t>(</w:t>
      </w:r>
      <w:r>
        <w:rPr>
          <w:rFonts w:cs="Tahoma"/>
          <w:b/>
          <w:bCs/>
          <w:szCs w:val="22"/>
        </w:rPr>
        <w:t>4</w:t>
      </w:r>
      <w:r w:rsidRPr="00EA7106">
        <w:rPr>
          <w:rFonts w:cs="Tahoma"/>
          <w:b/>
          <w:bCs/>
          <w:szCs w:val="22"/>
        </w:rPr>
        <w:t xml:space="preserve">) Ενδεικτικός προϋπολογισμός εκτέλεσης έργου ή υπηρεσίας μέσω ΣΔΙΤ  </w:t>
      </w:r>
    </w:p>
    <w:p w14:paraId="267C131F" w14:textId="77777777" w:rsidR="003056BA" w:rsidRPr="00BB0967" w:rsidRDefault="003056BA" w:rsidP="0016382B">
      <w:pPr>
        <w:numPr>
          <w:ilvl w:val="0"/>
          <w:numId w:val="36"/>
        </w:numPr>
        <w:spacing w:before="120" w:after="0" w:line="312" w:lineRule="auto"/>
        <w:ind w:left="851" w:right="48" w:hanging="284"/>
      </w:pPr>
      <w:r w:rsidRPr="00BB0967">
        <w:t xml:space="preserve">Ιστορικά στοιχεία (ή ετήσιες δαπάνες) του Δημοσίου φορέα για την κατασκευή παρόμοιων εγκαταστάσεων (σε περίπτωση έργων που περιλαμβάνουν την κατασκευή υποδομών), για τη λειτουργία τους ή την προσφορά υπηρεσιών για την κάλυψη των τρεχουσών αναγκών.  </w:t>
      </w:r>
    </w:p>
    <w:p w14:paraId="00F65911" w14:textId="77777777" w:rsidR="003056BA" w:rsidRPr="00BB0967" w:rsidRDefault="003056BA" w:rsidP="0016382B">
      <w:pPr>
        <w:numPr>
          <w:ilvl w:val="0"/>
          <w:numId w:val="36"/>
        </w:numPr>
        <w:spacing w:before="120" w:after="0" w:line="312" w:lineRule="auto"/>
        <w:ind w:left="851" w:right="48" w:hanging="284"/>
      </w:pPr>
      <w:r w:rsidRPr="00BB0967">
        <w:lastRenderedPageBreak/>
        <w:t xml:space="preserve">Ανάλυση του προϋπολογισμού του έργου ή της υπηρεσίας που προτείνεται να υλοποιηθεί (π.χ. δαπάνη κατασκευής, συντήρησης, λειτουργίας, προμήθειας υλικών, προσφοράς υπηρεσιών) ανάλογα με την προτεινόμενη μορφή και το χρόνο Σύμπραξης.   </w:t>
      </w:r>
    </w:p>
    <w:p w14:paraId="05C39BA0" w14:textId="77777777" w:rsidR="003056BA" w:rsidRPr="00BB0967" w:rsidRDefault="003056BA" w:rsidP="0016382B">
      <w:pPr>
        <w:numPr>
          <w:ilvl w:val="0"/>
          <w:numId w:val="36"/>
        </w:numPr>
        <w:spacing w:before="120" w:after="0" w:line="312" w:lineRule="auto"/>
        <w:ind w:left="851" w:right="48" w:hanging="284"/>
      </w:pPr>
      <w:r w:rsidRPr="00BB0967">
        <w:t xml:space="preserve">α. Ανταποδοτικά έργα ΣΔΙΤ: Προσδιορισμός αναμενόμενων εσόδων του Ιδιωτικού Φορέα που προκύπτουν από την εκμετάλλευση, την ενοικίαση χώρων, την παροχή υπηρεσιών ή τα τέλη χρήσης κατά τη διάρκεια της σύμπραξης. Στην περίπτωση αυτή, θα πρέπει να γίνει αναλυτική περιγραφή του σχεδίου εκμετάλλευσης του αντικειμένου της σύμπραξης, των στοιχείων ζήτησης και του ανταγωνισμού. Με βάση τα παραπάνω, θα πρέπει να προκύψουν  τα προβλεπόμενα έσοδα και έξοδα του Ιδιώτη, οι προβλεπόμενες οικονομικές καταστάσεις, ενώ θα πρέπει να γίνει και ανάλυση ευαισθησίας των κρίσιμων παραμέτρων του έργου, ώστε να προκύψει ένα βασικό σενάριο και τα εναλλακτικά του.   </w:t>
      </w:r>
    </w:p>
    <w:p w14:paraId="3C35F050" w14:textId="77777777" w:rsidR="003056BA" w:rsidRPr="00BB0967" w:rsidRDefault="003056BA" w:rsidP="003B18DB">
      <w:pPr>
        <w:spacing w:before="120" w:after="0" w:line="312" w:lineRule="auto"/>
        <w:ind w:left="851" w:right="48"/>
      </w:pPr>
      <w:r w:rsidRPr="00BB0967">
        <w:t xml:space="preserve">β. Μη ανταποδοτικά έργα ΣΔΙΤ: Τεκμηρίωση της έλλειψης ανταποδοτικότητας, των ιστορικών στοιχείων χρηματοδότησης του Δημόσιου Φορέα από το δημόσιο προϋπολογισμό και εκτίμηση των προβλεπόμενων μελλοντικών ετήσιων αναγκών χρηματοδότησης του Δημόσιου Φορέα από το δημόσιο προϋπολογισμό για το αντικείμενο της σύμπραξης (πληρωμές διαθεσιμότητας).  </w:t>
      </w:r>
    </w:p>
    <w:p w14:paraId="7C511252" w14:textId="77777777" w:rsidR="003056BA" w:rsidRPr="00BB0967" w:rsidRDefault="003056BA" w:rsidP="003B18DB">
      <w:pPr>
        <w:spacing w:before="120" w:after="0" w:line="312" w:lineRule="auto"/>
        <w:ind w:left="851" w:right="48"/>
      </w:pPr>
      <w:r w:rsidRPr="00BB0967">
        <w:t xml:space="preserve">γ. Μερικώς ανταποδοτικά έργα ΣΔΙΤ: Τεκμηρίωση της περιορισμένης ανταποδοτικότητας, προσδιορισμός αναμενόμενων εσόδων του Ιδιωτικού Φορέα που ενδέχεται να προκύπτουν από την εκμετάλλευση, την ενοικίαση χώρων ή την παροχή υπηρεσιών κατά τη διάρκεια της σύμπραξης, των ιστορικών στοιχείων χρηματοδότησης του Δημόσιου Φορέα από το δημόσιο προϋπολογισμό και εκτίμηση των προβλεπόμενων μελλοντικών ετήσιων αναγκών χρηματοδότησης του Δημόσιου Φορέα από το δημόσιο προϋπολογισμό για το αντικείμενο της σύμπραξης (πληρωμές διαθεσιμότητας).  </w:t>
      </w:r>
    </w:p>
    <w:p w14:paraId="4D38CBE6" w14:textId="77777777" w:rsidR="003056BA" w:rsidRPr="00EA7106" w:rsidRDefault="003056BA" w:rsidP="0016382B">
      <w:pPr>
        <w:spacing w:before="120" w:after="0" w:line="312" w:lineRule="auto"/>
        <w:jc w:val="left"/>
        <w:rPr>
          <w:rFonts w:cs="Tahoma"/>
          <w:b/>
          <w:bCs/>
          <w:szCs w:val="22"/>
        </w:rPr>
      </w:pPr>
      <w:r w:rsidRPr="00EA7106">
        <w:rPr>
          <w:rFonts w:cs="Tahoma"/>
          <w:b/>
          <w:bCs/>
          <w:szCs w:val="22"/>
        </w:rPr>
        <w:t>(</w:t>
      </w:r>
      <w:r>
        <w:rPr>
          <w:rFonts w:cs="Tahoma"/>
          <w:b/>
          <w:bCs/>
          <w:szCs w:val="22"/>
        </w:rPr>
        <w:t>5</w:t>
      </w:r>
      <w:r w:rsidRPr="00EA7106">
        <w:rPr>
          <w:rFonts w:cs="Tahoma"/>
          <w:b/>
          <w:bCs/>
          <w:szCs w:val="22"/>
        </w:rPr>
        <w:t xml:space="preserve">) Σκοπιμότητα υλοποίησης προτεινόμενου έργου μέσω ΣΔΙΤ  </w:t>
      </w:r>
    </w:p>
    <w:p w14:paraId="16F316FD" w14:textId="77777777" w:rsidR="003056BA" w:rsidRPr="00BB0967" w:rsidRDefault="003056BA" w:rsidP="0016382B">
      <w:pPr>
        <w:spacing w:before="120" w:after="0" w:line="312" w:lineRule="auto"/>
        <w:ind w:left="355" w:right="294"/>
      </w:pPr>
      <w:r w:rsidRPr="00BB0967">
        <w:t xml:space="preserve">Στην </w:t>
      </w:r>
      <w:r>
        <w:t>ενότητα</w:t>
      </w:r>
      <w:r w:rsidRPr="00BB0967">
        <w:t xml:space="preserve"> αυτή θα πρέπει να γίνει:  </w:t>
      </w:r>
    </w:p>
    <w:p w14:paraId="06C5B8FD"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Περιγραφή της υφιστάμενης κατάστασης  </w:t>
      </w:r>
    </w:p>
    <w:p w14:paraId="6A56638D"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Τεκμηρίωση σκοπιμότητας, αναγκαιότητας, αποδοχής και άμεσης υλοποίησης του έργου, όπως αυτό εντάσσεται στο στρατηγικό σχεδιασμό του Δημόσιου Φορέα   </w:t>
      </w:r>
    </w:p>
    <w:p w14:paraId="26C75CA1" w14:textId="7E11728D" w:rsidR="003056BA" w:rsidRPr="001F217E" w:rsidRDefault="003056BA" w:rsidP="00B60651">
      <w:pPr>
        <w:pStyle w:val="aff4"/>
        <w:numPr>
          <w:ilvl w:val="0"/>
          <w:numId w:val="40"/>
        </w:numPr>
        <w:spacing w:before="120" w:after="0" w:line="312" w:lineRule="auto"/>
        <w:ind w:left="993" w:hanging="426"/>
        <w:jc w:val="both"/>
        <w:rPr>
          <w:rFonts w:ascii="Tahoma" w:hAnsi="Tahoma" w:cs="Tahoma"/>
        </w:rPr>
      </w:pPr>
      <w:r w:rsidRPr="001F217E">
        <w:rPr>
          <w:rFonts w:ascii="Tahoma" w:hAnsi="Tahoma" w:cs="Tahoma"/>
        </w:rPr>
        <w:t>Παρουσίαση των εναλλακτικών λύσεων που έχουν εξετασθεί για την υλοποίηση του προτεινόμενου έργου (πέραν της υλοποίησης μέσω</w:t>
      </w:r>
      <w:r w:rsidR="001F217E">
        <w:rPr>
          <w:rFonts w:ascii="Tahoma" w:hAnsi="Tahoma" w:cs="Tahoma"/>
        </w:rPr>
        <w:t xml:space="preserve"> </w:t>
      </w:r>
      <w:r w:rsidRPr="001F217E">
        <w:rPr>
          <w:rFonts w:ascii="Tahoma" w:hAnsi="Tahoma" w:cs="Tahoma"/>
        </w:rPr>
        <w:t xml:space="preserve">ΣΔΙΤ)  </w:t>
      </w:r>
    </w:p>
    <w:p w14:paraId="49394E46"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Αιτιολόγηση της υλοποίησης του έργου μέσω ΣΔΙΤ. Περιγραφή και ανάλυση των χρηματοοικονομικών, τεχνικών, </w:t>
      </w:r>
      <w:proofErr w:type="spellStart"/>
      <w:r w:rsidRPr="003B18DB">
        <w:rPr>
          <w:rFonts w:ascii="Tahoma" w:hAnsi="Tahoma" w:cs="Tahoma"/>
        </w:rPr>
        <w:t>κοινωνικο</w:t>
      </w:r>
      <w:proofErr w:type="spellEnd"/>
      <w:r w:rsidRPr="003B18DB">
        <w:rPr>
          <w:rFonts w:ascii="Tahoma" w:hAnsi="Tahoma" w:cs="Tahoma"/>
        </w:rPr>
        <w:t xml:space="preserve">-οικονομικών κριτηρίων που τεκμηριώνουν τη σκοπιμότητα της υλοποίησης της προτεινόμενης σύμπραξης μέσω ΣΔΙΤ.  </w:t>
      </w:r>
    </w:p>
    <w:p w14:paraId="367CBFB4" w14:textId="77777777" w:rsidR="003056BA" w:rsidRPr="00EA7106" w:rsidRDefault="003056BA" w:rsidP="0016382B">
      <w:pPr>
        <w:spacing w:before="120" w:after="0" w:line="312" w:lineRule="auto"/>
        <w:jc w:val="left"/>
        <w:rPr>
          <w:rFonts w:cs="Tahoma"/>
          <w:b/>
          <w:bCs/>
          <w:szCs w:val="22"/>
        </w:rPr>
      </w:pPr>
      <w:r w:rsidRPr="00EA7106">
        <w:rPr>
          <w:rFonts w:cs="Tahoma"/>
          <w:b/>
          <w:bCs/>
          <w:szCs w:val="22"/>
        </w:rPr>
        <w:t>(</w:t>
      </w:r>
      <w:r>
        <w:rPr>
          <w:rFonts w:cs="Tahoma"/>
          <w:b/>
          <w:bCs/>
          <w:szCs w:val="22"/>
        </w:rPr>
        <w:t>6</w:t>
      </w:r>
      <w:r w:rsidRPr="00EA7106">
        <w:rPr>
          <w:rFonts w:cs="Tahoma"/>
          <w:b/>
          <w:bCs/>
          <w:szCs w:val="22"/>
        </w:rPr>
        <w:t xml:space="preserve">) Ενέργειες ωρίμανσης του έργου – Νομικά και τεχνικά θέματα  </w:t>
      </w:r>
    </w:p>
    <w:p w14:paraId="6AD321EC" w14:textId="73A51CB2" w:rsidR="003056BA" w:rsidRPr="00BB0967" w:rsidRDefault="003056BA" w:rsidP="0016382B">
      <w:pPr>
        <w:spacing w:before="120" w:after="0" w:line="312" w:lineRule="auto"/>
        <w:ind w:left="370" w:right="161"/>
      </w:pPr>
      <w:r w:rsidRPr="00BB0967">
        <w:t>Αναφορά στις ενέργειες στις οποίες έχει τυχόν προβεί έως σήμερα ο Δημόσιος Φορέας για την ωρίμανση του έργου ή της υπηρεσίας</w:t>
      </w:r>
      <w:r w:rsidR="00817FBF">
        <w:t>, καθώς</w:t>
      </w:r>
      <w:r w:rsidRPr="00BB0967">
        <w:t xml:space="preserve"> και για τις ανάγκες για την προετοιμασία της </w:t>
      </w:r>
      <w:r w:rsidRPr="00BB0967">
        <w:lastRenderedPageBreak/>
        <w:t xml:space="preserve">ανάθεσης των σχετικών συμβάσεων (π.χ. πρόσληψη χρηματοοικονομικών, τεχνικών και νομικών συμβούλων, εκπόνηση μελετών, σύνταξη τευχών και σχεδίων Συμβάσεων).  </w:t>
      </w:r>
    </w:p>
    <w:p w14:paraId="40C94A27" w14:textId="77777777" w:rsidR="003056BA" w:rsidRPr="00BB0967" w:rsidRDefault="003056BA" w:rsidP="0016382B">
      <w:pPr>
        <w:spacing w:before="120" w:after="0" w:line="312" w:lineRule="auto"/>
        <w:ind w:left="370" w:right="48"/>
      </w:pPr>
      <w:r w:rsidRPr="00BB0967">
        <w:t xml:space="preserve">Θα πρέπει να αντιμετωπίζονται ιδίως:  </w:t>
      </w:r>
    </w:p>
    <w:p w14:paraId="052E97E8"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Θέματα κυριότητας των ακινήτων   </w:t>
      </w:r>
    </w:p>
    <w:p w14:paraId="67865BAC"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Πολεοδομικά θέματα  </w:t>
      </w:r>
    </w:p>
    <w:p w14:paraId="2877BEC3"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Θέματα εγκρίσεων, </w:t>
      </w:r>
      <w:proofErr w:type="spellStart"/>
      <w:r w:rsidRPr="003B18DB">
        <w:rPr>
          <w:rFonts w:ascii="Tahoma" w:hAnsi="Tahoma" w:cs="Tahoma"/>
        </w:rPr>
        <w:t>αδειοδοτήσεων</w:t>
      </w:r>
      <w:proofErr w:type="spellEnd"/>
      <w:r w:rsidRPr="003B18DB">
        <w:rPr>
          <w:rFonts w:ascii="Tahoma" w:hAnsi="Tahoma" w:cs="Tahoma"/>
        </w:rPr>
        <w:t xml:space="preserve">  </w:t>
      </w:r>
    </w:p>
    <w:p w14:paraId="14DDFA30"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Θέματα αρμοδιοτήτων (όταν το αντικείμενο εμπίπτει στην αρμοδιότητα περισσοτέρων του ενός φορέων)  </w:t>
      </w:r>
    </w:p>
    <w:p w14:paraId="22D3B185" w14:textId="401A2320"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Κτιριολογικό πρόγραμμα και προμελέτες (επισυναπτόμενα)</w:t>
      </w:r>
    </w:p>
    <w:p w14:paraId="2E4E09FE" w14:textId="77777777" w:rsidR="003056BA" w:rsidRPr="00EA7106" w:rsidRDefault="003056BA" w:rsidP="0016382B">
      <w:pPr>
        <w:spacing w:before="120" w:after="0" w:line="312" w:lineRule="auto"/>
        <w:jc w:val="left"/>
        <w:rPr>
          <w:rFonts w:cs="Tahoma"/>
          <w:b/>
          <w:bCs/>
          <w:szCs w:val="22"/>
        </w:rPr>
      </w:pPr>
      <w:r w:rsidRPr="00EA7106">
        <w:rPr>
          <w:rFonts w:cs="Tahoma"/>
          <w:b/>
          <w:bCs/>
          <w:szCs w:val="22"/>
        </w:rPr>
        <w:t>(</w:t>
      </w:r>
      <w:r>
        <w:rPr>
          <w:rFonts w:cs="Tahoma"/>
          <w:b/>
          <w:bCs/>
          <w:szCs w:val="22"/>
        </w:rPr>
        <w:t>7</w:t>
      </w:r>
      <w:r w:rsidRPr="00EA7106">
        <w:rPr>
          <w:rFonts w:cs="Tahoma"/>
          <w:b/>
          <w:bCs/>
          <w:szCs w:val="22"/>
        </w:rPr>
        <w:t xml:space="preserve">) Ενδεικτικό Χρονοδιάγραμμα εκτέλεσης ενεργειών από το Δημόσιο Φορέα μετά την έγκριση του έργου από τη Διυπουργική Επιτροπή  </w:t>
      </w:r>
    </w:p>
    <w:p w14:paraId="02E2247A"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Διαδικασία πρόσληψης συμβούλων (σε μήνες)  </w:t>
      </w:r>
    </w:p>
    <w:p w14:paraId="389E0F92"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Διαδικασία επιλογής Ιδιώτη (σε μήνες)  </w:t>
      </w:r>
    </w:p>
    <w:p w14:paraId="22C8372C" w14:textId="77777777"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 xml:space="preserve">Υλοποίηση υποδομής (σε μήνες)  </w:t>
      </w:r>
    </w:p>
    <w:p w14:paraId="75F96960" w14:textId="5C8E3D55" w:rsidR="003056BA" w:rsidRPr="003B18DB" w:rsidRDefault="003056BA" w:rsidP="003B18DB">
      <w:pPr>
        <w:pStyle w:val="aff4"/>
        <w:numPr>
          <w:ilvl w:val="0"/>
          <w:numId w:val="40"/>
        </w:numPr>
        <w:spacing w:before="120" w:after="0" w:line="312" w:lineRule="auto"/>
        <w:ind w:left="993" w:hanging="426"/>
        <w:jc w:val="both"/>
        <w:rPr>
          <w:rFonts w:ascii="Tahoma" w:hAnsi="Tahoma" w:cs="Tahoma"/>
        </w:rPr>
      </w:pPr>
      <w:r w:rsidRPr="003B18DB">
        <w:rPr>
          <w:rFonts w:ascii="Tahoma" w:hAnsi="Tahoma" w:cs="Tahoma"/>
        </w:rPr>
        <w:t>Λειτουργία / συντήρηση / εκμετάλλευση υποδομής (σε έτη)</w:t>
      </w:r>
    </w:p>
    <w:p w14:paraId="1BC8BE93" w14:textId="6BEACC7F" w:rsidR="003056BA" w:rsidRDefault="003056BA" w:rsidP="0016382B">
      <w:pPr>
        <w:spacing w:before="120" w:after="0" w:line="312" w:lineRule="auto"/>
        <w:jc w:val="left"/>
        <w:rPr>
          <w:rFonts w:cs="Tahoma"/>
          <w:b/>
          <w:bCs/>
          <w:szCs w:val="22"/>
        </w:rPr>
      </w:pPr>
      <w:r>
        <w:rPr>
          <w:rFonts w:cs="Tahoma"/>
          <w:b/>
          <w:bCs/>
          <w:szCs w:val="22"/>
        </w:rPr>
        <w:t xml:space="preserve">(γ) </w:t>
      </w:r>
      <w:r w:rsidRPr="00227AB3">
        <w:rPr>
          <w:rFonts w:cs="Tahoma"/>
          <w:b/>
          <w:bCs/>
          <w:szCs w:val="22"/>
        </w:rPr>
        <w:t>ΕΡΓΑΣΙΑ Γ. ΥΠΗΡΕΣΙΕΣ ΣΥΜΒΟΥΛΟΥ ΔΗΜΟΠΡΑΤΗΣΗΣ ΚΑΙ ΑΝΑΘΕΣΗΣ ΣΔΙΤ</w:t>
      </w:r>
    </w:p>
    <w:p w14:paraId="29B40C24" w14:textId="77777777" w:rsidR="00162B5E" w:rsidRDefault="00162B5E" w:rsidP="0016382B">
      <w:pPr>
        <w:spacing w:before="120" w:after="0" w:line="312" w:lineRule="auto"/>
        <w:jc w:val="left"/>
        <w:rPr>
          <w:rFonts w:cs="Tahoma"/>
          <w:b/>
          <w:bCs/>
          <w:szCs w:val="22"/>
        </w:rPr>
      </w:pPr>
    </w:p>
    <w:p w14:paraId="7F43CA77" w14:textId="77777777" w:rsidR="003056BA" w:rsidRPr="00227AB3" w:rsidRDefault="003056BA" w:rsidP="0016382B">
      <w:pPr>
        <w:spacing w:before="120" w:after="0" w:line="312" w:lineRule="auto"/>
        <w:jc w:val="left"/>
        <w:rPr>
          <w:rFonts w:cs="Tahoma"/>
          <w:b/>
          <w:bCs/>
          <w:szCs w:val="22"/>
        </w:rPr>
      </w:pPr>
      <w:r w:rsidRPr="00227AB3">
        <w:rPr>
          <w:rFonts w:cs="Tahoma"/>
          <w:b/>
          <w:bCs/>
          <w:szCs w:val="22"/>
        </w:rPr>
        <w:t>(1) ΦΑΣΗ Α'  - ΜΕΛΕΤΗ ΤΩΝ ΣΗΜΑΝΤΙΚΩΝ ΠΑΡΑΜΕΤΡΩΝ ΓΙΑ ΤΗΝ ΕΠΙΛΟΓΗ ΤΗΣ ΠΡΟΣΦΟΡΟΤΕΡΗΣ ΔΙΑΔΙΚΑΣΙΑΣ ΕΠΙΛΟΓΗΣ ΤΟΥ ΙΦΣ</w:t>
      </w:r>
    </w:p>
    <w:p w14:paraId="66BB38DB" w14:textId="77777777" w:rsidR="003056BA" w:rsidRPr="004F0C87" w:rsidRDefault="003056BA" w:rsidP="0016382B">
      <w:pPr>
        <w:spacing w:before="120" w:after="0" w:line="312" w:lineRule="auto"/>
        <w:jc w:val="left"/>
        <w:rPr>
          <w:rFonts w:cs="Tahoma"/>
          <w:b/>
          <w:bCs/>
          <w:sz w:val="20"/>
        </w:rPr>
      </w:pPr>
      <w:r w:rsidRPr="004F0C87">
        <w:rPr>
          <w:rFonts w:cs="Tahoma"/>
          <w:b/>
          <w:bCs/>
          <w:sz w:val="20"/>
        </w:rPr>
        <w:t>(1.1) ΑΝΑΛΥΣΗ ΥΦΙΣΤΑΜΕΝΗΣ ΚΑΤΑΣΤΑΣΗΣ</w:t>
      </w:r>
    </w:p>
    <w:p w14:paraId="37810CB1"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Ανάλυση Διαθέσιμων Στοιχείων – Επισκόπηση Υφιστάμενων Μελετών &amp; Συστημάτων</w:t>
      </w:r>
    </w:p>
    <w:p w14:paraId="6CD0A1B0" w14:textId="77777777" w:rsidR="003056BA" w:rsidRPr="004F0C87" w:rsidRDefault="003056BA" w:rsidP="0016382B">
      <w:pPr>
        <w:spacing w:before="120" w:after="0" w:line="312" w:lineRule="auto"/>
        <w:jc w:val="left"/>
        <w:rPr>
          <w:rFonts w:cs="Tahoma"/>
          <w:b/>
          <w:bCs/>
          <w:sz w:val="20"/>
        </w:rPr>
      </w:pPr>
      <w:r w:rsidRPr="004F0C87">
        <w:rPr>
          <w:rFonts w:cs="Tahoma"/>
          <w:b/>
          <w:bCs/>
          <w:sz w:val="20"/>
        </w:rPr>
        <w:t>(1.2) ΟΡΙΣΤΙΚΟΠΟΙΗΣΗ ΤΟΥ ΕΠΙΧΕΙΡΗΣΙΑΚΟΥ &amp; ΤΕΧΝΙΚΟΥ ΣΧΕΔΙΟΥ</w:t>
      </w:r>
    </w:p>
    <w:p w14:paraId="1AD7D068"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Διαμόρφωση βασικών τεχνικών χαρακτηριστικών του Έργου </w:t>
      </w:r>
    </w:p>
    <w:p w14:paraId="6462D5CF"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Συγκριτική ανάλυση διεθνών εφαρμογών &amp; επιδόσεων (</w:t>
      </w:r>
      <w:proofErr w:type="spellStart"/>
      <w:r w:rsidRPr="00227AB3">
        <w:rPr>
          <w:rFonts w:ascii="Tahoma" w:hAnsi="Tahoma" w:cs="Tahoma"/>
        </w:rPr>
        <w:t>benchmarking</w:t>
      </w:r>
      <w:proofErr w:type="spellEnd"/>
      <w:r w:rsidRPr="00227AB3">
        <w:rPr>
          <w:rFonts w:ascii="Tahoma" w:hAnsi="Tahoma" w:cs="Tahoma"/>
        </w:rPr>
        <w:t>)</w:t>
      </w:r>
    </w:p>
    <w:p w14:paraId="3EB15099"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Κατάρτιση τεχνικών και λειτουργικών απαιτήσεων </w:t>
      </w:r>
    </w:p>
    <w:p w14:paraId="336DD4BA"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Προσδιορισμός στοιχείων κόστους επένδυσης και λειτουργίας</w:t>
      </w:r>
    </w:p>
    <w:p w14:paraId="1786A091"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Προσδιορισμός προδιαγραφών διαθεσιμότητας και δεικτών επίδοσης</w:t>
      </w:r>
    </w:p>
    <w:p w14:paraId="22CA889C"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Ανάλυση κόστους του Έργου</w:t>
      </w:r>
    </w:p>
    <w:p w14:paraId="4EE78969"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Προτάσεις για τη δυνατότητα πηγών εσόδων του Έργου</w:t>
      </w:r>
    </w:p>
    <w:p w14:paraId="238F5897"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Κατάρτιση Χρηματοοικονομικού Μοντέλου</w:t>
      </w:r>
    </w:p>
    <w:p w14:paraId="4D464B5B"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Σχεδιασμός κρίσιμων επιχειρησιακών λειτουργιών </w:t>
      </w:r>
    </w:p>
    <w:p w14:paraId="1CC5CC3C"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Σχεδιασμός μηχανισμού υπολογισμού πληρωμών διαθεσιμότητας</w:t>
      </w:r>
    </w:p>
    <w:p w14:paraId="6B38DC08"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Υποστήριξη στην προ-διαγνωστική έρευνα αγοράς (</w:t>
      </w:r>
      <w:proofErr w:type="spellStart"/>
      <w:r w:rsidRPr="00227AB3">
        <w:rPr>
          <w:rFonts w:ascii="Tahoma" w:hAnsi="Tahoma" w:cs="Tahoma"/>
        </w:rPr>
        <w:t>Μarket</w:t>
      </w:r>
      <w:proofErr w:type="spellEnd"/>
      <w:r w:rsidRPr="00227AB3">
        <w:rPr>
          <w:rFonts w:ascii="Tahoma" w:hAnsi="Tahoma" w:cs="Tahoma"/>
        </w:rPr>
        <w:t xml:space="preserve"> </w:t>
      </w:r>
      <w:proofErr w:type="spellStart"/>
      <w:r w:rsidRPr="00227AB3">
        <w:rPr>
          <w:rFonts w:ascii="Tahoma" w:hAnsi="Tahoma" w:cs="Tahoma"/>
        </w:rPr>
        <w:t>Sounding</w:t>
      </w:r>
      <w:proofErr w:type="spellEnd"/>
      <w:r w:rsidRPr="00227AB3">
        <w:rPr>
          <w:rFonts w:ascii="Tahoma" w:hAnsi="Tahoma" w:cs="Tahoma"/>
        </w:rPr>
        <w:t>)</w:t>
      </w:r>
    </w:p>
    <w:p w14:paraId="7F5E0E9F"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Ανάλυση, εκτίμηση και επιμερισμός κινδύνων</w:t>
      </w:r>
    </w:p>
    <w:p w14:paraId="5663E35F" w14:textId="77777777" w:rsidR="003056BA" w:rsidRPr="004F0C87" w:rsidRDefault="003056BA" w:rsidP="0016382B">
      <w:pPr>
        <w:spacing w:before="120" w:after="0" w:line="312" w:lineRule="auto"/>
        <w:jc w:val="left"/>
        <w:rPr>
          <w:rFonts w:cs="Tahoma"/>
          <w:b/>
          <w:bCs/>
          <w:sz w:val="20"/>
        </w:rPr>
      </w:pPr>
      <w:r w:rsidRPr="004F0C87">
        <w:rPr>
          <w:rFonts w:cs="Tahoma"/>
          <w:b/>
          <w:bCs/>
          <w:sz w:val="20"/>
        </w:rPr>
        <w:t>(1.3) ΟΡΙΣΤΙΚΟΠΟΙΗΣΗ ΤΗΣ ΜΟΡΦΗΣ ΤΗΣ ΣΥΜΠΡΑΞΗΣ ΚΑΙ ΤΩΝ ΒΑΣΙΚΩΝ ΠΑΡΑΜΕΤΡΩΝ ΤΗΣ</w:t>
      </w:r>
    </w:p>
    <w:p w14:paraId="511685DB"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lastRenderedPageBreak/>
        <w:t>Υποστήριξη στην οριστικοποίηση της μορφής της σύμπραξης</w:t>
      </w:r>
    </w:p>
    <w:p w14:paraId="681A144C"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Υποστήριξη της επιλογής της καταλληλότερης διαδικασίας ανάθεσης του Έργου</w:t>
      </w:r>
    </w:p>
    <w:p w14:paraId="4B899D79" w14:textId="77777777" w:rsidR="003056BA" w:rsidRPr="00227AB3" w:rsidRDefault="003056BA" w:rsidP="00D4231B">
      <w:pPr>
        <w:spacing w:before="240" w:after="0" w:line="312" w:lineRule="auto"/>
        <w:jc w:val="left"/>
        <w:rPr>
          <w:rFonts w:cs="Tahoma"/>
          <w:b/>
          <w:bCs/>
          <w:szCs w:val="22"/>
        </w:rPr>
      </w:pPr>
      <w:r>
        <w:rPr>
          <w:rFonts w:cs="Tahoma"/>
          <w:b/>
          <w:bCs/>
          <w:szCs w:val="22"/>
        </w:rPr>
        <w:t xml:space="preserve">(2) </w:t>
      </w:r>
      <w:r w:rsidRPr="00227AB3">
        <w:rPr>
          <w:rFonts w:cs="Tahoma"/>
          <w:b/>
          <w:bCs/>
          <w:szCs w:val="22"/>
        </w:rPr>
        <w:t>ΦΑΣΗ Β' - ΚΑΤΑΡΤΙΣΗ ΤΕΥΧΩΝ ΔΗΜΟΠΡΑΤΗΣΗΣ ΚΑΙ ΔΗΜΟΣΙΕΥΣΗ ΤΗΣ ΔΙΑΚΗΡΥΞΗΣ ΓΙΑ ΤΗΝ ΕΠΙΛΟΓΗ ΤΟΥ ΙΦΣ</w:t>
      </w:r>
    </w:p>
    <w:p w14:paraId="796AFA14" w14:textId="77777777" w:rsidR="003056BA" w:rsidRPr="004F0C87" w:rsidRDefault="003056BA" w:rsidP="0016382B">
      <w:pPr>
        <w:spacing w:before="120" w:after="0" w:line="312" w:lineRule="auto"/>
        <w:jc w:val="left"/>
        <w:rPr>
          <w:rFonts w:cs="Tahoma"/>
          <w:b/>
          <w:bCs/>
          <w:sz w:val="20"/>
        </w:rPr>
      </w:pPr>
      <w:r w:rsidRPr="004F0C87">
        <w:rPr>
          <w:rFonts w:cs="Tahoma"/>
          <w:b/>
          <w:bCs/>
          <w:sz w:val="20"/>
        </w:rPr>
        <w:t>(2.1) ΠΡΟΕΤΟΙΜΑΣΙΑ ΚΡΙΤΗΡΙΩΝ ΠΟΙΟΤΙΚΗΣ ΕΠΙΛΟΓΗΣ ΚΑΙ ΑΝΑΘΕΣΗΣ ΔΙΑΓΩΝΙΣΜΟΥ ΙΦΣ</w:t>
      </w:r>
    </w:p>
    <w:p w14:paraId="1808CA47"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Καθορισμός κριτηρίων τεχνικής και επαγγελματικής ικανότητας</w:t>
      </w:r>
    </w:p>
    <w:p w14:paraId="2444C6C2"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Καθορισμός κριτηρίων ανάθεσης</w:t>
      </w:r>
    </w:p>
    <w:p w14:paraId="7D89C675"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Προετοιμασία υποδείγματος σκιώδους κατακυρωτικής διαδικασίας (</w:t>
      </w:r>
      <w:proofErr w:type="spellStart"/>
      <w:r w:rsidRPr="00227AB3">
        <w:rPr>
          <w:rFonts w:ascii="Tahoma" w:hAnsi="Tahoma" w:cs="Tahoma"/>
        </w:rPr>
        <w:t>shadow</w:t>
      </w:r>
      <w:proofErr w:type="spellEnd"/>
      <w:r w:rsidRPr="00227AB3">
        <w:rPr>
          <w:rFonts w:ascii="Tahoma" w:hAnsi="Tahoma" w:cs="Tahoma"/>
        </w:rPr>
        <w:t xml:space="preserve"> </w:t>
      </w:r>
      <w:proofErr w:type="spellStart"/>
      <w:r w:rsidRPr="00227AB3">
        <w:rPr>
          <w:rFonts w:ascii="Tahoma" w:hAnsi="Tahoma" w:cs="Tahoma"/>
        </w:rPr>
        <w:t>bid</w:t>
      </w:r>
      <w:proofErr w:type="spellEnd"/>
      <w:r w:rsidRPr="00227AB3">
        <w:rPr>
          <w:rFonts w:ascii="Tahoma" w:hAnsi="Tahoma" w:cs="Tahoma"/>
        </w:rPr>
        <w:t xml:space="preserve"> </w:t>
      </w:r>
      <w:proofErr w:type="spellStart"/>
      <w:r w:rsidRPr="00227AB3">
        <w:rPr>
          <w:rFonts w:ascii="Tahoma" w:hAnsi="Tahoma" w:cs="Tahoma"/>
        </w:rPr>
        <w:t>model</w:t>
      </w:r>
      <w:proofErr w:type="spellEnd"/>
      <w:r w:rsidRPr="00227AB3">
        <w:rPr>
          <w:rFonts w:ascii="Tahoma" w:hAnsi="Tahoma" w:cs="Tahoma"/>
        </w:rPr>
        <w:t>)</w:t>
      </w:r>
    </w:p>
    <w:p w14:paraId="298F695F" w14:textId="77777777" w:rsidR="003056BA" w:rsidRPr="004F0C87" w:rsidRDefault="003056BA" w:rsidP="0016382B">
      <w:pPr>
        <w:spacing w:before="120" w:after="0" w:line="312" w:lineRule="auto"/>
        <w:jc w:val="left"/>
        <w:rPr>
          <w:rFonts w:cs="Tahoma"/>
          <w:b/>
          <w:bCs/>
          <w:sz w:val="20"/>
        </w:rPr>
      </w:pPr>
      <w:r w:rsidRPr="004F0C87">
        <w:rPr>
          <w:rFonts w:cs="Tahoma"/>
          <w:b/>
          <w:bCs/>
          <w:sz w:val="20"/>
        </w:rPr>
        <w:t>(2.2) ΚΑΤΑΡΤΙΣΗ ΤΕΥΧΩΝ ΔΗΜΟΠΡΑΤΗΣΗΣ ΚΑΙ ΣΧΕΔΙΟΥ ΣΥΜΒΑΣΗΣ</w:t>
      </w:r>
    </w:p>
    <w:p w14:paraId="7DCA2684"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Προετοιμασία όρων των Τευχών Δημοπράτησης, του Σχεδίου Σύμβασης Σύμπραξης και των λοιπών συμβατικών κειμένων</w:t>
      </w:r>
    </w:p>
    <w:p w14:paraId="4F34A152"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Προετοιμασία υλικού γραφείου δεδομένων </w:t>
      </w:r>
    </w:p>
    <w:p w14:paraId="311D9AEF" w14:textId="77777777" w:rsidR="003056BA" w:rsidRPr="004F0C87" w:rsidRDefault="003056BA" w:rsidP="0016382B">
      <w:pPr>
        <w:spacing w:before="120" w:after="0" w:line="312" w:lineRule="auto"/>
        <w:jc w:val="left"/>
        <w:rPr>
          <w:rFonts w:cs="Tahoma"/>
          <w:b/>
          <w:bCs/>
          <w:sz w:val="20"/>
        </w:rPr>
      </w:pPr>
      <w:r w:rsidRPr="004F0C87">
        <w:rPr>
          <w:rFonts w:cs="Tahoma"/>
          <w:b/>
          <w:bCs/>
          <w:sz w:val="20"/>
        </w:rPr>
        <w:t>(2.3) ΠΡΟΕΤΟΙΜΑΣΙΑ ΔΙΑΓΩΝΙΣΜΟΥ</w:t>
      </w:r>
    </w:p>
    <w:p w14:paraId="57CD9BFD"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Υποστήριξη κατά τη σύνταξη της Πρόσκλησης Εκδήλωσης Ενδιαφέροντος</w:t>
      </w:r>
    </w:p>
    <w:p w14:paraId="05E61899"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 xml:space="preserve">Συνδρομή στην παροχή διευκρινίσεων έως την Υποβολή Εκδήλωσης Ενδιαφέροντος </w:t>
      </w:r>
    </w:p>
    <w:p w14:paraId="674A5755"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Συνδρομή στον έλεγχο και αξιολόγηση των φακέλων εκδήλωσης ενδιαφέροντος</w:t>
      </w:r>
    </w:p>
    <w:p w14:paraId="2A054919"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Υποστήριξη κατά την Κατάρτιση Διακήρυξης, Σχεδίου Σύμβασης και των λοιπών συμβατικών κειμένων</w:t>
      </w:r>
    </w:p>
    <w:p w14:paraId="27D2092B" w14:textId="77777777" w:rsidR="003056BA" w:rsidRPr="00227AB3" w:rsidRDefault="003056BA" w:rsidP="00D4231B">
      <w:pPr>
        <w:spacing w:before="240" w:after="0" w:line="312" w:lineRule="auto"/>
        <w:jc w:val="left"/>
        <w:rPr>
          <w:rFonts w:cs="Tahoma"/>
          <w:b/>
          <w:bCs/>
          <w:szCs w:val="22"/>
        </w:rPr>
      </w:pPr>
      <w:r>
        <w:rPr>
          <w:rFonts w:cs="Tahoma"/>
          <w:b/>
          <w:bCs/>
          <w:szCs w:val="22"/>
        </w:rPr>
        <w:t xml:space="preserve">(3) </w:t>
      </w:r>
      <w:r w:rsidRPr="00227AB3">
        <w:rPr>
          <w:rFonts w:cs="Tahoma"/>
          <w:b/>
          <w:bCs/>
          <w:szCs w:val="22"/>
        </w:rPr>
        <w:t>ΦΑΣΗ Γ' - ΕΛΕΓΧΟΣ, ΑΞΙΟΛΟΓΗΣΗ ΤΩΝ ΠΡΟΣΦΟΡΩΝ ΚΑΙ ΕΠΙΛΟΓΗ ΤΟΥ ΙΦΣ</w:t>
      </w:r>
    </w:p>
    <w:p w14:paraId="3FB67C3B"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Συνδρομή στην παροχή διευκρινίσεων έως και την υποβολή των δεσμευτικών προσφορών</w:t>
      </w:r>
    </w:p>
    <w:p w14:paraId="56C8B375"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Συνδρομή στον έλεγχο και αξιολόγηση φακέλων προσφορών</w:t>
      </w:r>
    </w:p>
    <w:p w14:paraId="6C99690A" w14:textId="77777777" w:rsidR="003056BA" w:rsidRPr="00227AB3" w:rsidRDefault="003056BA" w:rsidP="00D4231B">
      <w:pPr>
        <w:spacing w:before="240" w:after="0" w:line="312" w:lineRule="auto"/>
        <w:jc w:val="left"/>
        <w:rPr>
          <w:rFonts w:cs="Tahoma"/>
          <w:b/>
          <w:bCs/>
          <w:szCs w:val="22"/>
        </w:rPr>
      </w:pPr>
      <w:r>
        <w:rPr>
          <w:rFonts w:cs="Tahoma"/>
          <w:b/>
          <w:bCs/>
          <w:szCs w:val="22"/>
        </w:rPr>
        <w:t xml:space="preserve">(4) </w:t>
      </w:r>
      <w:r w:rsidRPr="00227AB3">
        <w:rPr>
          <w:rFonts w:cs="Tahoma"/>
          <w:b/>
          <w:bCs/>
          <w:szCs w:val="22"/>
        </w:rPr>
        <w:t xml:space="preserve">ΦΑΣΗ Δ' - ΠΡΟΕΤΟΙΜΑΣΙΑ, ΚΑΤΑΡΤΙΣΗ, ΥΠΟΣΤΗΡΙΞΗ ΚΑΤΑ ΤΗ ΔΙΑΠΡΑΓΜΑΤΕΥΣΗ ΚΑΙ ΤΗΝ ΥΠΟΓΡΑΦΗ ΤΗΣ ΣΥΜΒΑΣΗΣ ΜΕ ΤΗΝ ΕΤΑΙΡΕΙΑ ΕΙΔΙΚΟΥ ΣΚΟΠΟΥ </w:t>
      </w:r>
    </w:p>
    <w:p w14:paraId="545FA728" w14:textId="77777777" w:rsidR="003056BA" w:rsidRPr="004F0C87" w:rsidRDefault="003056BA" w:rsidP="0016382B">
      <w:pPr>
        <w:spacing w:before="120" w:after="0" w:line="312" w:lineRule="auto"/>
        <w:jc w:val="left"/>
        <w:rPr>
          <w:rFonts w:cs="Tahoma"/>
          <w:b/>
          <w:bCs/>
          <w:sz w:val="20"/>
        </w:rPr>
      </w:pPr>
      <w:r w:rsidRPr="004F0C87">
        <w:rPr>
          <w:rFonts w:cs="Tahoma"/>
          <w:b/>
          <w:bCs/>
          <w:sz w:val="20"/>
        </w:rPr>
        <w:t>(4.1) ΥΠΟΣΤΗΡΙΞΗ ΚΑΤΑ ΤΙΣ ΔΙΑΠΡΑΓΜΑΤΕΥΣΕΙΣ ΜΕ ΤΟΝ ΙΦΣ ΚΑΙ ΟΡΙΣΤΙΚΟΠΟΙΗΣΗ ΤΩΝ ΕΓΓΡΑΦΩΝ ΣΥΝΑΛΛΑΓΗΣ</w:t>
      </w:r>
    </w:p>
    <w:p w14:paraId="749C938D"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Υποστήριξη κατά τις τελικές διαπραγματεύσεις και οριστικοποίηση των εγγράφων της συναλλαγής</w:t>
      </w:r>
    </w:p>
    <w:p w14:paraId="35D58940" w14:textId="77777777" w:rsidR="003056BA" w:rsidRPr="004F0C87" w:rsidRDefault="003056BA" w:rsidP="0016382B">
      <w:pPr>
        <w:spacing w:before="120" w:after="0" w:line="312" w:lineRule="auto"/>
        <w:jc w:val="left"/>
        <w:rPr>
          <w:rFonts w:cs="Tahoma"/>
          <w:b/>
          <w:bCs/>
          <w:sz w:val="20"/>
        </w:rPr>
      </w:pPr>
      <w:r w:rsidRPr="004F0C87">
        <w:rPr>
          <w:rFonts w:cs="Tahoma"/>
          <w:b/>
          <w:bCs/>
          <w:sz w:val="20"/>
        </w:rPr>
        <w:t>(4.2) ΥΠΟΣΤΗΡΙΞΗ ΓΙΑ ΤΗ ΔΙΑΣΦΑΛΙΣΗ ΧΡΗΜΑΤΟΔΟΤΗΣΗΣ ΚΑΙ ΤΗΝ ΥΠΟΓΡΑΦΗ ΔΑΝΕΙΑΚΩΝ ΣΥΜΒΑΣΕΩΝ</w:t>
      </w:r>
    </w:p>
    <w:p w14:paraId="5BFF2DFF" w14:textId="77777777" w:rsidR="003056BA" w:rsidRPr="00227AB3" w:rsidRDefault="003056BA" w:rsidP="003B18DB">
      <w:pPr>
        <w:pStyle w:val="aff4"/>
        <w:numPr>
          <w:ilvl w:val="0"/>
          <w:numId w:val="40"/>
        </w:numPr>
        <w:spacing w:before="120" w:after="0" w:line="312" w:lineRule="auto"/>
        <w:ind w:hanging="426"/>
        <w:jc w:val="both"/>
        <w:rPr>
          <w:rFonts w:ascii="Tahoma" w:hAnsi="Tahoma" w:cs="Tahoma"/>
        </w:rPr>
      </w:pPr>
      <w:r w:rsidRPr="00227AB3">
        <w:rPr>
          <w:rFonts w:ascii="Tahoma" w:hAnsi="Tahoma" w:cs="Tahoma"/>
        </w:rPr>
        <w:t>Υποστήριξη της Αναθέτουσας Αρχής έως την οριστική διασφάλιση της χρηματοδότησης του Ιδιωτικού Φορέα Σύμπραξης και την υπογραφή των σχετικών δανειακών συμβάσεων</w:t>
      </w:r>
    </w:p>
    <w:p w14:paraId="347E9C57" w14:textId="77777777" w:rsidR="00A65D3C" w:rsidRDefault="00A65D3C" w:rsidP="00571B21">
      <w:pPr>
        <w:rPr>
          <w:rFonts w:cs="Tahoma"/>
          <w:szCs w:val="22"/>
        </w:rPr>
      </w:pPr>
    </w:p>
    <w:p w14:paraId="6E12C7D3" w14:textId="0D2F0DDC" w:rsidR="00A65D3C" w:rsidRPr="00A235B6" w:rsidRDefault="00A65D3C" w:rsidP="00381232">
      <w:pPr>
        <w:pStyle w:val="5"/>
      </w:pPr>
      <w:bookmarkStart w:id="39" w:name="_Toc99633482"/>
      <w:r>
        <w:t>ΠΑΡΑΔΟΤΕΑ</w:t>
      </w:r>
      <w:r w:rsidRPr="00A235B6">
        <w:t xml:space="preserve"> ΕΡΓΟΥ</w:t>
      </w:r>
      <w:bookmarkEnd w:id="39"/>
    </w:p>
    <w:p w14:paraId="0B227743" w14:textId="77777777" w:rsidR="00CE0739" w:rsidRPr="00227AB3" w:rsidRDefault="00CE0739" w:rsidP="00CE0739">
      <w:pPr>
        <w:spacing w:before="120" w:after="0" w:line="312" w:lineRule="auto"/>
        <w:rPr>
          <w:rFonts w:cs="Tahoma"/>
          <w:szCs w:val="22"/>
        </w:rPr>
      </w:pPr>
      <w:r w:rsidRPr="00227AB3">
        <w:rPr>
          <w:rFonts w:cs="Tahoma"/>
          <w:szCs w:val="22"/>
        </w:rPr>
        <w:lastRenderedPageBreak/>
        <w:t>Τα παραδοτέα του Έργου θα είναι τα κάτωθι:</w:t>
      </w:r>
    </w:p>
    <w:p w14:paraId="4445F85E" w14:textId="415A140F" w:rsidR="00CE0739" w:rsidRPr="00227AB3" w:rsidRDefault="00CE0739" w:rsidP="00CD27AB">
      <w:pPr>
        <w:pStyle w:val="aff4"/>
        <w:numPr>
          <w:ilvl w:val="0"/>
          <w:numId w:val="41"/>
        </w:numPr>
        <w:spacing w:before="120" w:after="0" w:line="312" w:lineRule="auto"/>
        <w:ind w:left="567" w:hanging="425"/>
        <w:jc w:val="both"/>
        <w:rPr>
          <w:rFonts w:ascii="Tahoma" w:eastAsia="Times New Roman" w:hAnsi="Tahoma" w:cs="Tahoma"/>
        </w:rPr>
      </w:pPr>
      <w:r w:rsidRPr="00227AB3">
        <w:rPr>
          <w:rFonts w:ascii="Tahoma" w:hAnsi="Tahoma" w:cs="Tahoma"/>
        </w:rPr>
        <w:t>Τριμηνιαίες Εκθέσεις Προόδου Εργασιών Συμβούλου</w:t>
      </w:r>
      <w:r w:rsidR="00C80A17" w:rsidRPr="00AF62E1">
        <w:rPr>
          <w:rFonts w:ascii="Tahoma" w:hAnsi="Tahoma" w:cs="Tahoma"/>
        </w:rPr>
        <w:t>,</w:t>
      </w:r>
      <w:r w:rsidRPr="00227AB3">
        <w:rPr>
          <w:rFonts w:ascii="Tahoma" w:hAnsi="Tahoma" w:cs="Tahoma"/>
        </w:rPr>
        <w:t xml:space="preserve"> με επισυναπτόμενα έγγραφα που συνδέονται με τις σχετικές εργασίες της εκάστοτε περιόδου (Αρχικό Επιχειρησιακό Σχέδιο (ΑΕΣ) του έργου, Σχέδιο Αίτησης Υπαγωγής του έργου σε διαδικασία ΣΔΙΤ σύμφωνα με τις απαιτήσεις του ισχύοντος θεσμικού πλαισίου ΣΔΙΤ, Σχέδιο Πρόσκλησης Ενδιαφέροντος, Σχέδιο Διακήρυξης, Σχέδιο Σύμβασης ΣΔΙΤ, λοιπές εκθέσεις)</w:t>
      </w:r>
    </w:p>
    <w:p w14:paraId="30C3277B" w14:textId="77777777" w:rsidR="00C7264C" w:rsidRPr="002A2F67" w:rsidRDefault="00C7264C" w:rsidP="00CE0739">
      <w:pPr>
        <w:widowControl w:val="0"/>
        <w:pBdr>
          <w:top w:val="nil"/>
          <w:left w:val="nil"/>
          <w:bottom w:val="nil"/>
          <w:right w:val="nil"/>
          <w:between w:val="nil"/>
        </w:pBdr>
        <w:spacing w:after="0"/>
        <w:rPr>
          <w:szCs w:val="22"/>
        </w:rPr>
      </w:pPr>
    </w:p>
    <w:p w14:paraId="5799BFE9" w14:textId="675C184A" w:rsidR="00E65A76" w:rsidRPr="00A235B6" w:rsidRDefault="00E65A76" w:rsidP="00381232">
      <w:pPr>
        <w:pStyle w:val="5"/>
      </w:pPr>
      <w:bookmarkStart w:id="40" w:name="_Toc99633483"/>
      <w:r w:rsidRPr="00A235B6">
        <w:t>ΧΡΟΝΟΔΙΑΓΡΑΜΜΑ ΕΡΓΟΥ</w:t>
      </w:r>
      <w:bookmarkEnd w:id="40"/>
    </w:p>
    <w:p w14:paraId="231882F8" w14:textId="4D0454E7" w:rsidR="00CE0739" w:rsidRDefault="00CE0739" w:rsidP="00CE0739">
      <w:pPr>
        <w:spacing w:before="120" w:line="312" w:lineRule="auto"/>
        <w:ind w:left="-10"/>
        <w:rPr>
          <w:rFonts w:cs="Tahoma"/>
          <w:szCs w:val="22"/>
        </w:rPr>
      </w:pPr>
      <w:r>
        <w:rPr>
          <w:rFonts w:cs="Tahoma"/>
          <w:szCs w:val="22"/>
        </w:rPr>
        <w:t xml:space="preserve">Το χρονοδιάγραμμα υλοποίησης του έργου ορίζεται σε </w:t>
      </w:r>
      <w:r w:rsidR="00540F6E" w:rsidRPr="00A35F1E">
        <w:rPr>
          <w:rFonts w:cs="Tahoma"/>
          <w:b/>
          <w:szCs w:val="22"/>
        </w:rPr>
        <w:t>δ</w:t>
      </w:r>
      <w:r w:rsidR="00540F6E">
        <w:rPr>
          <w:rFonts w:cs="Tahoma"/>
          <w:b/>
          <w:szCs w:val="22"/>
        </w:rPr>
        <w:t>εκα</w:t>
      </w:r>
      <w:r w:rsidR="00540F6E" w:rsidRPr="00A35F1E">
        <w:rPr>
          <w:rFonts w:cs="Tahoma"/>
          <w:b/>
          <w:szCs w:val="22"/>
        </w:rPr>
        <w:t>οκτώ (18) μήνες</w:t>
      </w:r>
      <w:r w:rsidRPr="00E664B5">
        <w:rPr>
          <w:rFonts w:cs="Tahoma"/>
          <w:szCs w:val="22"/>
        </w:rPr>
        <w:t xml:space="preserve"> από την </w:t>
      </w:r>
      <w:r>
        <w:rPr>
          <w:rFonts w:cs="Tahoma"/>
          <w:szCs w:val="22"/>
        </w:rPr>
        <w:t xml:space="preserve">υπογραφή της εκτελεστικής σύμβασης. Στο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7E653995" w14:textId="662844C1" w:rsidR="00CE0739" w:rsidRDefault="00CE0739" w:rsidP="00CE0739">
      <w:pPr>
        <w:spacing w:before="120" w:line="312" w:lineRule="auto"/>
        <w:ind w:left="-10"/>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7C283F">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7C283F">
        <w:t>Παραλαβή του αντικειμένου της εκτελεστικής σύμβασης</w:t>
      </w:r>
      <w:r>
        <w:rPr>
          <w:rFonts w:cs="Tahoma"/>
          <w:szCs w:val="22"/>
        </w:rPr>
        <w:fldChar w:fldCharType="end"/>
      </w:r>
      <w:r>
        <w:rPr>
          <w:rFonts w:cs="Tahoma"/>
          <w:szCs w:val="22"/>
        </w:rPr>
        <w:t>» της παρούσας.</w:t>
      </w:r>
    </w:p>
    <w:p w14:paraId="0C5F1300" w14:textId="77777777" w:rsidR="00CE0739" w:rsidRPr="00227AB3" w:rsidRDefault="00CE0739" w:rsidP="00CE0739">
      <w:pPr>
        <w:spacing w:before="120" w:line="312" w:lineRule="auto"/>
        <w:rPr>
          <w:rFonts w:cs="Tahoma"/>
          <w:szCs w:val="22"/>
        </w:rPr>
      </w:pPr>
    </w:p>
    <w:tbl>
      <w:tblPr>
        <w:tblStyle w:val="af0"/>
        <w:tblW w:w="9209" w:type="dxa"/>
        <w:tblLook w:val="04A0" w:firstRow="1" w:lastRow="0" w:firstColumn="1" w:lastColumn="0" w:noHBand="0" w:noVBand="1"/>
      </w:tblPr>
      <w:tblGrid>
        <w:gridCol w:w="5594"/>
        <w:gridCol w:w="3615"/>
      </w:tblGrid>
      <w:tr w:rsidR="00CE0739" w:rsidRPr="00CE0739" w14:paraId="29D63C6B" w14:textId="77777777" w:rsidTr="00CE0739">
        <w:tc>
          <w:tcPr>
            <w:tcW w:w="5594" w:type="dxa"/>
          </w:tcPr>
          <w:p w14:paraId="3668A2DE" w14:textId="77777777" w:rsidR="00CE0739" w:rsidRPr="00CE0739" w:rsidRDefault="00CE0739" w:rsidP="001F0C26">
            <w:pPr>
              <w:spacing w:before="120" w:line="312" w:lineRule="auto"/>
              <w:jc w:val="left"/>
              <w:rPr>
                <w:rFonts w:cs="Tahoma"/>
                <w:b/>
                <w:bCs/>
                <w:sz w:val="20"/>
              </w:rPr>
            </w:pPr>
            <w:r w:rsidRPr="00CE0739">
              <w:rPr>
                <w:rFonts w:cs="Tahoma"/>
                <w:b/>
                <w:bCs/>
                <w:sz w:val="20"/>
              </w:rPr>
              <w:t>ΕΡΓΑΣΙΕΣ</w:t>
            </w:r>
          </w:p>
        </w:tc>
        <w:tc>
          <w:tcPr>
            <w:tcW w:w="3615" w:type="dxa"/>
          </w:tcPr>
          <w:p w14:paraId="673CFD81" w14:textId="77777777" w:rsidR="00CE0739" w:rsidRPr="00CE0739" w:rsidRDefault="00CE0739" w:rsidP="001F0C26">
            <w:pPr>
              <w:spacing w:before="120" w:line="312" w:lineRule="auto"/>
              <w:jc w:val="center"/>
              <w:rPr>
                <w:rFonts w:cs="Tahoma"/>
                <w:b/>
                <w:bCs/>
                <w:sz w:val="20"/>
              </w:rPr>
            </w:pPr>
            <w:r w:rsidRPr="00CE0739">
              <w:rPr>
                <w:rFonts w:cs="Tahoma"/>
                <w:b/>
                <w:bCs/>
                <w:sz w:val="20"/>
              </w:rPr>
              <w:t>Μήνες από την έναρξη του έργου</w:t>
            </w:r>
          </w:p>
        </w:tc>
      </w:tr>
      <w:tr w:rsidR="00CE0739" w:rsidRPr="00CE0739" w14:paraId="334DD579" w14:textId="77777777" w:rsidTr="00DB0F25">
        <w:trPr>
          <w:trHeight w:val="339"/>
        </w:trPr>
        <w:tc>
          <w:tcPr>
            <w:tcW w:w="5594" w:type="dxa"/>
            <w:vAlign w:val="center"/>
          </w:tcPr>
          <w:p w14:paraId="1AD8A6B2" w14:textId="77777777" w:rsidR="00CE0739" w:rsidRPr="00CE0739" w:rsidRDefault="00CE0739" w:rsidP="00DB0F25">
            <w:pPr>
              <w:spacing w:after="0"/>
              <w:jc w:val="left"/>
              <w:rPr>
                <w:rFonts w:cs="Tahoma"/>
                <w:sz w:val="20"/>
              </w:rPr>
            </w:pPr>
            <w:r w:rsidRPr="00CE0739">
              <w:rPr>
                <w:rFonts w:cs="Tahoma"/>
                <w:sz w:val="20"/>
              </w:rPr>
              <w:t>Α. ΟΡΙΣΤΙΚΟΠΟΙΗΣΗ ΑΡΧΙΚΟΥ ΕΠΙΧΕΙΡΗΣΙΑΚΟΥ ΣΧΕΔΙΟΥ</w:t>
            </w:r>
          </w:p>
        </w:tc>
        <w:tc>
          <w:tcPr>
            <w:tcW w:w="3615" w:type="dxa"/>
            <w:vAlign w:val="center"/>
          </w:tcPr>
          <w:p w14:paraId="047FBBA1" w14:textId="77777777" w:rsidR="00CE0739" w:rsidRPr="00CE0739" w:rsidRDefault="00CE0739" w:rsidP="001F0C26">
            <w:pPr>
              <w:spacing w:before="120" w:line="312" w:lineRule="auto"/>
              <w:jc w:val="center"/>
              <w:rPr>
                <w:rFonts w:cs="Tahoma"/>
                <w:sz w:val="20"/>
              </w:rPr>
            </w:pPr>
            <w:r w:rsidRPr="00CE0739">
              <w:rPr>
                <w:rFonts w:cs="Tahoma"/>
                <w:sz w:val="20"/>
              </w:rPr>
              <w:t>0-2</w:t>
            </w:r>
          </w:p>
        </w:tc>
      </w:tr>
      <w:tr w:rsidR="00CE0739" w:rsidRPr="00CE0739" w14:paraId="0B396483" w14:textId="77777777" w:rsidTr="00DB0F25">
        <w:tc>
          <w:tcPr>
            <w:tcW w:w="5594" w:type="dxa"/>
            <w:vAlign w:val="center"/>
          </w:tcPr>
          <w:p w14:paraId="4C034F75" w14:textId="77777777" w:rsidR="00CE0739" w:rsidRPr="00CE0739" w:rsidRDefault="00CE0739" w:rsidP="00DB0F25">
            <w:pPr>
              <w:spacing w:after="0"/>
              <w:jc w:val="left"/>
              <w:rPr>
                <w:rFonts w:cs="Tahoma"/>
                <w:sz w:val="20"/>
              </w:rPr>
            </w:pPr>
            <w:r w:rsidRPr="00CE0739">
              <w:rPr>
                <w:rFonts w:cs="Tahoma"/>
                <w:sz w:val="20"/>
              </w:rPr>
              <w:t>Β. ΣΥΝΤΑΞΗ ΦΑΚΕΛΟΥ ΑΙΤΗΣΗΣ ΥΠΑΓΩΓΗΣ ΣΔΙΤ</w:t>
            </w:r>
          </w:p>
        </w:tc>
        <w:tc>
          <w:tcPr>
            <w:tcW w:w="3615" w:type="dxa"/>
            <w:vAlign w:val="center"/>
          </w:tcPr>
          <w:p w14:paraId="360C26CD" w14:textId="77777777" w:rsidR="00CE0739" w:rsidRPr="00CE0739" w:rsidRDefault="00CE0739" w:rsidP="001F0C26">
            <w:pPr>
              <w:spacing w:before="120" w:line="312" w:lineRule="auto"/>
              <w:jc w:val="center"/>
              <w:rPr>
                <w:rFonts w:cs="Tahoma"/>
                <w:sz w:val="20"/>
              </w:rPr>
            </w:pPr>
            <w:r w:rsidRPr="00CE0739">
              <w:rPr>
                <w:rFonts w:cs="Tahoma"/>
                <w:sz w:val="20"/>
              </w:rPr>
              <w:t>1-4</w:t>
            </w:r>
          </w:p>
        </w:tc>
      </w:tr>
      <w:tr w:rsidR="00CE0739" w:rsidRPr="00CE0739" w14:paraId="3C2C2885" w14:textId="77777777" w:rsidTr="00DB0F25">
        <w:trPr>
          <w:trHeight w:val="213"/>
        </w:trPr>
        <w:tc>
          <w:tcPr>
            <w:tcW w:w="5594" w:type="dxa"/>
            <w:vAlign w:val="center"/>
          </w:tcPr>
          <w:p w14:paraId="33D1A77E" w14:textId="77777777" w:rsidR="00CE0739" w:rsidRPr="00CE0739" w:rsidRDefault="00CE0739" w:rsidP="00DB0F25">
            <w:pPr>
              <w:spacing w:after="0"/>
              <w:jc w:val="left"/>
              <w:rPr>
                <w:rFonts w:cs="Tahoma"/>
                <w:sz w:val="20"/>
              </w:rPr>
            </w:pPr>
            <w:r w:rsidRPr="00CE0739">
              <w:rPr>
                <w:rFonts w:cs="Tahoma"/>
                <w:sz w:val="20"/>
              </w:rPr>
              <w:t>Γ. ΥΠΗΡΕΣΙΕΣ ΣΥΜΒΟΥΛΟΥ ΔΗΜΟΠΡΑΤΗΣΗΣ ΚΑΙ ΑΝΑΘΕΣΗΣ ΣΔΙΤ</w:t>
            </w:r>
          </w:p>
        </w:tc>
        <w:tc>
          <w:tcPr>
            <w:tcW w:w="3615" w:type="dxa"/>
            <w:vAlign w:val="center"/>
          </w:tcPr>
          <w:p w14:paraId="0D136591" w14:textId="77777777" w:rsidR="00CE0739" w:rsidRPr="00CE0739" w:rsidRDefault="00CE0739" w:rsidP="001F0C26">
            <w:pPr>
              <w:spacing w:before="120" w:line="312" w:lineRule="auto"/>
              <w:jc w:val="center"/>
              <w:rPr>
                <w:rFonts w:cs="Tahoma"/>
                <w:sz w:val="20"/>
              </w:rPr>
            </w:pPr>
            <w:r w:rsidRPr="00CE0739">
              <w:rPr>
                <w:rFonts w:cs="Tahoma"/>
                <w:sz w:val="20"/>
              </w:rPr>
              <w:t>5-18</w:t>
            </w:r>
          </w:p>
        </w:tc>
      </w:tr>
    </w:tbl>
    <w:p w14:paraId="30E6498E" w14:textId="77777777" w:rsidR="00CE0739" w:rsidRDefault="00CE0739" w:rsidP="00353FA5">
      <w:pPr>
        <w:spacing w:before="120" w:after="0" w:line="312" w:lineRule="auto"/>
        <w:rPr>
          <w:rFonts w:cs="Tahoma"/>
          <w:szCs w:val="22"/>
        </w:rPr>
      </w:pPr>
    </w:p>
    <w:p w14:paraId="09C28CA1" w14:textId="4C3CD793" w:rsidR="00E65A76" w:rsidRPr="00A235B6" w:rsidRDefault="00E65A76" w:rsidP="00381232">
      <w:pPr>
        <w:pStyle w:val="5"/>
      </w:pPr>
      <w:bookmarkStart w:id="41" w:name="_Toc99633484"/>
      <w:r w:rsidRPr="00A235B6">
        <w:t>ΟΜΑΔΑ ΕΡΓΟΥ</w:t>
      </w:r>
      <w:bookmarkEnd w:id="41"/>
    </w:p>
    <w:p w14:paraId="0799B0A4" w14:textId="0D476D3C" w:rsidR="00E65A76" w:rsidRDefault="00E65A76" w:rsidP="00353FA5">
      <w:pPr>
        <w:spacing w:before="120" w:after="0" w:line="312" w:lineRule="auto"/>
      </w:pPr>
      <w:r w:rsidRPr="00FA2F0C">
        <w:t>Η σύνθεση της ομάδας έργου και οι ζητούμενοι α/μ ανά κατηγορία προφίλ προβλέπονται ως εξής:</w:t>
      </w:r>
    </w:p>
    <w:p w14:paraId="08363E70" w14:textId="77777777" w:rsidR="00321F29" w:rsidRDefault="00321F29" w:rsidP="00321F29">
      <w:pPr>
        <w:spacing w:after="0"/>
      </w:pPr>
    </w:p>
    <w:tbl>
      <w:tblPr>
        <w:tblW w:w="8642" w:type="dxa"/>
        <w:tblLook w:val="04A0" w:firstRow="1" w:lastRow="0" w:firstColumn="1" w:lastColumn="0" w:noHBand="0" w:noVBand="1"/>
      </w:tblPr>
      <w:tblGrid>
        <w:gridCol w:w="568"/>
        <w:gridCol w:w="1373"/>
        <w:gridCol w:w="2747"/>
        <w:gridCol w:w="1352"/>
        <w:gridCol w:w="1185"/>
        <w:gridCol w:w="1417"/>
      </w:tblGrid>
      <w:tr w:rsidR="0031207A" w:rsidRPr="0031207A" w14:paraId="1B192826" w14:textId="77777777" w:rsidTr="00321F29">
        <w:trPr>
          <w:trHeight w:val="1125"/>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401E9"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Α/Α</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14:paraId="230A1533"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ΚΑΤΗΓΟΡΙΑ ΣΤΕΛΕΧΟΥΣ</w:t>
            </w:r>
          </w:p>
        </w:tc>
        <w:tc>
          <w:tcPr>
            <w:tcW w:w="2747" w:type="dxa"/>
            <w:tcBorders>
              <w:top w:val="single" w:sz="4" w:space="0" w:color="auto"/>
              <w:left w:val="nil"/>
              <w:bottom w:val="single" w:sz="4" w:space="0" w:color="auto"/>
              <w:right w:val="single" w:sz="4" w:space="0" w:color="auto"/>
            </w:tcBorders>
            <w:shd w:val="clear" w:color="auto" w:fill="auto"/>
            <w:vAlign w:val="center"/>
            <w:hideMark/>
          </w:tcPr>
          <w:p w14:paraId="54DBF8ED"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ΕΠΙ ΜΕΡΟΥΣ ΠΡΟΣΟΝΤΑ</w:t>
            </w:r>
            <w:r w:rsidRPr="0031207A">
              <w:rPr>
                <w:rFonts w:cs="Tahoma"/>
                <w:b/>
                <w:bCs/>
                <w:color w:val="000000"/>
                <w:sz w:val="18"/>
                <w:szCs w:val="18"/>
                <w:lang w:eastAsia="el-GR"/>
              </w:rPr>
              <w:br/>
              <w:t>(αθροιστικά από τα μέλη της κάθε κατηγορίας προφίλ στα αναφερόμενα γνωστικά αντικείμενα)</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5E98D2B"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Απασχόληση</w:t>
            </w:r>
            <w:r w:rsidRPr="0031207A">
              <w:rPr>
                <w:rFonts w:cs="Tahoma"/>
                <w:b/>
                <w:bCs/>
                <w:color w:val="000000"/>
                <w:sz w:val="18"/>
                <w:szCs w:val="18"/>
                <w:lang w:eastAsia="el-GR"/>
              </w:rPr>
              <w:br/>
              <w:t>(Α/Μ)</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14:paraId="3BD961C5"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Κόστος ΑΜ</w:t>
            </w:r>
            <w:r w:rsidRPr="0031207A">
              <w:rPr>
                <w:rFonts w:cs="Tahoma"/>
                <w:b/>
                <w:bCs/>
                <w:color w:val="000000"/>
                <w:sz w:val="18"/>
                <w:szCs w:val="18"/>
                <w:lang w:eastAsia="el-GR"/>
              </w:rPr>
              <w:br/>
              <w:t>(χωρίς ΦΠΑ)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D88906B"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Συνολικό Κόστος</w:t>
            </w:r>
            <w:r w:rsidRPr="0031207A">
              <w:rPr>
                <w:rFonts w:cs="Tahoma"/>
                <w:b/>
                <w:bCs/>
                <w:color w:val="000000"/>
                <w:sz w:val="18"/>
                <w:szCs w:val="18"/>
                <w:lang w:eastAsia="el-GR"/>
              </w:rPr>
              <w:br/>
              <w:t>(χωρίς ΦΠΑ)</w:t>
            </w:r>
          </w:p>
        </w:tc>
      </w:tr>
      <w:tr w:rsidR="0031207A" w:rsidRPr="0031207A" w14:paraId="0308220D" w14:textId="77777777" w:rsidTr="0031207A">
        <w:trPr>
          <w:trHeight w:val="4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2F25F406"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1</w:t>
            </w:r>
          </w:p>
        </w:tc>
        <w:tc>
          <w:tcPr>
            <w:tcW w:w="1373" w:type="dxa"/>
            <w:tcBorders>
              <w:top w:val="nil"/>
              <w:left w:val="nil"/>
              <w:bottom w:val="single" w:sz="4" w:space="0" w:color="auto"/>
              <w:right w:val="single" w:sz="4" w:space="0" w:color="auto"/>
            </w:tcBorders>
            <w:shd w:val="clear" w:color="auto" w:fill="auto"/>
            <w:vAlign w:val="center"/>
            <w:hideMark/>
          </w:tcPr>
          <w:p w14:paraId="5E0F6930"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Υπεύθυνος Έργου (PM)</w:t>
            </w:r>
          </w:p>
        </w:tc>
        <w:tc>
          <w:tcPr>
            <w:tcW w:w="2747" w:type="dxa"/>
            <w:tcBorders>
              <w:top w:val="nil"/>
              <w:left w:val="nil"/>
              <w:bottom w:val="single" w:sz="4" w:space="0" w:color="auto"/>
              <w:right w:val="single" w:sz="4" w:space="0" w:color="auto"/>
            </w:tcBorders>
            <w:shd w:val="clear" w:color="auto" w:fill="auto"/>
            <w:vAlign w:val="center"/>
            <w:hideMark/>
          </w:tcPr>
          <w:p w14:paraId="10433C91" w14:textId="77777777" w:rsidR="0031207A" w:rsidRPr="0031207A" w:rsidRDefault="0031207A" w:rsidP="0031207A">
            <w:pPr>
              <w:spacing w:after="0"/>
              <w:jc w:val="left"/>
              <w:rPr>
                <w:rFonts w:cs="Tahoma"/>
                <w:color w:val="000000"/>
                <w:sz w:val="18"/>
                <w:szCs w:val="18"/>
                <w:lang w:eastAsia="el-GR"/>
              </w:rPr>
            </w:pPr>
            <w:r w:rsidRPr="0031207A">
              <w:rPr>
                <w:rFonts w:cs="Tahoma"/>
                <w:color w:val="000000"/>
                <w:sz w:val="18"/>
                <w:szCs w:val="18"/>
                <w:lang w:eastAsia="el-GR"/>
              </w:rPr>
              <w:t>Επίβλεψη, Εποπτεία, Παρακολούθηση, Διαχείριση Έργου</w:t>
            </w:r>
          </w:p>
        </w:tc>
        <w:tc>
          <w:tcPr>
            <w:tcW w:w="1352" w:type="dxa"/>
            <w:tcBorders>
              <w:top w:val="nil"/>
              <w:left w:val="nil"/>
              <w:bottom w:val="single" w:sz="4" w:space="0" w:color="auto"/>
              <w:right w:val="single" w:sz="4" w:space="0" w:color="auto"/>
            </w:tcBorders>
            <w:shd w:val="clear" w:color="auto" w:fill="auto"/>
            <w:vAlign w:val="center"/>
            <w:hideMark/>
          </w:tcPr>
          <w:p w14:paraId="7E775040" w14:textId="77777777" w:rsidR="0031207A" w:rsidRPr="0031207A" w:rsidRDefault="0031207A" w:rsidP="0031207A">
            <w:pPr>
              <w:spacing w:after="0"/>
              <w:jc w:val="center"/>
              <w:rPr>
                <w:rFonts w:cs="Tahoma"/>
                <w:sz w:val="20"/>
                <w:lang w:eastAsia="el-GR"/>
              </w:rPr>
            </w:pPr>
            <w:r w:rsidRPr="0031207A">
              <w:rPr>
                <w:rFonts w:cs="Tahoma"/>
                <w:sz w:val="20"/>
                <w:lang w:eastAsia="el-GR"/>
              </w:rPr>
              <w:t>12</w:t>
            </w:r>
          </w:p>
        </w:tc>
        <w:tc>
          <w:tcPr>
            <w:tcW w:w="1185" w:type="dxa"/>
            <w:tcBorders>
              <w:top w:val="nil"/>
              <w:left w:val="nil"/>
              <w:bottom w:val="single" w:sz="4" w:space="0" w:color="auto"/>
              <w:right w:val="single" w:sz="4" w:space="0" w:color="auto"/>
            </w:tcBorders>
            <w:shd w:val="clear" w:color="auto" w:fill="auto"/>
            <w:vAlign w:val="center"/>
            <w:hideMark/>
          </w:tcPr>
          <w:p w14:paraId="424EB5B0"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€ 6.500,00</w:t>
            </w:r>
          </w:p>
        </w:tc>
        <w:tc>
          <w:tcPr>
            <w:tcW w:w="1417" w:type="dxa"/>
            <w:tcBorders>
              <w:top w:val="nil"/>
              <w:left w:val="nil"/>
              <w:bottom w:val="single" w:sz="4" w:space="0" w:color="auto"/>
              <w:right w:val="single" w:sz="4" w:space="0" w:color="auto"/>
            </w:tcBorders>
            <w:shd w:val="clear" w:color="auto" w:fill="auto"/>
            <w:vAlign w:val="center"/>
            <w:hideMark/>
          </w:tcPr>
          <w:p w14:paraId="609D0650"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€ 78.000,00</w:t>
            </w:r>
          </w:p>
        </w:tc>
      </w:tr>
      <w:tr w:rsidR="0031207A" w:rsidRPr="0031207A" w14:paraId="074FE6BA" w14:textId="77777777" w:rsidTr="0031207A">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6A0F1148"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2</w:t>
            </w:r>
          </w:p>
        </w:tc>
        <w:tc>
          <w:tcPr>
            <w:tcW w:w="1373" w:type="dxa"/>
            <w:tcBorders>
              <w:top w:val="nil"/>
              <w:left w:val="nil"/>
              <w:bottom w:val="single" w:sz="4" w:space="0" w:color="auto"/>
              <w:right w:val="single" w:sz="4" w:space="0" w:color="auto"/>
            </w:tcBorders>
            <w:shd w:val="clear" w:color="auto" w:fill="auto"/>
            <w:vAlign w:val="center"/>
            <w:hideMark/>
          </w:tcPr>
          <w:p w14:paraId="5F16D8B7"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 xml:space="preserve">Έμπειρος Σύμβουλος Πληροφορικής (IT </w:t>
            </w:r>
            <w:proofErr w:type="spellStart"/>
            <w:r w:rsidRPr="0031207A">
              <w:rPr>
                <w:rFonts w:cs="Tahoma"/>
                <w:color w:val="000000"/>
                <w:sz w:val="18"/>
                <w:szCs w:val="18"/>
                <w:lang w:eastAsia="el-GR"/>
              </w:rPr>
              <w:t>senior</w:t>
            </w:r>
            <w:proofErr w:type="spellEnd"/>
            <w:r w:rsidRPr="0031207A">
              <w:rPr>
                <w:rFonts w:cs="Tahoma"/>
                <w:color w:val="000000"/>
                <w:sz w:val="18"/>
                <w:szCs w:val="18"/>
                <w:lang w:eastAsia="el-GR"/>
              </w:rPr>
              <w:t xml:space="preserve"> </w:t>
            </w:r>
            <w:proofErr w:type="spellStart"/>
            <w:r w:rsidRPr="0031207A">
              <w:rPr>
                <w:rFonts w:cs="Tahoma"/>
                <w:color w:val="000000"/>
                <w:sz w:val="18"/>
                <w:szCs w:val="18"/>
                <w:lang w:eastAsia="el-GR"/>
              </w:rPr>
              <w:t>expert</w:t>
            </w:r>
            <w:proofErr w:type="spellEnd"/>
            <w:r w:rsidRPr="0031207A">
              <w:rPr>
                <w:rFonts w:cs="Tahoma"/>
                <w:color w:val="000000"/>
                <w:sz w:val="18"/>
                <w:szCs w:val="18"/>
                <w:lang w:eastAsia="el-GR"/>
              </w:rPr>
              <w:t>)</w:t>
            </w:r>
          </w:p>
        </w:tc>
        <w:tc>
          <w:tcPr>
            <w:tcW w:w="2747" w:type="dxa"/>
            <w:tcBorders>
              <w:top w:val="nil"/>
              <w:left w:val="nil"/>
              <w:bottom w:val="single" w:sz="4" w:space="0" w:color="auto"/>
              <w:right w:val="single" w:sz="4" w:space="0" w:color="auto"/>
            </w:tcBorders>
            <w:shd w:val="clear" w:color="auto" w:fill="auto"/>
            <w:vAlign w:val="center"/>
            <w:hideMark/>
          </w:tcPr>
          <w:p w14:paraId="03687BA5" w14:textId="77777777" w:rsidR="007F3528" w:rsidRDefault="0031207A" w:rsidP="0031207A">
            <w:pPr>
              <w:pStyle w:val="aff4"/>
              <w:numPr>
                <w:ilvl w:val="0"/>
                <w:numId w:val="28"/>
              </w:numPr>
              <w:spacing w:after="0" w:line="240" w:lineRule="auto"/>
              <w:ind w:left="221" w:hanging="221"/>
              <w:rPr>
                <w:rFonts w:ascii="Tahoma" w:hAnsi="Tahoma" w:cs="Tahoma"/>
                <w:color w:val="000000"/>
                <w:sz w:val="18"/>
                <w:szCs w:val="18"/>
                <w:lang w:eastAsia="el-GR"/>
              </w:rPr>
            </w:pPr>
            <w:r w:rsidRPr="0031207A">
              <w:rPr>
                <w:rFonts w:ascii="Tahoma" w:hAnsi="Tahoma" w:cs="Tahoma"/>
                <w:color w:val="000000"/>
                <w:sz w:val="18"/>
                <w:szCs w:val="18"/>
                <w:lang w:eastAsia="el-GR"/>
              </w:rPr>
              <w:t>Ανάλυση απαιτήσεων/ σχεδίαση πληροφοριακών συστημάτων</w:t>
            </w:r>
          </w:p>
          <w:p w14:paraId="376F11AC" w14:textId="5A5C22EF" w:rsidR="0031207A" w:rsidRPr="0031207A" w:rsidRDefault="0031207A" w:rsidP="0031207A">
            <w:pPr>
              <w:pStyle w:val="aff4"/>
              <w:numPr>
                <w:ilvl w:val="0"/>
                <w:numId w:val="28"/>
              </w:numPr>
              <w:spacing w:after="0" w:line="240" w:lineRule="auto"/>
              <w:ind w:left="221" w:hanging="221"/>
              <w:rPr>
                <w:rFonts w:ascii="Tahoma" w:hAnsi="Tahoma" w:cs="Tahoma"/>
                <w:color w:val="000000"/>
                <w:sz w:val="18"/>
                <w:szCs w:val="18"/>
                <w:lang w:eastAsia="el-GR"/>
              </w:rPr>
            </w:pPr>
            <w:r w:rsidRPr="0031207A">
              <w:rPr>
                <w:rFonts w:ascii="Tahoma" w:hAnsi="Tahoma" w:cs="Tahoma"/>
                <w:color w:val="000000"/>
                <w:sz w:val="18"/>
                <w:szCs w:val="18"/>
                <w:lang w:eastAsia="el-GR"/>
              </w:rPr>
              <w:t xml:space="preserve">Ασφάλεια Πληροφοριών (IT </w:t>
            </w:r>
            <w:proofErr w:type="spellStart"/>
            <w:r w:rsidRPr="0031207A">
              <w:rPr>
                <w:rFonts w:ascii="Tahoma" w:hAnsi="Tahoma" w:cs="Tahoma"/>
                <w:color w:val="000000"/>
                <w:sz w:val="18"/>
                <w:szCs w:val="18"/>
                <w:lang w:eastAsia="el-GR"/>
              </w:rPr>
              <w:t>security</w:t>
            </w:r>
            <w:proofErr w:type="spellEnd"/>
            <w:r w:rsidRPr="0031207A">
              <w:rPr>
                <w:rFonts w:ascii="Tahoma" w:hAnsi="Tahoma" w:cs="Tahoma"/>
                <w:color w:val="000000"/>
                <w:sz w:val="18"/>
                <w:szCs w:val="18"/>
                <w:lang w:eastAsia="el-GR"/>
              </w:rPr>
              <w:t>)</w:t>
            </w:r>
          </w:p>
          <w:p w14:paraId="0A84C1FF" w14:textId="3B05D424" w:rsidR="0031207A" w:rsidRPr="0031207A" w:rsidRDefault="0031207A" w:rsidP="0031207A">
            <w:pPr>
              <w:pStyle w:val="aff4"/>
              <w:numPr>
                <w:ilvl w:val="0"/>
                <w:numId w:val="28"/>
              </w:numPr>
              <w:spacing w:after="0" w:line="240" w:lineRule="auto"/>
              <w:ind w:left="221" w:hanging="221"/>
              <w:rPr>
                <w:rFonts w:ascii="Tahoma" w:hAnsi="Tahoma" w:cs="Tahoma"/>
                <w:color w:val="000000"/>
                <w:sz w:val="18"/>
                <w:szCs w:val="18"/>
                <w:lang w:eastAsia="el-GR"/>
              </w:rPr>
            </w:pPr>
            <w:r w:rsidRPr="0031207A">
              <w:rPr>
                <w:rFonts w:ascii="Tahoma" w:hAnsi="Tahoma" w:cs="Tahoma"/>
                <w:color w:val="000000"/>
                <w:sz w:val="18"/>
                <w:szCs w:val="18"/>
                <w:lang w:eastAsia="el-GR"/>
              </w:rPr>
              <w:t>Δίκτυα – Τηλεπικοινωνίες</w:t>
            </w:r>
          </w:p>
        </w:tc>
        <w:tc>
          <w:tcPr>
            <w:tcW w:w="1352" w:type="dxa"/>
            <w:tcBorders>
              <w:top w:val="nil"/>
              <w:left w:val="nil"/>
              <w:bottom w:val="single" w:sz="4" w:space="0" w:color="auto"/>
              <w:right w:val="single" w:sz="4" w:space="0" w:color="auto"/>
            </w:tcBorders>
            <w:shd w:val="clear" w:color="auto" w:fill="auto"/>
            <w:vAlign w:val="center"/>
            <w:hideMark/>
          </w:tcPr>
          <w:p w14:paraId="2212FB20" w14:textId="77777777" w:rsidR="0031207A" w:rsidRPr="0031207A" w:rsidRDefault="0031207A" w:rsidP="0031207A">
            <w:pPr>
              <w:spacing w:after="0"/>
              <w:jc w:val="center"/>
              <w:rPr>
                <w:rFonts w:cs="Tahoma"/>
                <w:sz w:val="20"/>
                <w:lang w:eastAsia="el-GR"/>
              </w:rPr>
            </w:pPr>
            <w:r w:rsidRPr="0031207A">
              <w:rPr>
                <w:rFonts w:cs="Tahoma"/>
                <w:sz w:val="20"/>
                <w:lang w:eastAsia="el-GR"/>
              </w:rPr>
              <w:t>17</w:t>
            </w:r>
          </w:p>
        </w:tc>
        <w:tc>
          <w:tcPr>
            <w:tcW w:w="1185" w:type="dxa"/>
            <w:tcBorders>
              <w:top w:val="nil"/>
              <w:left w:val="nil"/>
              <w:bottom w:val="single" w:sz="4" w:space="0" w:color="auto"/>
              <w:right w:val="single" w:sz="4" w:space="0" w:color="auto"/>
            </w:tcBorders>
            <w:shd w:val="clear" w:color="auto" w:fill="auto"/>
            <w:vAlign w:val="center"/>
            <w:hideMark/>
          </w:tcPr>
          <w:p w14:paraId="4D38C9E6"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€ 6.110,00</w:t>
            </w:r>
          </w:p>
        </w:tc>
        <w:tc>
          <w:tcPr>
            <w:tcW w:w="1417" w:type="dxa"/>
            <w:tcBorders>
              <w:top w:val="nil"/>
              <w:left w:val="nil"/>
              <w:bottom w:val="single" w:sz="4" w:space="0" w:color="auto"/>
              <w:right w:val="single" w:sz="4" w:space="0" w:color="auto"/>
            </w:tcBorders>
            <w:shd w:val="clear" w:color="auto" w:fill="auto"/>
            <w:vAlign w:val="center"/>
            <w:hideMark/>
          </w:tcPr>
          <w:p w14:paraId="16A65D24"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€ 103.870,00</w:t>
            </w:r>
          </w:p>
        </w:tc>
      </w:tr>
      <w:tr w:rsidR="0031207A" w:rsidRPr="0031207A" w14:paraId="5A521BBF" w14:textId="77777777" w:rsidTr="0031207A">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1F532D56"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lastRenderedPageBreak/>
              <w:t>3</w:t>
            </w:r>
          </w:p>
        </w:tc>
        <w:tc>
          <w:tcPr>
            <w:tcW w:w="1373" w:type="dxa"/>
            <w:tcBorders>
              <w:top w:val="nil"/>
              <w:left w:val="nil"/>
              <w:bottom w:val="single" w:sz="4" w:space="0" w:color="auto"/>
              <w:right w:val="single" w:sz="4" w:space="0" w:color="auto"/>
            </w:tcBorders>
            <w:shd w:val="clear" w:color="auto" w:fill="auto"/>
            <w:vAlign w:val="center"/>
            <w:hideMark/>
          </w:tcPr>
          <w:p w14:paraId="54FF05D2"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 xml:space="preserve">Σύμβουλος Πληροφορικής (IT </w:t>
            </w:r>
            <w:proofErr w:type="spellStart"/>
            <w:r w:rsidRPr="0031207A">
              <w:rPr>
                <w:rFonts w:cs="Tahoma"/>
                <w:color w:val="000000"/>
                <w:sz w:val="18"/>
                <w:szCs w:val="18"/>
                <w:lang w:eastAsia="el-GR"/>
              </w:rPr>
              <w:t>expert</w:t>
            </w:r>
            <w:proofErr w:type="spellEnd"/>
            <w:r w:rsidRPr="0031207A">
              <w:rPr>
                <w:rFonts w:cs="Tahoma"/>
                <w:color w:val="000000"/>
                <w:sz w:val="18"/>
                <w:szCs w:val="18"/>
                <w:lang w:eastAsia="el-GR"/>
              </w:rPr>
              <w:t>)</w:t>
            </w:r>
          </w:p>
        </w:tc>
        <w:tc>
          <w:tcPr>
            <w:tcW w:w="2747" w:type="dxa"/>
            <w:tcBorders>
              <w:top w:val="nil"/>
              <w:left w:val="nil"/>
              <w:bottom w:val="single" w:sz="4" w:space="0" w:color="auto"/>
              <w:right w:val="single" w:sz="4" w:space="0" w:color="auto"/>
            </w:tcBorders>
            <w:shd w:val="clear" w:color="auto" w:fill="auto"/>
            <w:vAlign w:val="center"/>
            <w:hideMark/>
          </w:tcPr>
          <w:p w14:paraId="36D14336" w14:textId="77777777" w:rsidR="007F3528" w:rsidRDefault="0031207A" w:rsidP="0031207A">
            <w:pPr>
              <w:pStyle w:val="aff4"/>
              <w:numPr>
                <w:ilvl w:val="0"/>
                <w:numId w:val="28"/>
              </w:numPr>
              <w:spacing w:after="0" w:line="240" w:lineRule="auto"/>
              <w:ind w:left="221" w:hanging="221"/>
              <w:rPr>
                <w:rFonts w:ascii="Tahoma" w:hAnsi="Tahoma" w:cs="Tahoma"/>
                <w:color w:val="000000"/>
                <w:sz w:val="18"/>
                <w:szCs w:val="18"/>
                <w:lang w:eastAsia="el-GR"/>
              </w:rPr>
            </w:pPr>
            <w:r w:rsidRPr="0031207A">
              <w:rPr>
                <w:rFonts w:ascii="Tahoma" w:hAnsi="Tahoma" w:cs="Tahoma"/>
                <w:color w:val="000000"/>
                <w:sz w:val="18"/>
                <w:szCs w:val="18"/>
                <w:lang w:eastAsia="el-GR"/>
              </w:rPr>
              <w:t>Ανάλυση απαιτήσεων/ σχεδίαση πληροφοριακών συστημάτων</w:t>
            </w:r>
          </w:p>
          <w:p w14:paraId="78EDAE17" w14:textId="150C446A" w:rsidR="0031207A" w:rsidRPr="0031207A" w:rsidRDefault="0031207A" w:rsidP="0031207A">
            <w:pPr>
              <w:pStyle w:val="aff4"/>
              <w:numPr>
                <w:ilvl w:val="0"/>
                <w:numId w:val="28"/>
              </w:numPr>
              <w:spacing w:after="0" w:line="240" w:lineRule="auto"/>
              <w:ind w:left="221" w:hanging="221"/>
              <w:rPr>
                <w:rFonts w:ascii="Tahoma" w:hAnsi="Tahoma" w:cs="Tahoma"/>
                <w:color w:val="000000"/>
                <w:sz w:val="18"/>
                <w:szCs w:val="18"/>
                <w:lang w:eastAsia="el-GR"/>
              </w:rPr>
            </w:pPr>
            <w:r w:rsidRPr="0031207A">
              <w:rPr>
                <w:rFonts w:ascii="Tahoma" w:hAnsi="Tahoma" w:cs="Tahoma"/>
                <w:color w:val="000000"/>
                <w:sz w:val="18"/>
                <w:szCs w:val="18"/>
                <w:lang w:eastAsia="el-GR"/>
              </w:rPr>
              <w:t xml:space="preserve">Ασφάλεια Πληροφοριών (IT </w:t>
            </w:r>
            <w:proofErr w:type="spellStart"/>
            <w:r w:rsidRPr="0031207A">
              <w:rPr>
                <w:rFonts w:ascii="Tahoma" w:hAnsi="Tahoma" w:cs="Tahoma"/>
                <w:color w:val="000000"/>
                <w:sz w:val="18"/>
                <w:szCs w:val="18"/>
                <w:lang w:eastAsia="el-GR"/>
              </w:rPr>
              <w:t>security</w:t>
            </w:r>
            <w:proofErr w:type="spellEnd"/>
            <w:r w:rsidRPr="0031207A">
              <w:rPr>
                <w:rFonts w:ascii="Tahoma" w:hAnsi="Tahoma" w:cs="Tahoma"/>
                <w:color w:val="000000"/>
                <w:sz w:val="18"/>
                <w:szCs w:val="18"/>
                <w:lang w:eastAsia="el-GR"/>
              </w:rPr>
              <w:t>)</w:t>
            </w:r>
          </w:p>
          <w:p w14:paraId="568F315D" w14:textId="513C98AC" w:rsidR="0031207A" w:rsidRPr="0031207A" w:rsidRDefault="0031207A" w:rsidP="0031207A">
            <w:pPr>
              <w:pStyle w:val="aff4"/>
              <w:numPr>
                <w:ilvl w:val="0"/>
                <w:numId w:val="28"/>
              </w:numPr>
              <w:spacing w:after="0" w:line="240" w:lineRule="auto"/>
              <w:ind w:left="221" w:hanging="221"/>
              <w:rPr>
                <w:rFonts w:ascii="Tahoma" w:hAnsi="Tahoma" w:cs="Tahoma"/>
                <w:color w:val="000000"/>
                <w:sz w:val="18"/>
                <w:szCs w:val="18"/>
                <w:lang w:eastAsia="el-GR"/>
              </w:rPr>
            </w:pPr>
            <w:r w:rsidRPr="0031207A">
              <w:rPr>
                <w:rFonts w:ascii="Tahoma" w:hAnsi="Tahoma" w:cs="Tahoma"/>
                <w:color w:val="000000"/>
                <w:sz w:val="18"/>
                <w:szCs w:val="18"/>
                <w:lang w:eastAsia="el-GR"/>
              </w:rPr>
              <w:t>Δίκτυα – Τηλεπικοινωνίες</w:t>
            </w:r>
          </w:p>
        </w:tc>
        <w:tc>
          <w:tcPr>
            <w:tcW w:w="1352" w:type="dxa"/>
            <w:tcBorders>
              <w:top w:val="nil"/>
              <w:left w:val="nil"/>
              <w:bottom w:val="single" w:sz="4" w:space="0" w:color="auto"/>
              <w:right w:val="single" w:sz="4" w:space="0" w:color="auto"/>
            </w:tcBorders>
            <w:shd w:val="clear" w:color="auto" w:fill="auto"/>
            <w:vAlign w:val="center"/>
            <w:hideMark/>
          </w:tcPr>
          <w:p w14:paraId="4E65A216" w14:textId="77777777" w:rsidR="0031207A" w:rsidRPr="0031207A" w:rsidRDefault="0031207A" w:rsidP="0031207A">
            <w:pPr>
              <w:spacing w:after="0"/>
              <w:jc w:val="center"/>
              <w:rPr>
                <w:rFonts w:cs="Tahoma"/>
                <w:sz w:val="20"/>
                <w:lang w:eastAsia="el-GR"/>
              </w:rPr>
            </w:pPr>
            <w:r w:rsidRPr="0031207A">
              <w:rPr>
                <w:rFonts w:cs="Tahoma"/>
                <w:sz w:val="20"/>
                <w:lang w:eastAsia="el-GR"/>
              </w:rPr>
              <w:t>9</w:t>
            </w:r>
          </w:p>
        </w:tc>
        <w:tc>
          <w:tcPr>
            <w:tcW w:w="1185" w:type="dxa"/>
            <w:tcBorders>
              <w:top w:val="nil"/>
              <w:left w:val="nil"/>
              <w:bottom w:val="single" w:sz="4" w:space="0" w:color="auto"/>
              <w:right w:val="single" w:sz="4" w:space="0" w:color="auto"/>
            </w:tcBorders>
            <w:shd w:val="clear" w:color="auto" w:fill="auto"/>
            <w:vAlign w:val="center"/>
            <w:hideMark/>
          </w:tcPr>
          <w:p w14:paraId="2C081603"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€ 4.300,00</w:t>
            </w:r>
          </w:p>
        </w:tc>
        <w:tc>
          <w:tcPr>
            <w:tcW w:w="1417" w:type="dxa"/>
            <w:tcBorders>
              <w:top w:val="nil"/>
              <w:left w:val="nil"/>
              <w:bottom w:val="single" w:sz="4" w:space="0" w:color="auto"/>
              <w:right w:val="single" w:sz="4" w:space="0" w:color="auto"/>
            </w:tcBorders>
            <w:shd w:val="clear" w:color="auto" w:fill="auto"/>
            <w:vAlign w:val="center"/>
            <w:hideMark/>
          </w:tcPr>
          <w:p w14:paraId="4D4139C5"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€ 38.700,00</w:t>
            </w:r>
          </w:p>
        </w:tc>
      </w:tr>
      <w:tr w:rsidR="0031207A" w:rsidRPr="0031207A" w14:paraId="2EF82467" w14:textId="77777777" w:rsidTr="0031207A">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1AFF5EC8"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4</w:t>
            </w:r>
          </w:p>
        </w:tc>
        <w:tc>
          <w:tcPr>
            <w:tcW w:w="1373" w:type="dxa"/>
            <w:tcBorders>
              <w:top w:val="nil"/>
              <w:left w:val="nil"/>
              <w:bottom w:val="single" w:sz="4" w:space="0" w:color="auto"/>
              <w:right w:val="single" w:sz="4" w:space="0" w:color="auto"/>
            </w:tcBorders>
            <w:shd w:val="clear" w:color="auto" w:fill="auto"/>
            <w:vAlign w:val="center"/>
            <w:hideMark/>
          </w:tcPr>
          <w:p w14:paraId="51E3E3D0" w14:textId="77777777" w:rsidR="0031207A" w:rsidRPr="0031207A" w:rsidRDefault="0031207A" w:rsidP="0031207A">
            <w:pPr>
              <w:spacing w:after="0"/>
              <w:jc w:val="center"/>
              <w:rPr>
                <w:rFonts w:cs="Tahoma"/>
                <w:color w:val="000000"/>
                <w:sz w:val="18"/>
                <w:szCs w:val="18"/>
                <w:lang w:eastAsia="el-GR"/>
              </w:rPr>
            </w:pPr>
            <w:r w:rsidRPr="0031207A">
              <w:rPr>
                <w:rFonts w:cs="Tahoma"/>
                <w:color w:val="000000"/>
                <w:sz w:val="18"/>
                <w:szCs w:val="18"/>
                <w:lang w:eastAsia="el-GR"/>
              </w:rPr>
              <w:t>Έμπειρος νομικός σύμβουλος (</w:t>
            </w:r>
            <w:proofErr w:type="spellStart"/>
            <w:r w:rsidRPr="0031207A">
              <w:rPr>
                <w:rFonts w:cs="Tahoma"/>
                <w:color w:val="000000"/>
                <w:sz w:val="18"/>
                <w:szCs w:val="18"/>
                <w:lang w:eastAsia="el-GR"/>
              </w:rPr>
              <w:t>legal</w:t>
            </w:r>
            <w:proofErr w:type="spellEnd"/>
            <w:r w:rsidRPr="0031207A">
              <w:rPr>
                <w:rFonts w:cs="Tahoma"/>
                <w:color w:val="000000"/>
                <w:sz w:val="18"/>
                <w:szCs w:val="18"/>
                <w:lang w:eastAsia="el-GR"/>
              </w:rPr>
              <w:t xml:space="preserve"> </w:t>
            </w:r>
            <w:proofErr w:type="spellStart"/>
            <w:r w:rsidRPr="0031207A">
              <w:rPr>
                <w:rFonts w:cs="Tahoma"/>
                <w:color w:val="000000"/>
                <w:sz w:val="18"/>
                <w:szCs w:val="18"/>
                <w:lang w:eastAsia="el-GR"/>
              </w:rPr>
              <w:t>senior</w:t>
            </w:r>
            <w:proofErr w:type="spellEnd"/>
            <w:r w:rsidRPr="0031207A">
              <w:rPr>
                <w:rFonts w:cs="Tahoma"/>
                <w:color w:val="000000"/>
                <w:sz w:val="18"/>
                <w:szCs w:val="18"/>
                <w:lang w:eastAsia="el-GR"/>
              </w:rPr>
              <w:t xml:space="preserve"> </w:t>
            </w:r>
            <w:proofErr w:type="spellStart"/>
            <w:r w:rsidRPr="0031207A">
              <w:rPr>
                <w:rFonts w:cs="Tahoma"/>
                <w:color w:val="000000"/>
                <w:sz w:val="18"/>
                <w:szCs w:val="18"/>
                <w:lang w:eastAsia="el-GR"/>
              </w:rPr>
              <w:t>expert</w:t>
            </w:r>
            <w:proofErr w:type="spellEnd"/>
            <w:r w:rsidRPr="0031207A">
              <w:rPr>
                <w:rFonts w:cs="Tahoma"/>
                <w:color w:val="000000"/>
                <w:sz w:val="18"/>
                <w:szCs w:val="18"/>
                <w:lang w:eastAsia="el-GR"/>
              </w:rPr>
              <w:t>)</w:t>
            </w:r>
          </w:p>
        </w:tc>
        <w:tc>
          <w:tcPr>
            <w:tcW w:w="2747" w:type="dxa"/>
            <w:tcBorders>
              <w:top w:val="nil"/>
              <w:left w:val="nil"/>
              <w:bottom w:val="single" w:sz="4" w:space="0" w:color="auto"/>
              <w:right w:val="single" w:sz="4" w:space="0" w:color="auto"/>
            </w:tcBorders>
            <w:shd w:val="clear" w:color="auto" w:fill="auto"/>
            <w:vAlign w:val="center"/>
            <w:hideMark/>
          </w:tcPr>
          <w:p w14:paraId="2EA79581" w14:textId="77777777" w:rsidR="0031207A" w:rsidRPr="0031207A" w:rsidRDefault="0031207A" w:rsidP="0031207A">
            <w:pPr>
              <w:spacing w:after="0"/>
              <w:jc w:val="left"/>
              <w:rPr>
                <w:rFonts w:cs="Tahoma"/>
                <w:color w:val="000000"/>
                <w:sz w:val="18"/>
                <w:szCs w:val="18"/>
                <w:lang w:eastAsia="el-GR"/>
              </w:rPr>
            </w:pPr>
            <w:r w:rsidRPr="0031207A">
              <w:rPr>
                <w:rFonts w:cs="Tahoma"/>
                <w:color w:val="000000"/>
                <w:sz w:val="18"/>
                <w:szCs w:val="18"/>
                <w:lang w:eastAsia="el-GR"/>
              </w:rPr>
              <w:t>Θέματα δημόσιων συμβάσεων έργων, προμηθειών και υπηρεσιών</w:t>
            </w:r>
          </w:p>
        </w:tc>
        <w:tc>
          <w:tcPr>
            <w:tcW w:w="1352" w:type="dxa"/>
            <w:tcBorders>
              <w:top w:val="nil"/>
              <w:left w:val="nil"/>
              <w:bottom w:val="single" w:sz="4" w:space="0" w:color="auto"/>
              <w:right w:val="single" w:sz="4" w:space="0" w:color="auto"/>
            </w:tcBorders>
            <w:shd w:val="clear" w:color="auto" w:fill="auto"/>
            <w:vAlign w:val="center"/>
            <w:hideMark/>
          </w:tcPr>
          <w:p w14:paraId="6E1F41C3" w14:textId="77777777" w:rsidR="0031207A" w:rsidRPr="0031207A" w:rsidRDefault="0031207A" w:rsidP="0031207A">
            <w:pPr>
              <w:spacing w:after="0"/>
              <w:jc w:val="center"/>
              <w:rPr>
                <w:rFonts w:cs="Tahoma"/>
                <w:sz w:val="20"/>
                <w:lang w:eastAsia="el-GR"/>
              </w:rPr>
            </w:pPr>
            <w:r w:rsidRPr="0031207A">
              <w:rPr>
                <w:rFonts w:cs="Tahoma"/>
                <w:sz w:val="20"/>
                <w:lang w:eastAsia="el-GR"/>
              </w:rPr>
              <w:t>1,5</w:t>
            </w:r>
          </w:p>
        </w:tc>
        <w:tc>
          <w:tcPr>
            <w:tcW w:w="1185" w:type="dxa"/>
            <w:tcBorders>
              <w:top w:val="nil"/>
              <w:left w:val="nil"/>
              <w:bottom w:val="single" w:sz="4" w:space="0" w:color="auto"/>
              <w:right w:val="single" w:sz="4" w:space="0" w:color="auto"/>
            </w:tcBorders>
            <w:shd w:val="clear" w:color="auto" w:fill="auto"/>
            <w:vAlign w:val="center"/>
            <w:hideMark/>
          </w:tcPr>
          <w:p w14:paraId="402AD61E"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€ 5.800,00</w:t>
            </w:r>
          </w:p>
        </w:tc>
        <w:tc>
          <w:tcPr>
            <w:tcW w:w="1417" w:type="dxa"/>
            <w:tcBorders>
              <w:top w:val="nil"/>
              <w:left w:val="nil"/>
              <w:bottom w:val="single" w:sz="4" w:space="0" w:color="auto"/>
              <w:right w:val="single" w:sz="4" w:space="0" w:color="auto"/>
            </w:tcBorders>
            <w:shd w:val="clear" w:color="auto" w:fill="auto"/>
            <w:vAlign w:val="center"/>
            <w:hideMark/>
          </w:tcPr>
          <w:p w14:paraId="4665158A" w14:textId="77777777" w:rsidR="0031207A" w:rsidRPr="0031207A" w:rsidRDefault="0031207A" w:rsidP="0031207A">
            <w:pPr>
              <w:spacing w:after="0"/>
              <w:jc w:val="right"/>
              <w:rPr>
                <w:rFonts w:cs="Tahoma"/>
                <w:color w:val="000000"/>
                <w:sz w:val="18"/>
                <w:szCs w:val="18"/>
                <w:lang w:eastAsia="el-GR"/>
              </w:rPr>
            </w:pPr>
            <w:r w:rsidRPr="0031207A">
              <w:rPr>
                <w:rFonts w:cs="Tahoma"/>
                <w:color w:val="000000"/>
                <w:sz w:val="18"/>
                <w:szCs w:val="18"/>
                <w:lang w:eastAsia="el-GR"/>
              </w:rPr>
              <w:t>€ 8.700,00</w:t>
            </w:r>
          </w:p>
        </w:tc>
      </w:tr>
      <w:tr w:rsidR="0031207A" w:rsidRPr="0031207A" w14:paraId="2F97BC59" w14:textId="77777777" w:rsidTr="0031207A">
        <w:trPr>
          <w:trHeight w:val="4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75ACAB44" w14:textId="77777777" w:rsidR="0031207A" w:rsidRPr="0031207A" w:rsidRDefault="0031207A" w:rsidP="0031207A">
            <w:pPr>
              <w:spacing w:after="0"/>
              <w:rPr>
                <w:rFonts w:cs="Tahoma"/>
                <w:color w:val="000000"/>
                <w:sz w:val="18"/>
                <w:szCs w:val="18"/>
                <w:lang w:eastAsia="el-GR"/>
              </w:rPr>
            </w:pPr>
            <w:r w:rsidRPr="0031207A">
              <w:rPr>
                <w:rFonts w:cs="Tahoma"/>
                <w:color w:val="000000"/>
                <w:sz w:val="18"/>
                <w:szCs w:val="18"/>
                <w:lang w:eastAsia="el-GR"/>
              </w:rPr>
              <w:t> </w:t>
            </w:r>
          </w:p>
        </w:tc>
        <w:tc>
          <w:tcPr>
            <w:tcW w:w="1373" w:type="dxa"/>
            <w:tcBorders>
              <w:top w:val="nil"/>
              <w:left w:val="nil"/>
              <w:bottom w:val="single" w:sz="4" w:space="0" w:color="auto"/>
              <w:right w:val="single" w:sz="4" w:space="0" w:color="auto"/>
            </w:tcBorders>
            <w:shd w:val="clear" w:color="auto" w:fill="auto"/>
            <w:vAlign w:val="center"/>
            <w:hideMark/>
          </w:tcPr>
          <w:p w14:paraId="7C334B1B"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ΣΥΝΟΛΟ</w:t>
            </w:r>
          </w:p>
        </w:tc>
        <w:tc>
          <w:tcPr>
            <w:tcW w:w="2747" w:type="dxa"/>
            <w:tcBorders>
              <w:top w:val="nil"/>
              <w:left w:val="nil"/>
              <w:bottom w:val="single" w:sz="4" w:space="0" w:color="auto"/>
              <w:right w:val="single" w:sz="4" w:space="0" w:color="auto"/>
            </w:tcBorders>
            <w:shd w:val="clear" w:color="auto" w:fill="auto"/>
            <w:vAlign w:val="center"/>
            <w:hideMark/>
          </w:tcPr>
          <w:p w14:paraId="56D5514E" w14:textId="77777777" w:rsidR="0031207A" w:rsidRPr="0031207A" w:rsidRDefault="0031207A" w:rsidP="0031207A">
            <w:pPr>
              <w:spacing w:after="0"/>
              <w:rPr>
                <w:rFonts w:cs="Tahoma"/>
                <w:color w:val="000000"/>
                <w:sz w:val="18"/>
                <w:szCs w:val="18"/>
                <w:lang w:eastAsia="el-GR"/>
              </w:rPr>
            </w:pPr>
            <w:r w:rsidRPr="0031207A">
              <w:rPr>
                <w:rFonts w:cs="Tahoma"/>
                <w:color w:val="000000"/>
                <w:sz w:val="18"/>
                <w:szCs w:val="18"/>
                <w:lang w:eastAsia="el-GR"/>
              </w:rPr>
              <w:t> </w:t>
            </w:r>
          </w:p>
        </w:tc>
        <w:tc>
          <w:tcPr>
            <w:tcW w:w="1352" w:type="dxa"/>
            <w:tcBorders>
              <w:top w:val="nil"/>
              <w:left w:val="nil"/>
              <w:bottom w:val="single" w:sz="4" w:space="0" w:color="auto"/>
              <w:right w:val="single" w:sz="4" w:space="0" w:color="auto"/>
            </w:tcBorders>
            <w:shd w:val="clear" w:color="auto" w:fill="auto"/>
            <w:vAlign w:val="center"/>
            <w:hideMark/>
          </w:tcPr>
          <w:p w14:paraId="509CF8F9" w14:textId="77777777" w:rsidR="0031207A" w:rsidRPr="0031207A" w:rsidRDefault="0031207A" w:rsidP="0031207A">
            <w:pPr>
              <w:spacing w:after="0"/>
              <w:jc w:val="center"/>
              <w:rPr>
                <w:rFonts w:cs="Tahoma"/>
                <w:b/>
                <w:bCs/>
                <w:color w:val="000000"/>
                <w:sz w:val="18"/>
                <w:szCs w:val="18"/>
                <w:lang w:eastAsia="el-GR"/>
              </w:rPr>
            </w:pPr>
            <w:r w:rsidRPr="0031207A">
              <w:rPr>
                <w:rFonts w:cs="Tahoma"/>
                <w:b/>
                <w:bCs/>
                <w:color w:val="000000"/>
                <w:sz w:val="18"/>
                <w:szCs w:val="18"/>
                <w:lang w:eastAsia="el-GR"/>
              </w:rPr>
              <w:t>39,5</w:t>
            </w:r>
          </w:p>
        </w:tc>
        <w:tc>
          <w:tcPr>
            <w:tcW w:w="1185" w:type="dxa"/>
            <w:tcBorders>
              <w:top w:val="nil"/>
              <w:left w:val="nil"/>
              <w:bottom w:val="single" w:sz="4" w:space="0" w:color="auto"/>
              <w:right w:val="single" w:sz="4" w:space="0" w:color="auto"/>
            </w:tcBorders>
            <w:shd w:val="clear" w:color="auto" w:fill="auto"/>
            <w:vAlign w:val="center"/>
            <w:hideMark/>
          </w:tcPr>
          <w:p w14:paraId="310847EB" w14:textId="77777777" w:rsidR="0031207A" w:rsidRPr="0031207A" w:rsidRDefault="0031207A" w:rsidP="0031207A">
            <w:pPr>
              <w:spacing w:after="0"/>
              <w:rPr>
                <w:rFonts w:cs="Tahoma"/>
                <w:color w:val="000000"/>
                <w:sz w:val="18"/>
                <w:szCs w:val="18"/>
                <w:lang w:eastAsia="el-GR"/>
              </w:rPr>
            </w:pPr>
            <w:r w:rsidRPr="0031207A">
              <w:rPr>
                <w:rFonts w:cs="Tahoma"/>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vAlign w:val="center"/>
            <w:hideMark/>
          </w:tcPr>
          <w:p w14:paraId="25BBC595" w14:textId="77777777" w:rsidR="0031207A" w:rsidRPr="0031207A" w:rsidRDefault="0031207A" w:rsidP="0031207A">
            <w:pPr>
              <w:spacing w:after="0"/>
              <w:jc w:val="right"/>
              <w:rPr>
                <w:rFonts w:cs="Tahoma"/>
                <w:b/>
                <w:bCs/>
                <w:color w:val="000000"/>
                <w:sz w:val="18"/>
                <w:szCs w:val="18"/>
                <w:lang w:eastAsia="el-GR"/>
              </w:rPr>
            </w:pPr>
            <w:r w:rsidRPr="0031207A">
              <w:rPr>
                <w:rFonts w:cs="Tahoma"/>
                <w:b/>
                <w:bCs/>
                <w:color w:val="000000"/>
                <w:sz w:val="18"/>
                <w:szCs w:val="18"/>
                <w:lang w:eastAsia="el-GR"/>
              </w:rPr>
              <w:t>€ 229.270,00</w:t>
            </w:r>
          </w:p>
        </w:tc>
      </w:tr>
    </w:tbl>
    <w:p w14:paraId="3C24AC50" w14:textId="77777777" w:rsidR="0031207A" w:rsidRDefault="0031207A" w:rsidP="00E65A76">
      <w:pPr>
        <w:spacing w:before="120" w:line="312" w:lineRule="auto"/>
      </w:pPr>
    </w:p>
    <w:p w14:paraId="5D1831C5" w14:textId="578BB497" w:rsidR="00E65A76" w:rsidRPr="00A235B6" w:rsidRDefault="00E65A76" w:rsidP="00381232">
      <w:pPr>
        <w:pStyle w:val="5"/>
      </w:pPr>
      <w:bookmarkStart w:id="42" w:name="_Toc99633485"/>
      <w:r w:rsidRPr="00A235B6">
        <w:t>ΠΡΟΫΠΟΛΟΓΙΣΜΟΣ</w:t>
      </w:r>
      <w:bookmarkEnd w:id="42"/>
      <w:r w:rsidRPr="00A235B6">
        <w:t xml:space="preserve"> </w:t>
      </w:r>
    </w:p>
    <w:p w14:paraId="043A40CA" w14:textId="78383BC8" w:rsidR="00E65A76" w:rsidRDefault="00E65A76" w:rsidP="00353FA5">
      <w:pPr>
        <w:spacing w:before="120" w:after="0" w:line="312" w:lineRule="auto"/>
      </w:pPr>
      <w:r w:rsidRPr="00FA2F0C">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EF0665">
        <w:rPr>
          <w:b/>
          <w:bCs/>
        </w:rPr>
        <w:t>229</w:t>
      </w:r>
      <w:r w:rsidR="00400440" w:rsidRPr="00FA2F0C">
        <w:rPr>
          <w:b/>
          <w:bCs/>
        </w:rPr>
        <w:t>.</w:t>
      </w:r>
      <w:r w:rsidR="00EF0665">
        <w:rPr>
          <w:b/>
          <w:bCs/>
        </w:rPr>
        <w:t>27</w:t>
      </w:r>
      <w:r w:rsidR="00400440" w:rsidRPr="00FA2F0C">
        <w:rPr>
          <w:b/>
          <w:bCs/>
        </w:rPr>
        <w:t>0,00</w:t>
      </w:r>
      <w:r w:rsidR="007872AD">
        <w:rPr>
          <w:b/>
          <w:bCs/>
        </w:rPr>
        <w:t xml:space="preserve"> Ευρώ</w:t>
      </w:r>
      <w:r w:rsidRPr="00FA2F0C">
        <w:t xml:space="preserve"> πλέον ΦΠΑ 24%.</w:t>
      </w:r>
    </w:p>
    <w:p w14:paraId="49D44047" w14:textId="5A4CE08C" w:rsidR="00E65A76" w:rsidRDefault="00E65A76" w:rsidP="00EB1FBE">
      <w:pPr>
        <w:spacing w:after="0"/>
        <w:rPr>
          <w:rFonts w:cs="Tahoma"/>
          <w:lang w:eastAsia="el-GR"/>
        </w:rPr>
      </w:pPr>
    </w:p>
    <w:p w14:paraId="7538B5AF" w14:textId="77777777" w:rsidR="00EB1FBE" w:rsidRDefault="00EB1FBE" w:rsidP="00EB1FBE">
      <w:pPr>
        <w:spacing w:after="0"/>
        <w:rPr>
          <w:rFonts w:cs="Tahoma"/>
          <w:lang w:eastAsia="el-GR"/>
        </w:rPr>
      </w:pPr>
    </w:p>
    <w:p w14:paraId="64B70695" w14:textId="628516F3" w:rsidR="00B64810" w:rsidRDefault="00B64810" w:rsidP="00593D76">
      <w:pPr>
        <w:pStyle w:val="3"/>
        <w:tabs>
          <w:tab w:val="clear" w:pos="1931"/>
          <w:tab w:val="num" w:pos="3065"/>
        </w:tabs>
        <w:ind w:left="2705"/>
      </w:pPr>
      <w:bookmarkStart w:id="43" w:name="_Toc99633486"/>
      <w:r>
        <w:t>Θεματική Περιοχή 3</w:t>
      </w:r>
      <w:bookmarkEnd w:id="43"/>
    </w:p>
    <w:p w14:paraId="56C1D168" w14:textId="3A45F823" w:rsidR="00B64810" w:rsidRPr="008E01B0" w:rsidRDefault="00B64810" w:rsidP="00B90887">
      <w:pPr>
        <w:spacing w:before="120" w:line="312" w:lineRule="auto"/>
      </w:pPr>
      <w:r w:rsidRPr="008E01B0">
        <w:t>Η Θεματική Περιοχή 3</w:t>
      </w:r>
      <w:r w:rsidR="006E7277">
        <w:t>,</w:t>
      </w:r>
      <w:r w:rsidRPr="008E01B0">
        <w:t xml:space="preserve"> αφορά υπηρεσίες διοίκησης, παρακολούθησης και διαχείρισης των έργων που αφορούν την παρούσα εκτελεστική σύμβαση (Βλ. παρ. Α1). Οι υπηρεσίες που δύνανται να ζητηθούν από τον Ανάδοχο είναι οι εξής:</w:t>
      </w:r>
    </w:p>
    <w:p w14:paraId="648B701A" w14:textId="294D282A" w:rsidR="00B64810" w:rsidRPr="008E01B0" w:rsidRDefault="00B64810" w:rsidP="009A2048">
      <w:pPr>
        <w:pStyle w:val="aff4"/>
        <w:widowControl w:val="0"/>
        <w:numPr>
          <w:ilvl w:val="0"/>
          <w:numId w:val="29"/>
        </w:numPr>
        <w:suppressAutoHyphens/>
        <w:spacing w:before="120" w:after="0" w:line="312" w:lineRule="auto"/>
        <w:ind w:left="568" w:hanging="284"/>
        <w:contextualSpacing w:val="0"/>
        <w:jc w:val="both"/>
        <w:rPr>
          <w:rFonts w:ascii="Tahoma" w:hAnsi="Tahoma" w:cs="Tahoma"/>
        </w:rPr>
      </w:pPr>
      <w:r w:rsidRPr="008E01B0">
        <w:rPr>
          <w:rFonts w:ascii="Tahoma" w:hAnsi="Tahoma" w:cs="Tahoma"/>
        </w:rPr>
        <w:t>Παρακολούθηση της πορείας υλοποίησης του φυσικού και οικονομικού αντικειμένου των έργων και της τήρησης του χρονοδιαγράμματος</w:t>
      </w:r>
      <w:r w:rsidR="006E7277">
        <w:rPr>
          <w:rFonts w:ascii="Tahoma" w:hAnsi="Tahoma" w:cs="Tahoma"/>
        </w:rPr>
        <w:t>.</w:t>
      </w:r>
    </w:p>
    <w:p w14:paraId="54586FCF" w14:textId="2943DB4E" w:rsidR="00B64810" w:rsidRPr="008E01B0" w:rsidRDefault="00B64810" w:rsidP="009A2048">
      <w:pPr>
        <w:pStyle w:val="aff4"/>
        <w:widowControl w:val="0"/>
        <w:numPr>
          <w:ilvl w:val="0"/>
          <w:numId w:val="29"/>
        </w:numPr>
        <w:suppressAutoHyphens/>
        <w:spacing w:before="120" w:after="0" w:line="312" w:lineRule="auto"/>
        <w:ind w:left="568" w:hanging="284"/>
        <w:contextualSpacing w:val="0"/>
        <w:jc w:val="both"/>
        <w:rPr>
          <w:rFonts w:ascii="Tahoma" w:hAnsi="Tahoma" w:cs="Tahoma"/>
        </w:rPr>
      </w:pPr>
      <w:r w:rsidRPr="008E01B0">
        <w:rPr>
          <w:rFonts w:ascii="Tahoma" w:hAnsi="Tahoma" w:cs="Tahoma"/>
        </w:rPr>
        <w:t xml:space="preserve">Εντοπισμός και αξιολόγηση των αποκλίσεων και των κινδύνων που διατρέχουν τα Έργα, αναφορικά με την πρόοδο υλοποίησής </w:t>
      </w:r>
      <w:r w:rsidR="006E7277">
        <w:rPr>
          <w:rFonts w:ascii="Tahoma" w:hAnsi="Tahoma" w:cs="Tahoma"/>
        </w:rPr>
        <w:t>τους,</w:t>
      </w:r>
      <w:r w:rsidRPr="008E01B0">
        <w:rPr>
          <w:rFonts w:ascii="Tahoma" w:hAnsi="Tahoma" w:cs="Tahoma"/>
        </w:rPr>
        <w:t xml:space="preserve"> σε σχέση με τον αρχικό σχεδιασμό υλοποίησης και τους δείκτες αποτελέσματος και παρακολούθησης που έχουν τεθεί</w:t>
      </w:r>
      <w:r w:rsidR="006E7277">
        <w:rPr>
          <w:rFonts w:ascii="Tahoma" w:hAnsi="Tahoma" w:cs="Tahoma"/>
        </w:rPr>
        <w:t>.</w:t>
      </w:r>
    </w:p>
    <w:p w14:paraId="5FC63449" w14:textId="763B50F6" w:rsidR="00B64810" w:rsidRPr="008E01B0" w:rsidRDefault="00B64810" w:rsidP="009A2048">
      <w:pPr>
        <w:pStyle w:val="aff4"/>
        <w:widowControl w:val="0"/>
        <w:numPr>
          <w:ilvl w:val="0"/>
          <w:numId w:val="29"/>
        </w:numPr>
        <w:suppressAutoHyphens/>
        <w:spacing w:before="120" w:after="0" w:line="312" w:lineRule="auto"/>
        <w:ind w:left="568" w:hanging="284"/>
        <w:contextualSpacing w:val="0"/>
        <w:jc w:val="both"/>
        <w:rPr>
          <w:rFonts w:ascii="Tahoma" w:hAnsi="Tahoma" w:cs="Tahoma"/>
        </w:rPr>
      </w:pPr>
      <w:r w:rsidRPr="008E01B0">
        <w:rPr>
          <w:rFonts w:ascii="Tahoma" w:hAnsi="Tahoma" w:cs="Tahoma"/>
        </w:rPr>
        <w:t>Υποστήριξη στη διαχείριση ζητημάτων που προκύπτ</w:t>
      </w:r>
      <w:r w:rsidR="006E7277">
        <w:rPr>
          <w:rFonts w:ascii="Tahoma" w:hAnsi="Tahoma" w:cs="Tahoma"/>
        </w:rPr>
        <w:t>ουν κατά την εκτέλεση των Έργων.</w:t>
      </w:r>
    </w:p>
    <w:p w14:paraId="51D0B76D" w14:textId="68A06CAE" w:rsidR="00B64810" w:rsidRPr="00B64810" w:rsidRDefault="00B64810" w:rsidP="009A2048">
      <w:pPr>
        <w:pStyle w:val="aff4"/>
        <w:widowControl w:val="0"/>
        <w:numPr>
          <w:ilvl w:val="0"/>
          <w:numId w:val="29"/>
        </w:numPr>
        <w:suppressAutoHyphens/>
        <w:spacing w:before="120" w:after="0" w:line="312" w:lineRule="auto"/>
        <w:ind w:left="568" w:hanging="284"/>
        <w:contextualSpacing w:val="0"/>
        <w:jc w:val="both"/>
        <w:rPr>
          <w:rFonts w:ascii="Tahoma" w:hAnsi="Tahoma" w:cs="Tahoma"/>
          <w:spacing w:val="20"/>
        </w:rPr>
      </w:pPr>
      <w:r w:rsidRPr="008E01B0">
        <w:rPr>
          <w:rFonts w:ascii="Tahoma" w:hAnsi="Tahoma" w:cs="Tahoma"/>
        </w:rPr>
        <w:t xml:space="preserve">Κατάθεση τεκμηριωμένων εισηγήσεων για την υποστήριξη στη λήψη αποφάσεων επί οποιουδήποτε θέματος σχετίζεται με την υλοποίηση των έργων, και ιδίως : </w:t>
      </w:r>
    </w:p>
    <w:p w14:paraId="4F19A172" w14:textId="5C9DD1E2" w:rsidR="00B64810" w:rsidRPr="008E01B0" w:rsidRDefault="00B64810" w:rsidP="009A2048">
      <w:pPr>
        <w:pStyle w:val="aff4"/>
        <w:numPr>
          <w:ilvl w:val="0"/>
          <w:numId w:val="30"/>
        </w:numPr>
        <w:spacing w:before="120" w:after="0" w:line="312" w:lineRule="auto"/>
        <w:ind w:left="1077" w:hanging="357"/>
        <w:contextualSpacing w:val="0"/>
        <w:rPr>
          <w:rFonts w:ascii="Tahoma" w:hAnsi="Tahoma" w:cs="Tahoma"/>
        </w:rPr>
      </w:pPr>
      <w:r w:rsidRPr="008E01B0">
        <w:rPr>
          <w:rFonts w:ascii="Tahoma" w:hAnsi="Tahoma" w:cs="Tahoma"/>
        </w:rPr>
        <w:t>επί αιτημάτων αλλαγών των Αναδόχων των έργων</w:t>
      </w:r>
      <w:r w:rsidR="006E7277">
        <w:rPr>
          <w:rFonts w:ascii="Tahoma" w:hAnsi="Tahoma" w:cs="Tahoma"/>
        </w:rPr>
        <w:t>,</w:t>
      </w:r>
    </w:p>
    <w:p w14:paraId="25536BE1" w14:textId="2D89AB89" w:rsidR="00B64810" w:rsidRPr="008E01B0" w:rsidRDefault="00B64810" w:rsidP="009A2048">
      <w:pPr>
        <w:pStyle w:val="aff4"/>
        <w:numPr>
          <w:ilvl w:val="0"/>
          <w:numId w:val="30"/>
        </w:numPr>
        <w:spacing w:before="120" w:after="0" w:line="312" w:lineRule="auto"/>
        <w:ind w:left="1077" w:hanging="357"/>
        <w:contextualSpacing w:val="0"/>
        <w:rPr>
          <w:rFonts w:ascii="Tahoma" w:hAnsi="Tahoma" w:cs="Tahoma"/>
        </w:rPr>
      </w:pPr>
      <w:r w:rsidRPr="008E01B0">
        <w:rPr>
          <w:rFonts w:ascii="Tahoma" w:hAnsi="Tahoma" w:cs="Tahoma"/>
        </w:rPr>
        <w:t>για ειδικά τεχνικά, οικονομικά ή επιχειρησιακά θέματα ή προϋποθέσεις που προκύπτουν από τις ανάγκες υλοποίησης και εφαρμογής των επιμέρους όρων της Σύμβασης των έργων</w:t>
      </w:r>
      <w:r w:rsidR="006E7277">
        <w:rPr>
          <w:rFonts w:ascii="Tahoma" w:hAnsi="Tahoma" w:cs="Tahoma"/>
        </w:rPr>
        <w:t>,</w:t>
      </w:r>
    </w:p>
    <w:p w14:paraId="0C5E6BEF" w14:textId="158677D8" w:rsidR="00B64810" w:rsidRPr="008E01B0" w:rsidRDefault="00B64810" w:rsidP="009A2048">
      <w:pPr>
        <w:pStyle w:val="aff4"/>
        <w:numPr>
          <w:ilvl w:val="0"/>
          <w:numId w:val="30"/>
        </w:numPr>
        <w:spacing w:before="120" w:after="0" w:line="312" w:lineRule="auto"/>
        <w:ind w:left="1077" w:hanging="357"/>
        <w:contextualSpacing w:val="0"/>
        <w:rPr>
          <w:rFonts w:ascii="Tahoma" w:hAnsi="Tahoma" w:cs="Tahoma"/>
        </w:rPr>
      </w:pPr>
      <w:r w:rsidRPr="008E01B0">
        <w:rPr>
          <w:rFonts w:ascii="Tahoma" w:hAnsi="Tahoma" w:cs="Tahoma"/>
        </w:rPr>
        <w:t>για πιθανές βελτιώσεις ή αναθεωρήσεις στο σχεδιασμό υλοποίησης του Κυρίως Έργου</w:t>
      </w:r>
      <w:r w:rsidR="006E7277">
        <w:rPr>
          <w:rFonts w:ascii="Tahoma" w:hAnsi="Tahoma" w:cs="Tahoma"/>
        </w:rPr>
        <w:t>.</w:t>
      </w:r>
    </w:p>
    <w:p w14:paraId="1D5F7775" w14:textId="485CBCC3" w:rsidR="00B64810" w:rsidRPr="008E01B0" w:rsidRDefault="00B64810" w:rsidP="009A2048">
      <w:pPr>
        <w:pStyle w:val="aff4"/>
        <w:widowControl w:val="0"/>
        <w:numPr>
          <w:ilvl w:val="0"/>
          <w:numId w:val="29"/>
        </w:numPr>
        <w:suppressAutoHyphens/>
        <w:spacing w:before="120" w:after="0" w:line="312" w:lineRule="auto"/>
        <w:ind w:left="568" w:hanging="284"/>
        <w:contextualSpacing w:val="0"/>
        <w:jc w:val="both"/>
        <w:rPr>
          <w:rFonts w:ascii="Tahoma" w:hAnsi="Tahoma" w:cs="Tahoma"/>
        </w:rPr>
      </w:pPr>
      <w:r w:rsidRPr="008E01B0">
        <w:rPr>
          <w:rFonts w:ascii="Tahoma" w:hAnsi="Tahoma" w:cs="Tahoma"/>
        </w:rPr>
        <w:lastRenderedPageBreak/>
        <w:t xml:space="preserve">Υποστήριξη στην καθοδήγηση και το συντονισμό των εμπλεκομένων για κάθε είδους θέματα που σχετίζονται με την υλοποίηση των επιμέρους Έργων. </w:t>
      </w:r>
    </w:p>
    <w:p w14:paraId="72768FDA" w14:textId="77777777" w:rsidR="00B64810" w:rsidRPr="008E01B0" w:rsidRDefault="00B64810" w:rsidP="009A2048">
      <w:pPr>
        <w:pStyle w:val="aff4"/>
        <w:widowControl w:val="0"/>
        <w:numPr>
          <w:ilvl w:val="0"/>
          <w:numId w:val="29"/>
        </w:numPr>
        <w:suppressAutoHyphens/>
        <w:spacing w:before="120" w:after="0" w:line="312" w:lineRule="auto"/>
        <w:ind w:left="568" w:hanging="284"/>
        <w:contextualSpacing w:val="0"/>
        <w:jc w:val="both"/>
        <w:rPr>
          <w:rFonts w:ascii="Tahoma" w:hAnsi="Tahoma" w:cs="Tahoma"/>
        </w:rPr>
      </w:pPr>
      <w:r w:rsidRPr="008E01B0">
        <w:rPr>
          <w:rFonts w:ascii="Tahoma" w:hAnsi="Tahoma" w:cs="Tahoma"/>
        </w:rPr>
        <w:t>Υποστήριξη στις παραλαβές παραδοτέων, αξιολογώντας την πληρότητα και ποιότητά τους και την κάλυψη των προδιαγραφών-απαιτήσεων που έχουν τεθεί, που μπορεί να περιλαμβάνει :</w:t>
      </w:r>
    </w:p>
    <w:p w14:paraId="4979A1EB" w14:textId="77777777"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 xml:space="preserve">παρακολούθηση/ συμμετοχή στους ελέγχους αποδοχής, </w:t>
      </w:r>
    </w:p>
    <w:p w14:paraId="5A459ACC" w14:textId="7561D7F4"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 xml:space="preserve">τεχνική και επιστημονική συνδρομή στις Ομάδες και τις Επιτροπές Παραλαβής της Αναθέτουσας Αρχής, </w:t>
      </w:r>
    </w:p>
    <w:p w14:paraId="3B506990" w14:textId="77777777"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 xml:space="preserve">τυχόν υπόδειξη περαιτέρω ελέγχων-δοκιμών, </w:t>
      </w:r>
    </w:p>
    <w:p w14:paraId="16EE90E8" w14:textId="77777777"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 xml:space="preserve">επισκόπηση ποιότητας έγγραφων παραδοτέων, </w:t>
      </w:r>
    </w:p>
    <w:p w14:paraId="5939D4B8" w14:textId="77777777"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 xml:space="preserve">γνωμοδοτήσεις επί ευρημάτων, </w:t>
      </w:r>
    </w:p>
    <w:p w14:paraId="1AA278C7" w14:textId="77777777"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εισηγήσεις,</w:t>
      </w:r>
    </w:p>
    <w:p w14:paraId="66002D47" w14:textId="62B06179" w:rsidR="00B64810" w:rsidRPr="006E7277" w:rsidRDefault="00B64810" w:rsidP="009A2048">
      <w:pPr>
        <w:pStyle w:val="aff4"/>
        <w:numPr>
          <w:ilvl w:val="0"/>
          <w:numId w:val="30"/>
        </w:numPr>
        <w:spacing w:before="120" w:after="0" w:line="312" w:lineRule="auto"/>
        <w:ind w:left="1077" w:hanging="357"/>
        <w:contextualSpacing w:val="0"/>
        <w:rPr>
          <w:rFonts w:ascii="Tahoma" w:hAnsi="Tahoma" w:cs="Tahoma"/>
        </w:rPr>
      </w:pPr>
      <w:r w:rsidRPr="006E7277">
        <w:rPr>
          <w:rFonts w:ascii="Tahoma" w:hAnsi="Tahoma" w:cs="Tahoma"/>
        </w:rPr>
        <w:t>λοιπές σχετικές εργασίες</w:t>
      </w:r>
      <w:r w:rsidR="006E7277">
        <w:rPr>
          <w:rFonts w:ascii="Tahoma" w:hAnsi="Tahoma" w:cs="Tahoma"/>
        </w:rPr>
        <w:t>.</w:t>
      </w:r>
    </w:p>
    <w:p w14:paraId="26CE633D" w14:textId="77777777" w:rsidR="00B64810" w:rsidRDefault="00B64810" w:rsidP="006E7277">
      <w:pPr>
        <w:spacing w:after="0"/>
      </w:pPr>
    </w:p>
    <w:p w14:paraId="0F761F6A" w14:textId="77777777" w:rsidR="00725C92" w:rsidRDefault="00725C92" w:rsidP="006E7277">
      <w:pPr>
        <w:spacing w:after="0"/>
      </w:pPr>
    </w:p>
    <w:p w14:paraId="2B76B72E" w14:textId="33B3E7F8" w:rsidR="00725C92" w:rsidRPr="00600840" w:rsidRDefault="00725C92" w:rsidP="00725C92">
      <w:pPr>
        <w:spacing w:line="312" w:lineRule="auto"/>
        <w:rPr>
          <w:szCs w:val="22"/>
          <w:u w:val="single"/>
        </w:rPr>
      </w:pPr>
      <w:r w:rsidRPr="0034258E">
        <w:rPr>
          <w:szCs w:val="22"/>
          <w:u w:val="single"/>
        </w:rPr>
        <w:t>Π</w:t>
      </w:r>
      <w:r>
        <w:rPr>
          <w:szCs w:val="22"/>
          <w:u w:val="single"/>
        </w:rPr>
        <w:t>αραδοτέα</w:t>
      </w:r>
      <w:r w:rsidR="00600840">
        <w:rPr>
          <w:szCs w:val="22"/>
          <w:u w:val="single"/>
          <w:lang w:val="en-US"/>
        </w:rPr>
        <w:t xml:space="preserve"> </w:t>
      </w:r>
      <w:r w:rsidR="00600840">
        <w:rPr>
          <w:szCs w:val="22"/>
          <w:u w:val="single"/>
        </w:rPr>
        <w:t>Θεματικής Περιοχής 3</w:t>
      </w:r>
    </w:p>
    <w:p w14:paraId="045E1D28" w14:textId="77777777" w:rsidR="00725C92" w:rsidRPr="002846F1" w:rsidRDefault="00725C92" w:rsidP="00725C92">
      <w:pPr>
        <w:spacing w:line="312" w:lineRule="auto"/>
        <w:rPr>
          <w:szCs w:val="22"/>
        </w:rPr>
      </w:pPr>
      <w:r w:rsidRPr="002846F1">
        <w:rPr>
          <w:szCs w:val="22"/>
        </w:rPr>
        <w:t>Τα παραδοτέα θα είναι τα κάτωθι:</w:t>
      </w:r>
    </w:p>
    <w:p w14:paraId="299138E9" w14:textId="77777777" w:rsidR="00725C92" w:rsidRPr="0087146B" w:rsidRDefault="00725C92" w:rsidP="00725C92">
      <w:pPr>
        <w:spacing w:line="312" w:lineRule="auto"/>
        <w:ind w:left="284"/>
        <w:rPr>
          <w:szCs w:val="22"/>
        </w:rPr>
      </w:pPr>
      <w:r w:rsidRPr="0087146B">
        <w:rPr>
          <w:b/>
          <w:szCs w:val="22"/>
        </w:rPr>
        <w:t>Π1</w:t>
      </w:r>
      <w:r>
        <w:rPr>
          <w:szCs w:val="22"/>
        </w:rPr>
        <w:t>: Τρ</w:t>
      </w:r>
      <w:r w:rsidRPr="002E470F">
        <w:rPr>
          <w:szCs w:val="22"/>
        </w:rPr>
        <w:t>ιμηνιαίες εποπτικές αναφορές προόδου</w:t>
      </w:r>
    </w:p>
    <w:p w14:paraId="43411105" w14:textId="77777777" w:rsidR="00725C92" w:rsidRDefault="00725C92" w:rsidP="00725C92">
      <w:pPr>
        <w:spacing w:line="312" w:lineRule="auto"/>
        <w:ind w:left="284"/>
        <w:rPr>
          <w:szCs w:val="22"/>
        </w:rPr>
      </w:pPr>
      <w:r w:rsidRPr="00142FAC">
        <w:rPr>
          <w:b/>
          <w:szCs w:val="22"/>
        </w:rPr>
        <w:t>Π2</w:t>
      </w:r>
      <w:r>
        <w:rPr>
          <w:szCs w:val="22"/>
        </w:rPr>
        <w:t xml:space="preserve">: </w:t>
      </w:r>
      <w:r w:rsidRPr="00697A1B">
        <w:rPr>
          <w:szCs w:val="22"/>
        </w:rPr>
        <w:t>Ad hoc αναφορές όποτε ζητηθεί</w:t>
      </w:r>
    </w:p>
    <w:p w14:paraId="3236C682" w14:textId="77777777" w:rsidR="00725C92" w:rsidRPr="00142FAC" w:rsidRDefault="00725C92" w:rsidP="00725C92">
      <w:pPr>
        <w:spacing w:line="312" w:lineRule="auto"/>
        <w:ind w:left="284"/>
        <w:rPr>
          <w:szCs w:val="22"/>
        </w:rPr>
      </w:pPr>
      <w:r w:rsidRPr="00142FAC">
        <w:rPr>
          <w:b/>
          <w:szCs w:val="22"/>
        </w:rPr>
        <w:t>Π3</w:t>
      </w:r>
      <w:r>
        <w:rPr>
          <w:szCs w:val="22"/>
        </w:rPr>
        <w:t xml:space="preserve">: </w:t>
      </w:r>
      <w:r w:rsidRPr="00697A1B">
        <w:rPr>
          <w:szCs w:val="22"/>
        </w:rPr>
        <w:t>Εξειδικευμένα παραδοτέα σύμφωνα με τις παρεχόμενες υπηρεσίες</w:t>
      </w:r>
    </w:p>
    <w:p w14:paraId="419FD337" w14:textId="77777777" w:rsidR="00725C92" w:rsidRDefault="00725C92" w:rsidP="006E7277">
      <w:pPr>
        <w:spacing w:after="0"/>
      </w:pPr>
    </w:p>
    <w:p w14:paraId="23984E27" w14:textId="77777777" w:rsidR="006E7277" w:rsidRPr="00B64810" w:rsidRDefault="006E7277" w:rsidP="006E7277">
      <w:pPr>
        <w:spacing w:after="0"/>
      </w:pPr>
    </w:p>
    <w:p w14:paraId="1E5755B5" w14:textId="382C03D8" w:rsidR="00711CE3" w:rsidRDefault="000C1352" w:rsidP="00B64810">
      <w:pPr>
        <w:pStyle w:val="40"/>
      </w:pPr>
      <w:bookmarkStart w:id="44" w:name="_Toc99633487"/>
      <w:r w:rsidRPr="000C1352">
        <w:t>Σύμβουλος</w:t>
      </w:r>
      <w:r w:rsidR="007F4CD7" w:rsidRPr="007F4CD7">
        <w:t xml:space="preserve"> Διαχείρισης του έργου "Ανάπτυξη Ψηφιακών Υπηρεσιών, </w:t>
      </w:r>
      <w:proofErr w:type="spellStart"/>
      <w:r w:rsidR="007F4CD7" w:rsidRPr="007F4CD7">
        <w:t>Ψηφιοποίηση</w:t>
      </w:r>
      <w:proofErr w:type="spellEnd"/>
      <w:r w:rsidR="007F4CD7" w:rsidRPr="007F4CD7">
        <w:t xml:space="preserve"> Αρχείου και Ενοποιημένες Υπηρεσίες </w:t>
      </w:r>
      <w:proofErr w:type="spellStart"/>
      <w:r w:rsidR="007F4CD7" w:rsidRPr="007F4CD7">
        <w:t>Διαλειτουργικότητας</w:t>
      </w:r>
      <w:proofErr w:type="spellEnd"/>
      <w:r w:rsidR="007F4CD7" w:rsidRPr="007F4CD7">
        <w:t xml:space="preserve"> Μετοχικού Ταμείου Στρατού (ΜΤΣ)"</w:t>
      </w:r>
      <w:bookmarkEnd w:id="44"/>
    </w:p>
    <w:p w14:paraId="4D7138C1" w14:textId="69E09A24" w:rsidR="00711CE3" w:rsidRPr="00711CE3" w:rsidRDefault="00711CE3" w:rsidP="00B64810">
      <w:pPr>
        <w:pStyle w:val="5"/>
      </w:pPr>
      <w:bookmarkStart w:id="45" w:name="_Toc99633488"/>
      <w:r w:rsidRPr="00711CE3">
        <w:t>ΑΝΤΙΚΕΙΜΕΝΟ ΚΥΡΙΩΣ ΕΡΓΟΥ</w:t>
      </w:r>
      <w:bookmarkEnd w:id="45"/>
    </w:p>
    <w:p w14:paraId="03682BB2" w14:textId="66776F5C" w:rsidR="00B90887" w:rsidRPr="00B90887" w:rsidRDefault="00B90887" w:rsidP="00B90887">
      <w:pPr>
        <w:widowControl w:val="0"/>
        <w:pBdr>
          <w:top w:val="nil"/>
          <w:left w:val="nil"/>
          <w:bottom w:val="nil"/>
          <w:right w:val="nil"/>
          <w:between w:val="nil"/>
        </w:pBdr>
        <w:spacing w:before="120" w:after="0" w:line="312" w:lineRule="auto"/>
        <w:rPr>
          <w:color w:val="000000"/>
          <w:szCs w:val="22"/>
        </w:rPr>
      </w:pPr>
      <w:r w:rsidRPr="00B90887">
        <w:rPr>
          <w:color w:val="000000"/>
          <w:szCs w:val="22"/>
        </w:rPr>
        <w:t>Το ΟΠΣ ΜΤΣ αποτελείται από</w:t>
      </w:r>
      <w:r w:rsidR="00A85253">
        <w:rPr>
          <w:color w:val="000000"/>
          <w:szCs w:val="22"/>
        </w:rPr>
        <w:t xml:space="preserve"> τα ακόλουθα</w:t>
      </w:r>
      <w:r w:rsidRPr="00B90887">
        <w:rPr>
          <w:color w:val="000000"/>
          <w:szCs w:val="22"/>
        </w:rPr>
        <w:t xml:space="preserve"> τέσσερα βασικά Πληροφοριακά Συστήματα: </w:t>
      </w:r>
    </w:p>
    <w:p w14:paraId="4E60FCAB" w14:textId="77777777" w:rsidR="00B90887" w:rsidRPr="009C3427" w:rsidRDefault="00B90887" w:rsidP="00B90887">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Μετοχικού Ταμείου Στρατού (ΜΤΣ) </w:t>
      </w:r>
    </w:p>
    <w:p w14:paraId="79C9FE04" w14:textId="77777777" w:rsidR="00B90887" w:rsidRPr="009C3427" w:rsidRDefault="00B90887" w:rsidP="00B90887">
      <w:pPr>
        <w:pStyle w:val="aff4"/>
        <w:numPr>
          <w:ilvl w:val="0"/>
          <w:numId w:val="40"/>
        </w:numPr>
        <w:spacing w:before="120" w:after="0" w:line="312" w:lineRule="auto"/>
        <w:ind w:hanging="426"/>
        <w:jc w:val="both"/>
        <w:rPr>
          <w:rFonts w:ascii="Tahoma" w:hAnsi="Tahoma" w:cs="Tahoma"/>
        </w:rPr>
      </w:pPr>
      <w:r w:rsidRPr="009C3427">
        <w:rPr>
          <w:rFonts w:ascii="Tahoma" w:hAnsi="Tahoma" w:cs="Tahoma"/>
        </w:rPr>
        <w:t xml:space="preserve">Ειδικού Κλάδου Οικονομικής Ενίσχυσης Μερισματούχων Στρατού (ΕΚΟΕΜΣ) </w:t>
      </w:r>
    </w:p>
    <w:p w14:paraId="5522CDBF" w14:textId="77777777" w:rsidR="00B90887" w:rsidRPr="009C3427" w:rsidRDefault="00B90887" w:rsidP="00B90887">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Ειδικού Λογαριασμού Αλληλοβοηθείας Στρατού (ΕΛΟΑΣ) </w:t>
      </w:r>
    </w:p>
    <w:p w14:paraId="333C009D" w14:textId="77777777" w:rsidR="00B90887" w:rsidRDefault="00B90887" w:rsidP="00B90887">
      <w:pPr>
        <w:pStyle w:val="aff4"/>
        <w:numPr>
          <w:ilvl w:val="0"/>
          <w:numId w:val="40"/>
        </w:numPr>
        <w:spacing w:before="120" w:after="0" w:line="312" w:lineRule="auto"/>
        <w:ind w:hanging="426"/>
        <w:jc w:val="both"/>
        <w:rPr>
          <w:rFonts w:ascii="Tahoma" w:hAnsi="Tahoma" w:cs="Tahoma"/>
        </w:rPr>
      </w:pPr>
      <w:r w:rsidRPr="009C3427">
        <w:rPr>
          <w:rFonts w:ascii="Tahoma" w:hAnsi="Tahoma" w:cs="Tahoma"/>
        </w:rPr>
        <w:t xml:space="preserve">Ταμείου Υπαλλήλων Μετοχικού Ταμείου Στρατού (ΤΑΥΜΤΣ) </w:t>
      </w:r>
    </w:p>
    <w:p w14:paraId="1FF053EA" w14:textId="7C6908EC" w:rsidR="00B90887" w:rsidRPr="00B90887" w:rsidRDefault="00A85253" w:rsidP="00B90887">
      <w:pPr>
        <w:widowControl w:val="0"/>
        <w:pBdr>
          <w:top w:val="nil"/>
          <w:left w:val="nil"/>
          <w:bottom w:val="nil"/>
          <w:right w:val="nil"/>
          <w:between w:val="nil"/>
        </w:pBdr>
        <w:spacing w:before="120" w:after="0" w:line="312" w:lineRule="auto"/>
        <w:rPr>
          <w:color w:val="000000"/>
          <w:szCs w:val="22"/>
        </w:rPr>
      </w:pPr>
      <w:r>
        <w:rPr>
          <w:color w:val="000000"/>
          <w:szCs w:val="22"/>
        </w:rPr>
        <w:t>Τ</w:t>
      </w:r>
      <w:r w:rsidR="00B90887" w:rsidRPr="00B90887">
        <w:rPr>
          <w:color w:val="000000"/>
          <w:szCs w:val="22"/>
        </w:rPr>
        <w:t>α</w:t>
      </w:r>
      <w:r>
        <w:rPr>
          <w:color w:val="000000"/>
          <w:szCs w:val="22"/>
        </w:rPr>
        <w:t xml:space="preserve"> ανωτέρω συστήματα</w:t>
      </w:r>
      <w:r w:rsidR="00B90887" w:rsidRPr="00B90887">
        <w:rPr>
          <w:color w:val="000000"/>
          <w:szCs w:val="22"/>
        </w:rPr>
        <w:t xml:space="preserve"> θα υλοποιήσουν τις επιχειρησιακές διαδικασίες του Φορέα</w:t>
      </w:r>
      <w:r>
        <w:rPr>
          <w:color w:val="000000"/>
          <w:szCs w:val="22"/>
        </w:rPr>
        <w:t>,</w:t>
      </w:r>
      <w:r w:rsidR="00B90887" w:rsidRPr="00B90887">
        <w:rPr>
          <w:color w:val="000000"/>
          <w:szCs w:val="22"/>
        </w:rPr>
        <w:t xml:space="preserve"> καθώς και τις λειτουργίες του υφιστάμενου συστήματος, ενώ θα περιλαμβάνουν και άλλες εφαρμογές απαραίτητες για τη λειτουργία του ΟΠΣ. Τα λειτουργικά χαρακτηριστικά των επιμέρους υποσυστημάτων θα διαμορφωθούν έχοντας σαν βασικό κριτήριο την ανάγκη διατήρησης και βελτίωσης του υφιστάμενου </w:t>
      </w:r>
      <w:r w:rsidR="00B90887" w:rsidRPr="00B90887">
        <w:rPr>
          <w:color w:val="000000"/>
          <w:szCs w:val="22"/>
        </w:rPr>
        <w:lastRenderedPageBreak/>
        <w:t xml:space="preserve">τρόπου λειτουργίας των μονάδων των Οργανισμών. Στο αντικείμενο της σύμβασης περιλαμβάνονται: </w:t>
      </w:r>
    </w:p>
    <w:p w14:paraId="61CFF96B" w14:textId="10424870"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ανάλυση απαιτήσεων του Έργου, με βάση τις διαδικασίες που περιλαμβάνονται στον επιχειρησιακό μηχανισμό του ΜΤΣ, στις επιμέρους λειτουργικές περιοχές (ΜΤΣ – Διεύθυνση Οικονομικών Υπηρεσιών, ΜΤΣ – Διεύθυνση Παροχών, ΜΤΣ – Διεύθυνση Περιουσίας, ΜΤΣ-Νομική Υπηρεσία, ΜΤΣ-Πρωτόκολλο, ΜΤΣ-Διοικητικό Τμήμα</w:t>
      </w:r>
      <w:r w:rsidR="00A85253">
        <w:rPr>
          <w:rFonts w:ascii="Tahoma" w:hAnsi="Tahoma" w:cs="Tahoma"/>
        </w:rPr>
        <w:t xml:space="preserve"> </w:t>
      </w:r>
      <w:r w:rsidRPr="009C3427">
        <w:rPr>
          <w:rFonts w:ascii="Tahoma" w:hAnsi="Tahoma" w:cs="Tahoma"/>
        </w:rPr>
        <w:t xml:space="preserve">(παρακολούθηση διοικητικών μεταβολών προσωπικού),ΤΑΥ - ΜΤΣ, ΕΚΟΕΜΣ, ΕΛΟΑΣ). </w:t>
      </w:r>
    </w:p>
    <w:p w14:paraId="02A06DAB" w14:textId="77777777"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η σχεδίαση, ανάπτυξη και λειτουργία του Πληροφοριακού Συστήματος και των αντίστοιχων Υποσυστημάτων. </w:t>
      </w:r>
    </w:p>
    <w:p w14:paraId="5F9BECE5" w14:textId="77777777"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η σχεδίαση, ανάπτυξη και λειτουργία Διαδικτυακής Πύλης (Web </w:t>
      </w:r>
      <w:proofErr w:type="spellStart"/>
      <w:r w:rsidRPr="009C3427">
        <w:rPr>
          <w:rFonts w:ascii="Tahoma" w:hAnsi="Tahoma" w:cs="Tahoma"/>
        </w:rPr>
        <w:t>Portal</w:t>
      </w:r>
      <w:proofErr w:type="spellEnd"/>
      <w:r w:rsidRPr="009C3427">
        <w:rPr>
          <w:rFonts w:ascii="Tahoma" w:hAnsi="Tahoma" w:cs="Tahoma"/>
        </w:rPr>
        <w:t xml:space="preserve">) παροχής υπηρεσιών σε Μετόχους και Μερισματούχους. </w:t>
      </w:r>
    </w:p>
    <w:p w14:paraId="7BDBFABC" w14:textId="77777777" w:rsidR="00B9088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η μετάπτωση δεδομένων στο νέο Πληροφοριακό Σύστημα. </w:t>
      </w:r>
    </w:p>
    <w:p w14:paraId="412F0492" w14:textId="77777777"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η παροχή υπηρεσιών </w:t>
      </w:r>
      <w:proofErr w:type="spellStart"/>
      <w:r w:rsidRPr="009C3427">
        <w:rPr>
          <w:rFonts w:ascii="Tahoma" w:hAnsi="Tahoma" w:cs="Tahoma"/>
        </w:rPr>
        <w:t>ψηφιοποίησης</w:t>
      </w:r>
      <w:proofErr w:type="spellEnd"/>
      <w:r w:rsidRPr="009C3427">
        <w:rPr>
          <w:rFonts w:ascii="Tahoma" w:hAnsi="Tahoma" w:cs="Tahoma"/>
        </w:rPr>
        <w:t xml:space="preserve"> (σάρωσης). </w:t>
      </w:r>
    </w:p>
    <w:p w14:paraId="43CF1BB2" w14:textId="6F865A47"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η προμήθεια και εγκατάσταση σαρωτών</w:t>
      </w:r>
      <w:r w:rsidR="00A85253">
        <w:rPr>
          <w:rFonts w:ascii="Tahoma" w:hAnsi="Tahoma" w:cs="Tahoma"/>
        </w:rPr>
        <w:t>.</w:t>
      </w:r>
    </w:p>
    <w:p w14:paraId="7B666084" w14:textId="77777777"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η παροχή υπηρεσιών εγγύησης και συντήρησης. </w:t>
      </w:r>
    </w:p>
    <w:p w14:paraId="21919487" w14:textId="77777777"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 xml:space="preserve">η παροχή υπηρεσιών εκπαίδευσης των χρηστών του ΜΤΣ, ΤΑΥ-ΜΤΣ, ΕΚΟΕΜΣ, ΕΛΟΑΣ. </w:t>
      </w:r>
    </w:p>
    <w:p w14:paraId="68FBBA29" w14:textId="60E0AE49" w:rsidR="00B90887" w:rsidRPr="009C3427" w:rsidRDefault="00B90887" w:rsidP="00A85253">
      <w:pPr>
        <w:pStyle w:val="aff4"/>
        <w:numPr>
          <w:ilvl w:val="0"/>
          <w:numId w:val="40"/>
        </w:numPr>
        <w:spacing w:before="120" w:after="0" w:line="312" w:lineRule="auto"/>
        <w:ind w:left="709" w:hanging="425"/>
        <w:jc w:val="both"/>
        <w:rPr>
          <w:rFonts w:ascii="Tahoma" w:hAnsi="Tahoma" w:cs="Tahoma"/>
        </w:rPr>
      </w:pPr>
      <w:r w:rsidRPr="009C3427">
        <w:rPr>
          <w:rFonts w:ascii="Tahoma" w:hAnsi="Tahoma" w:cs="Tahoma"/>
        </w:rPr>
        <w:t>η παροχή υπηρεσιών υποστήριξης</w:t>
      </w:r>
      <w:r w:rsidR="00221561">
        <w:rPr>
          <w:rFonts w:ascii="Tahoma" w:hAnsi="Tahoma" w:cs="Tahoma"/>
        </w:rPr>
        <w:t>,</w:t>
      </w:r>
      <w:r w:rsidRPr="009C3427">
        <w:rPr>
          <w:rFonts w:ascii="Tahoma" w:hAnsi="Tahoma" w:cs="Tahoma"/>
        </w:rPr>
        <w:t xml:space="preserve"> κατά την περίοδο της δοκιμαστικής λειτουργίας.</w:t>
      </w:r>
    </w:p>
    <w:p w14:paraId="1C219CCD" w14:textId="77777777" w:rsidR="00B90887" w:rsidRDefault="00B90887" w:rsidP="00B90887">
      <w:pPr>
        <w:spacing w:before="120" w:line="312" w:lineRule="auto"/>
      </w:pPr>
      <w:r>
        <w:t>Η συνολική διάρκεια του Κυρίως Έργου ορίζεται σε δέκα οχτώ (18) μήνες. Στη συνολική διάρκεια της σύμβασης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διαδικασίας για την οριστική παραλαβή του έργου.</w:t>
      </w:r>
    </w:p>
    <w:p w14:paraId="50891926" w14:textId="77777777" w:rsidR="00B90887" w:rsidRDefault="00B90887" w:rsidP="00B90887">
      <w:pPr>
        <w:spacing w:before="120" w:line="312" w:lineRule="auto"/>
      </w:pPr>
      <w:r>
        <w:t xml:space="preserve">Το Χρονοδιάγραμμα του Κυρίως Έργου αναλύεται σε επιμέρους φάσεις ως εξής </w:t>
      </w:r>
      <w:r w:rsidRPr="0027414B">
        <w:t>:</w:t>
      </w:r>
    </w:p>
    <w:tbl>
      <w:tblPr>
        <w:tblStyle w:val="af0"/>
        <w:tblW w:w="0" w:type="auto"/>
        <w:tblLook w:val="04A0" w:firstRow="1" w:lastRow="0" w:firstColumn="1" w:lastColumn="0" w:noHBand="0" w:noVBand="1"/>
      </w:tblPr>
      <w:tblGrid>
        <w:gridCol w:w="927"/>
        <w:gridCol w:w="2167"/>
        <w:gridCol w:w="1633"/>
        <w:gridCol w:w="1658"/>
        <w:gridCol w:w="1583"/>
        <w:gridCol w:w="1661"/>
      </w:tblGrid>
      <w:tr w:rsidR="00B90887" w:rsidRPr="00B90887" w14:paraId="599E8E97" w14:textId="77777777" w:rsidTr="00B90887">
        <w:trPr>
          <w:tblHeader/>
        </w:trPr>
        <w:tc>
          <w:tcPr>
            <w:tcW w:w="9629" w:type="dxa"/>
            <w:gridSpan w:val="6"/>
            <w:shd w:val="clear" w:color="auto" w:fill="FFC000"/>
          </w:tcPr>
          <w:p w14:paraId="49DA5FEB" w14:textId="77777777" w:rsidR="00B90887" w:rsidRPr="00B90887" w:rsidRDefault="00B90887" w:rsidP="001F0C26">
            <w:pPr>
              <w:spacing w:before="120" w:line="312" w:lineRule="auto"/>
              <w:jc w:val="center"/>
              <w:rPr>
                <w:b/>
                <w:bCs/>
                <w:sz w:val="20"/>
              </w:rPr>
            </w:pPr>
            <w:r w:rsidRPr="00B90887">
              <w:rPr>
                <w:b/>
                <w:bCs/>
                <w:sz w:val="20"/>
              </w:rPr>
              <w:t>ΧΡΟΝΟΔΙΑΓΡΑΜΜΑ ΕΡΓΟΥ</w:t>
            </w:r>
          </w:p>
        </w:tc>
      </w:tr>
      <w:tr w:rsidR="00B90887" w:rsidRPr="00B90887" w14:paraId="6717569A" w14:textId="77777777" w:rsidTr="00B90887">
        <w:trPr>
          <w:trHeight w:val="1306"/>
          <w:tblHeader/>
        </w:trPr>
        <w:tc>
          <w:tcPr>
            <w:tcW w:w="927" w:type="dxa"/>
            <w:shd w:val="clear" w:color="auto" w:fill="92D050"/>
          </w:tcPr>
          <w:p w14:paraId="32D116FD" w14:textId="77777777" w:rsidR="00B90887" w:rsidRPr="00B90887" w:rsidRDefault="00B90887" w:rsidP="001F0C26">
            <w:pPr>
              <w:spacing w:before="120" w:line="312" w:lineRule="auto"/>
              <w:jc w:val="center"/>
              <w:rPr>
                <w:b/>
                <w:bCs/>
                <w:sz w:val="20"/>
              </w:rPr>
            </w:pPr>
            <w:r w:rsidRPr="00B90887">
              <w:rPr>
                <w:b/>
                <w:bCs/>
                <w:sz w:val="20"/>
              </w:rPr>
              <w:t>Φάση</w:t>
            </w:r>
          </w:p>
        </w:tc>
        <w:tc>
          <w:tcPr>
            <w:tcW w:w="2167" w:type="dxa"/>
            <w:shd w:val="clear" w:color="auto" w:fill="92D050"/>
          </w:tcPr>
          <w:p w14:paraId="1A6BC37A" w14:textId="77777777" w:rsidR="00B90887" w:rsidRPr="00B90887" w:rsidRDefault="00B90887" w:rsidP="001F0C26">
            <w:pPr>
              <w:spacing w:before="120" w:line="312" w:lineRule="auto"/>
              <w:jc w:val="center"/>
              <w:rPr>
                <w:b/>
                <w:bCs/>
                <w:sz w:val="20"/>
              </w:rPr>
            </w:pPr>
            <w:r w:rsidRPr="00B90887">
              <w:rPr>
                <w:b/>
                <w:bCs/>
                <w:sz w:val="20"/>
              </w:rPr>
              <w:t>Τίτλος Φάσης</w:t>
            </w:r>
          </w:p>
        </w:tc>
        <w:tc>
          <w:tcPr>
            <w:tcW w:w="1633" w:type="dxa"/>
            <w:shd w:val="clear" w:color="auto" w:fill="92D050"/>
          </w:tcPr>
          <w:p w14:paraId="3336D173" w14:textId="77777777" w:rsidR="00B90887" w:rsidRPr="00B90887" w:rsidRDefault="00B90887" w:rsidP="001F0C26">
            <w:pPr>
              <w:spacing w:before="120" w:line="312" w:lineRule="auto"/>
              <w:jc w:val="center"/>
              <w:rPr>
                <w:b/>
                <w:bCs/>
                <w:sz w:val="20"/>
              </w:rPr>
            </w:pPr>
            <w:r w:rsidRPr="00B90887">
              <w:rPr>
                <w:b/>
                <w:bCs/>
                <w:sz w:val="20"/>
              </w:rPr>
              <w:t>Διάρκεια Υλοποίησης (ΜΗΝΕΣ)</w:t>
            </w:r>
          </w:p>
        </w:tc>
        <w:tc>
          <w:tcPr>
            <w:tcW w:w="1658" w:type="dxa"/>
            <w:shd w:val="clear" w:color="auto" w:fill="92D050"/>
          </w:tcPr>
          <w:p w14:paraId="590DF01C" w14:textId="77777777" w:rsidR="00B90887" w:rsidRPr="00B90887" w:rsidRDefault="00B90887" w:rsidP="001F0C26">
            <w:pPr>
              <w:spacing w:before="120" w:line="312" w:lineRule="auto"/>
              <w:jc w:val="center"/>
              <w:rPr>
                <w:b/>
                <w:bCs/>
                <w:sz w:val="20"/>
              </w:rPr>
            </w:pPr>
            <w:r w:rsidRPr="00B90887">
              <w:rPr>
                <w:b/>
                <w:bCs/>
                <w:sz w:val="20"/>
              </w:rPr>
              <w:t>Διάρκεια Ελέγχου Παραδοτέων (ΜΗΝΕΣ)</w:t>
            </w:r>
          </w:p>
        </w:tc>
        <w:tc>
          <w:tcPr>
            <w:tcW w:w="1583" w:type="dxa"/>
            <w:shd w:val="clear" w:color="auto" w:fill="92D050"/>
          </w:tcPr>
          <w:p w14:paraId="06C13905" w14:textId="77777777" w:rsidR="00B90887" w:rsidRPr="00B90887" w:rsidRDefault="00B90887" w:rsidP="001F0C26">
            <w:pPr>
              <w:spacing w:before="120" w:line="312" w:lineRule="auto"/>
              <w:jc w:val="center"/>
              <w:rPr>
                <w:b/>
                <w:bCs/>
                <w:sz w:val="20"/>
              </w:rPr>
            </w:pPr>
            <w:r w:rsidRPr="00B90887">
              <w:rPr>
                <w:b/>
                <w:bCs/>
                <w:sz w:val="20"/>
              </w:rPr>
              <w:t>Διάρκεια Σύμβασης (ΜΗΝΕΣ)</w:t>
            </w:r>
          </w:p>
        </w:tc>
        <w:tc>
          <w:tcPr>
            <w:tcW w:w="1661" w:type="dxa"/>
            <w:shd w:val="clear" w:color="auto" w:fill="92D050"/>
          </w:tcPr>
          <w:p w14:paraId="3DB515EF" w14:textId="77777777" w:rsidR="00B90887" w:rsidRPr="00B90887" w:rsidRDefault="00B90887" w:rsidP="001F0C26">
            <w:pPr>
              <w:spacing w:before="120" w:line="312" w:lineRule="auto"/>
              <w:jc w:val="center"/>
              <w:rPr>
                <w:b/>
                <w:bCs/>
                <w:sz w:val="20"/>
              </w:rPr>
            </w:pPr>
            <w:r w:rsidRPr="00B90887">
              <w:rPr>
                <w:b/>
                <w:bCs/>
                <w:sz w:val="20"/>
              </w:rPr>
              <w:t>Προϋπόθεση Έναρξης</w:t>
            </w:r>
          </w:p>
        </w:tc>
      </w:tr>
      <w:tr w:rsidR="00B90887" w:rsidRPr="00B90887" w14:paraId="5D23771F" w14:textId="77777777" w:rsidTr="00B90887">
        <w:tc>
          <w:tcPr>
            <w:tcW w:w="927" w:type="dxa"/>
          </w:tcPr>
          <w:p w14:paraId="0562378D" w14:textId="77777777" w:rsidR="00B90887" w:rsidRPr="00B90887" w:rsidRDefault="00B90887" w:rsidP="001F0C26">
            <w:pPr>
              <w:spacing w:before="120" w:line="312" w:lineRule="auto"/>
              <w:jc w:val="center"/>
              <w:rPr>
                <w:sz w:val="20"/>
              </w:rPr>
            </w:pPr>
            <w:r w:rsidRPr="00B90887">
              <w:rPr>
                <w:sz w:val="20"/>
              </w:rPr>
              <w:t xml:space="preserve">ΦΑΣΗ 1   </w:t>
            </w:r>
          </w:p>
        </w:tc>
        <w:tc>
          <w:tcPr>
            <w:tcW w:w="2167" w:type="dxa"/>
          </w:tcPr>
          <w:p w14:paraId="23F9DB64" w14:textId="77777777" w:rsidR="00B90887" w:rsidRPr="00B90887" w:rsidRDefault="00B90887" w:rsidP="001F0C26">
            <w:pPr>
              <w:spacing w:before="120" w:line="312" w:lineRule="auto"/>
              <w:jc w:val="center"/>
              <w:rPr>
                <w:sz w:val="20"/>
              </w:rPr>
            </w:pPr>
            <w:r w:rsidRPr="00B90887">
              <w:rPr>
                <w:sz w:val="20"/>
              </w:rPr>
              <w:t>Εκπόνηση Μελέτης Ανάλυσης Απαιτήσεων -Μελέτης Εφαρμογής</w:t>
            </w:r>
          </w:p>
        </w:tc>
        <w:tc>
          <w:tcPr>
            <w:tcW w:w="1633" w:type="dxa"/>
          </w:tcPr>
          <w:p w14:paraId="43624386" w14:textId="77777777" w:rsidR="00B90887" w:rsidRPr="00B90887" w:rsidRDefault="00B90887" w:rsidP="001F0C26">
            <w:pPr>
              <w:spacing w:before="120" w:line="312" w:lineRule="auto"/>
              <w:jc w:val="center"/>
              <w:rPr>
                <w:sz w:val="20"/>
              </w:rPr>
            </w:pPr>
            <w:r w:rsidRPr="00B90887">
              <w:rPr>
                <w:sz w:val="20"/>
              </w:rPr>
              <w:t>4</w:t>
            </w:r>
          </w:p>
        </w:tc>
        <w:tc>
          <w:tcPr>
            <w:tcW w:w="1658" w:type="dxa"/>
          </w:tcPr>
          <w:p w14:paraId="2BC54E5D" w14:textId="77777777" w:rsidR="00B90887" w:rsidRPr="00B90887" w:rsidRDefault="00B90887" w:rsidP="001F0C26">
            <w:pPr>
              <w:spacing w:before="120" w:line="312" w:lineRule="auto"/>
              <w:jc w:val="center"/>
              <w:rPr>
                <w:sz w:val="20"/>
              </w:rPr>
            </w:pPr>
            <w:r w:rsidRPr="00B90887">
              <w:rPr>
                <w:sz w:val="20"/>
              </w:rPr>
              <w:t>1</w:t>
            </w:r>
          </w:p>
        </w:tc>
        <w:tc>
          <w:tcPr>
            <w:tcW w:w="1583" w:type="dxa"/>
          </w:tcPr>
          <w:p w14:paraId="4B5C01BA" w14:textId="77777777" w:rsidR="00B90887" w:rsidRPr="00B90887" w:rsidRDefault="00B90887" w:rsidP="001F0C26">
            <w:pPr>
              <w:spacing w:before="120" w:line="312" w:lineRule="auto"/>
              <w:jc w:val="center"/>
              <w:rPr>
                <w:sz w:val="20"/>
              </w:rPr>
            </w:pPr>
            <w:r w:rsidRPr="00B90887">
              <w:rPr>
                <w:sz w:val="20"/>
              </w:rPr>
              <w:t>5</w:t>
            </w:r>
          </w:p>
        </w:tc>
        <w:tc>
          <w:tcPr>
            <w:tcW w:w="1661" w:type="dxa"/>
          </w:tcPr>
          <w:p w14:paraId="23BB2266" w14:textId="77777777" w:rsidR="00B90887" w:rsidRPr="00B90887" w:rsidRDefault="00B90887" w:rsidP="001F0C26">
            <w:pPr>
              <w:spacing w:before="120" w:line="312" w:lineRule="auto"/>
              <w:jc w:val="center"/>
              <w:rPr>
                <w:sz w:val="20"/>
              </w:rPr>
            </w:pPr>
            <w:r w:rsidRPr="00B90887">
              <w:rPr>
                <w:sz w:val="20"/>
              </w:rPr>
              <w:t>Έναρξη με την υπογραφή της Σύμβασης</w:t>
            </w:r>
          </w:p>
        </w:tc>
      </w:tr>
      <w:tr w:rsidR="00B90887" w:rsidRPr="00B90887" w14:paraId="7D2FF3FB" w14:textId="77777777" w:rsidTr="00B90887">
        <w:tc>
          <w:tcPr>
            <w:tcW w:w="927" w:type="dxa"/>
          </w:tcPr>
          <w:p w14:paraId="349DD8D3" w14:textId="77777777" w:rsidR="00B90887" w:rsidRPr="00B90887" w:rsidRDefault="00B90887" w:rsidP="001F0C26">
            <w:pPr>
              <w:spacing w:before="120" w:line="312" w:lineRule="auto"/>
              <w:rPr>
                <w:sz w:val="20"/>
              </w:rPr>
            </w:pPr>
            <w:r w:rsidRPr="00B90887">
              <w:rPr>
                <w:sz w:val="20"/>
              </w:rPr>
              <w:t xml:space="preserve">ΦΑΣΗ 2   </w:t>
            </w:r>
          </w:p>
        </w:tc>
        <w:tc>
          <w:tcPr>
            <w:tcW w:w="2167" w:type="dxa"/>
          </w:tcPr>
          <w:p w14:paraId="2693D418" w14:textId="77777777" w:rsidR="00B90887" w:rsidRPr="00B90887" w:rsidRDefault="00B90887" w:rsidP="001F0C26">
            <w:pPr>
              <w:spacing w:before="120" w:line="312" w:lineRule="auto"/>
              <w:rPr>
                <w:sz w:val="20"/>
              </w:rPr>
            </w:pPr>
            <w:r w:rsidRPr="00B90887">
              <w:rPr>
                <w:sz w:val="20"/>
              </w:rPr>
              <w:t xml:space="preserve">Προμήθεια και εγκατάσταση έτοιμου Λογισμικού - Ανάπτυξη Εφαρμογών – </w:t>
            </w:r>
            <w:proofErr w:type="spellStart"/>
            <w:r w:rsidRPr="00B90887">
              <w:rPr>
                <w:sz w:val="20"/>
              </w:rPr>
              <w:t>Ψηφιοποίηση</w:t>
            </w:r>
            <w:proofErr w:type="spellEnd"/>
            <w:r w:rsidRPr="00B90887">
              <w:rPr>
                <w:sz w:val="20"/>
              </w:rPr>
              <w:t xml:space="preserve"> υλικού</w:t>
            </w:r>
          </w:p>
        </w:tc>
        <w:tc>
          <w:tcPr>
            <w:tcW w:w="1633" w:type="dxa"/>
          </w:tcPr>
          <w:p w14:paraId="103C7477" w14:textId="77777777" w:rsidR="00B90887" w:rsidRPr="00B90887" w:rsidRDefault="00B90887" w:rsidP="001F0C26">
            <w:pPr>
              <w:spacing w:before="120" w:line="312" w:lineRule="auto"/>
              <w:jc w:val="center"/>
              <w:rPr>
                <w:sz w:val="20"/>
              </w:rPr>
            </w:pPr>
            <w:r w:rsidRPr="00B90887">
              <w:rPr>
                <w:sz w:val="20"/>
              </w:rPr>
              <w:t>7</w:t>
            </w:r>
          </w:p>
        </w:tc>
        <w:tc>
          <w:tcPr>
            <w:tcW w:w="1658" w:type="dxa"/>
          </w:tcPr>
          <w:p w14:paraId="7A4CA13D" w14:textId="77777777" w:rsidR="00B90887" w:rsidRPr="00B90887" w:rsidRDefault="00B90887" w:rsidP="001F0C26">
            <w:pPr>
              <w:spacing w:before="120" w:line="312" w:lineRule="auto"/>
              <w:jc w:val="center"/>
              <w:rPr>
                <w:sz w:val="20"/>
              </w:rPr>
            </w:pPr>
            <w:r w:rsidRPr="00B90887">
              <w:rPr>
                <w:sz w:val="20"/>
              </w:rPr>
              <w:t>1</w:t>
            </w:r>
          </w:p>
        </w:tc>
        <w:tc>
          <w:tcPr>
            <w:tcW w:w="1583" w:type="dxa"/>
          </w:tcPr>
          <w:p w14:paraId="68D2A136" w14:textId="77777777" w:rsidR="00B90887" w:rsidRPr="00B90887" w:rsidRDefault="00B90887" w:rsidP="001F0C26">
            <w:pPr>
              <w:spacing w:before="120" w:line="312" w:lineRule="auto"/>
              <w:jc w:val="center"/>
              <w:rPr>
                <w:sz w:val="20"/>
              </w:rPr>
            </w:pPr>
            <w:r w:rsidRPr="00B90887">
              <w:rPr>
                <w:sz w:val="20"/>
              </w:rPr>
              <w:t>8</w:t>
            </w:r>
          </w:p>
        </w:tc>
        <w:tc>
          <w:tcPr>
            <w:tcW w:w="1661" w:type="dxa"/>
          </w:tcPr>
          <w:p w14:paraId="737F7ECA" w14:textId="77777777" w:rsidR="00B90887" w:rsidRPr="00B90887" w:rsidRDefault="00B90887" w:rsidP="001F0C26">
            <w:pPr>
              <w:spacing w:before="120" w:line="312" w:lineRule="auto"/>
              <w:jc w:val="center"/>
              <w:rPr>
                <w:sz w:val="20"/>
              </w:rPr>
            </w:pPr>
            <w:r w:rsidRPr="00B90887">
              <w:rPr>
                <w:sz w:val="20"/>
              </w:rPr>
              <w:t>Έναρξη με την ολοκλήρωση της Φάσης 1</w:t>
            </w:r>
          </w:p>
        </w:tc>
      </w:tr>
      <w:tr w:rsidR="00B90887" w:rsidRPr="00B90887" w14:paraId="36298752" w14:textId="77777777" w:rsidTr="00B90887">
        <w:tc>
          <w:tcPr>
            <w:tcW w:w="927" w:type="dxa"/>
          </w:tcPr>
          <w:p w14:paraId="33AFD3E7" w14:textId="77777777" w:rsidR="00B90887" w:rsidRPr="00B90887" w:rsidRDefault="00B90887" w:rsidP="001F0C26">
            <w:pPr>
              <w:spacing w:before="120" w:line="312" w:lineRule="auto"/>
              <w:rPr>
                <w:sz w:val="20"/>
              </w:rPr>
            </w:pPr>
            <w:r w:rsidRPr="00B90887">
              <w:rPr>
                <w:sz w:val="20"/>
              </w:rPr>
              <w:lastRenderedPageBreak/>
              <w:t>ΦΑΣΗ 3</w:t>
            </w:r>
          </w:p>
        </w:tc>
        <w:tc>
          <w:tcPr>
            <w:tcW w:w="2167" w:type="dxa"/>
          </w:tcPr>
          <w:p w14:paraId="7B611829" w14:textId="77777777" w:rsidR="00B90887" w:rsidRPr="00B90887" w:rsidRDefault="00B90887" w:rsidP="001F0C26">
            <w:pPr>
              <w:spacing w:before="120" w:line="312" w:lineRule="auto"/>
              <w:jc w:val="center"/>
              <w:rPr>
                <w:sz w:val="20"/>
              </w:rPr>
            </w:pPr>
            <w:r w:rsidRPr="00B90887">
              <w:rPr>
                <w:sz w:val="20"/>
              </w:rPr>
              <w:t>Εκπαίδευση – δοκιμαστική λειτουργία - Δημοσιότητα</w:t>
            </w:r>
          </w:p>
        </w:tc>
        <w:tc>
          <w:tcPr>
            <w:tcW w:w="1633" w:type="dxa"/>
          </w:tcPr>
          <w:p w14:paraId="56E8D587" w14:textId="77777777" w:rsidR="00B90887" w:rsidRPr="00B90887" w:rsidRDefault="00B90887" w:rsidP="001F0C26">
            <w:pPr>
              <w:spacing w:before="120" w:line="312" w:lineRule="auto"/>
              <w:jc w:val="center"/>
              <w:rPr>
                <w:sz w:val="20"/>
              </w:rPr>
            </w:pPr>
            <w:r w:rsidRPr="00B90887">
              <w:rPr>
                <w:sz w:val="20"/>
              </w:rPr>
              <w:t>4</w:t>
            </w:r>
          </w:p>
        </w:tc>
        <w:tc>
          <w:tcPr>
            <w:tcW w:w="1658" w:type="dxa"/>
          </w:tcPr>
          <w:p w14:paraId="3D5486F7" w14:textId="77777777" w:rsidR="00B90887" w:rsidRPr="00B90887" w:rsidRDefault="00B90887" w:rsidP="001F0C26">
            <w:pPr>
              <w:spacing w:before="120" w:line="312" w:lineRule="auto"/>
              <w:jc w:val="center"/>
              <w:rPr>
                <w:sz w:val="20"/>
              </w:rPr>
            </w:pPr>
            <w:r w:rsidRPr="00B90887">
              <w:rPr>
                <w:sz w:val="20"/>
              </w:rPr>
              <w:t>1</w:t>
            </w:r>
          </w:p>
        </w:tc>
        <w:tc>
          <w:tcPr>
            <w:tcW w:w="1583" w:type="dxa"/>
          </w:tcPr>
          <w:p w14:paraId="6ECA9349" w14:textId="77777777" w:rsidR="00B90887" w:rsidRPr="00B90887" w:rsidRDefault="00B90887" w:rsidP="001F0C26">
            <w:pPr>
              <w:spacing w:before="120" w:line="312" w:lineRule="auto"/>
              <w:jc w:val="center"/>
              <w:rPr>
                <w:sz w:val="20"/>
              </w:rPr>
            </w:pPr>
            <w:r w:rsidRPr="00B90887">
              <w:rPr>
                <w:sz w:val="20"/>
              </w:rPr>
              <w:t>5</w:t>
            </w:r>
          </w:p>
        </w:tc>
        <w:tc>
          <w:tcPr>
            <w:tcW w:w="1661" w:type="dxa"/>
          </w:tcPr>
          <w:p w14:paraId="6C814463" w14:textId="77777777" w:rsidR="00B90887" w:rsidRPr="00B90887" w:rsidRDefault="00B90887" w:rsidP="001F0C26">
            <w:pPr>
              <w:spacing w:before="120" w:line="312" w:lineRule="auto"/>
              <w:jc w:val="center"/>
              <w:rPr>
                <w:sz w:val="20"/>
              </w:rPr>
            </w:pPr>
            <w:r w:rsidRPr="00B90887">
              <w:rPr>
                <w:sz w:val="20"/>
              </w:rPr>
              <w:t>Έναρξη με την ολοκλήρωση της Φάσης 2</w:t>
            </w:r>
          </w:p>
        </w:tc>
      </w:tr>
    </w:tbl>
    <w:p w14:paraId="72392A48" w14:textId="46830EFE" w:rsidR="00B90887" w:rsidRPr="00F3666D" w:rsidRDefault="00B90887" w:rsidP="00B90887">
      <w:pPr>
        <w:pStyle w:val="normalwithoutspacing"/>
        <w:spacing w:line="276" w:lineRule="auto"/>
        <w:rPr>
          <w:rFonts w:ascii="Tahoma" w:hAnsi="Tahoma" w:cs="Tahoma"/>
          <w:iCs/>
          <w:szCs w:val="22"/>
        </w:rPr>
      </w:pPr>
      <w:r>
        <w:br/>
      </w:r>
      <w:r w:rsidRPr="00F3666D">
        <w:rPr>
          <w:rFonts w:ascii="Tahoma" w:hAnsi="Tahoma" w:cs="Tahoma"/>
          <w:szCs w:val="22"/>
        </w:rPr>
        <w:t xml:space="preserve">Η εκτιμώμενη αξία της σύμβασης ανέρχεται στο ποσό </w:t>
      </w:r>
      <w:r w:rsidRPr="00C2434E">
        <w:rPr>
          <w:rFonts w:ascii="Tahoma" w:hAnsi="Tahoma" w:cs="Tahoma"/>
          <w:szCs w:val="22"/>
        </w:rPr>
        <w:t>των €2.486.750,00</w:t>
      </w:r>
      <w:r w:rsidRPr="00F3666D">
        <w:rPr>
          <w:rFonts w:ascii="Tahoma" w:hAnsi="Tahoma" w:cs="Tahoma"/>
          <w:szCs w:val="22"/>
        </w:rPr>
        <w:t xml:space="preserve"> </w:t>
      </w:r>
      <w:r>
        <w:rPr>
          <w:rFonts w:ascii="Tahoma" w:hAnsi="Tahoma" w:cs="Tahoma"/>
          <w:szCs w:val="22"/>
        </w:rPr>
        <w:t xml:space="preserve">μη </w:t>
      </w:r>
      <w:r w:rsidRPr="00F3666D">
        <w:rPr>
          <w:rFonts w:ascii="Tahoma" w:hAnsi="Tahoma" w:cs="Tahoma"/>
          <w:szCs w:val="22"/>
        </w:rPr>
        <w:t>περιλαμβανομένου ΦΠΑ.</w:t>
      </w:r>
    </w:p>
    <w:p w14:paraId="29AE4B62" w14:textId="77777777" w:rsidR="009F5314" w:rsidRDefault="009F5314" w:rsidP="009F5314">
      <w:pPr>
        <w:spacing w:before="120" w:line="312" w:lineRule="auto"/>
        <w:ind w:hanging="14"/>
        <w:rPr>
          <w:b/>
          <w:bCs/>
        </w:rPr>
      </w:pPr>
    </w:p>
    <w:p w14:paraId="2B2D3BCE" w14:textId="46907359" w:rsidR="00896511" w:rsidRPr="00896511" w:rsidRDefault="00896511" w:rsidP="00896511">
      <w:pPr>
        <w:pStyle w:val="5"/>
      </w:pPr>
      <w:bookmarkStart w:id="46" w:name="_Toc99633489"/>
      <w:r w:rsidRPr="00896511">
        <w:t>ΧΡΟΝΟΔΙΑΓΡΑΜΜΑ ΕΡΓΟΥ</w:t>
      </w:r>
      <w:bookmarkEnd w:id="46"/>
    </w:p>
    <w:p w14:paraId="46961A06" w14:textId="138C3E3B" w:rsidR="001D58E4" w:rsidRDefault="001D58E4" w:rsidP="00A272AF">
      <w:pPr>
        <w:spacing w:before="120" w:after="0" w:line="312" w:lineRule="auto"/>
        <w:ind w:left="-11"/>
      </w:pPr>
      <w:r>
        <w:rPr>
          <w:rFonts w:cs="Tahoma"/>
          <w:szCs w:val="22"/>
        </w:rPr>
        <w:t>Το χρονοδιάγραμμα υλοποίη</w:t>
      </w:r>
      <w:r w:rsidR="00EE4B97">
        <w:rPr>
          <w:rFonts w:cs="Tahoma"/>
          <w:szCs w:val="22"/>
        </w:rPr>
        <w:t xml:space="preserve">σης του έργου ορίζεται σε </w:t>
      </w:r>
      <w:r w:rsidR="00223F75" w:rsidRPr="00A35F1E">
        <w:rPr>
          <w:rFonts w:cs="Tahoma"/>
          <w:b/>
          <w:szCs w:val="22"/>
        </w:rPr>
        <w:t>δ</w:t>
      </w:r>
      <w:r w:rsidR="00223F75">
        <w:rPr>
          <w:rFonts w:cs="Tahoma"/>
          <w:b/>
          <w:szCs w:val="22"/>
        </w:rPr>
        <w:t>εκα</w:t>
      </w:r>
      <w:r w:rsidR="00223F75" w:rsidRPr="00A35F1E">
        <w:rPr>
          <w:rFonts w:cs="Tahoma"/>
          <w:b/>
          <w:szCs w:val="22"/>
        </w:rPr>
        <w:t>οκτώ</w:t>
      </w:r>
      <w:r w:rsidR="00EE4B97" w:rsidRPr="00A35F1E">
        <w:rPr>
          <w:rFonts w:cs="Tahoma"/>
          <w:b/>
          <w:szCs w:val="22"/>
        </w:rPr>
        <w:t xml:space="preserve"> (1</w:t>
      </w:r>
      <w:r w:rsidR="00B64810" w:rsidRPr="00A35F1E">
        <w:rPr>
          <w:rFonts w:cs="Tahoma"/>
          <w:b/>
          <w:szCs w:val="22"/>
        </w:rPr>
        <w:t>8</w:t>
      </w:r>
      <w:r w:rsidRPr="00A35F1E">
        <w:rPr>
          <w:rFonts w:cs="Tahoma"/>
          <w:b/>
          <w:szCs w:val="22"/>
        </w:rPr>
        <w:t>) μήνες</w:t>
      </w:r>
      <w:r w:rsidRPr="00E664B5">
        <w:rPr>
          <w:rFonts w:cs="Tahoma"/>
          <w:szCs w:val="22"/>
        </w:rPr>
        <w:t xml:space="preserve"> από την </w:t>
      </w:r>
      <w:r>
        <w:rPr>
          <w:rFonts w:cs="Tahoma"/>
          <w:szCs w:val="22"/>
        </w:rPr>
        <w:t xml:space="preserve">υπογραφή της εκτελεστικής σύμβασης. Στον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0771267C" w14:textId="67331F21" w:rsidR="001D58E4" w:rsidRDefault="001D58E4" w:rsidP="00A272AF">
      <w:pPr>
        <w:spacing w:before="120" w:after="0" w:line="312" w:lineRule="auto"/>
        <w:ind w:left="-11"/>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7C283F">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7C283F">
        <w:t>Παραλαβή του αντικειμένου της εκτελεστικής σύμβασης</w:t>
      </w:r>
      <w:r>
        <w:rPr>
          <w:rFonts w:cs="Tahoma"/>
          <w:szCs w:val="22"/>
        </w:rPr>
        <w:fldChar w:fldCharType="end"/>
      </w:r>
      <w:r>
        <w:rPr>
          <w:rFonts w:cs="Tahoma"/>
          <w:szCs w:val="22"/>
        </w:rPr>
        <w:t>» της παρούσας.</w:t>
      </w:r>
    </w:p>
    <w:p w14:paraId="5C4CFEB2" w14:textId="77777777" w:rsidR="004A4F2E" w:rsidRDefault="004A4F2E" w:rsidP="001D58E4">
      <w:pPr>
        <w:spacing w:before="120" w:line="312" w:lineRule="auto"/>
        <w:ind w:left="-10"/>
        <w:rPr>
          <w:rFonts w:cs="Tahoma"/>
          <w:szCs w:val="22"/>
        </w:rPr>
      </w:pPr>
    </w:p>
    <w:tbl>
      <w:tblPr>
        <w:tblStyle w:val="af0"/>
        <w:tblW w:w="0" w:type="auto"/>
        <w:tblLook w:val="04A0" w:firstRow="1" w:lastRow="0" w:firstColumn="1" w:lastColumn="0" w:noHBand="0" w:noVBand="1"/>
      </w:tblPr>
      <w:tblGrid>
        <w:gridCol w:w="952"/>
        <w:gridCol w:w="5256"/>
        <w:gridCol w:w="3104"/>
      </w:tblGrid>
      <w:tr w:rsidR="00E65A76" w:rsidRPr="00156DA9" w14:paraId="26C8D302" w14:textId="77777777" w:rsidTr="00D84DA1">
        <w:trPr>
          <w:trHeight w:val="457"/>
          <w:tblHeader/>
        </w:trPr>
        <w:tc>
          <w:tcPr>
            <w:tcW w:w="952" w:type="dxa"/>
            <w:vAlign w:val="center"/>
          </w:tcPr>
          <w:p w14:paraId="4DC79F0A" w14:textId="77777777" w:rsidR="00E65A76" w:rsidRPr="00156DA9" w:rsidRDefault="00E65A76" w:rsidP="00156DA9">
            <w:pPr>
              <w:spacing w:after="0"/>
              <w:jc w:val="center"/>
              <w:rPr>
                <w:b/>
                <w:bCs/>
                <w:sz w:val="20"/>
              </w:rPr>
            </w:pPr>
            <w:r w:rsidRPr="00156DA9">
              <w:rPr>
                <w:b/>
                <w:bCs/>
                <w:sz w:val="20"/>
              </w:rPr>
              <w:t>Α/Α</w:t>
            </w:r>
          </w:p>
        </w:tc>
        <w:tc>
          <w:tcPr>
            <w:tcW w:w="5256" w:type="dxa"/>
            <w:vAlign w:val="center"/>
          </w:tcPr>
          <w:p w14:paraId="7E2D2CE1" w14:textId="77777777" w:rsidR="00E65A76" w:rsidRPr="00156DA9" w:rsidRDefault="00E65A76" w:rsidP="00156DA9">
            <w:pPr>
              <w:spacing w:after="0"/>
              <w:jc w:val="center"/>
              <w:rPr>
                <w:b/>
                <w:bCs/>
                <w:sz w:val="20"/>
              </w:rPr>
            </w:pPr>
            <w:r w:rsidRPr="00156DA9">
              <w:rPr>
                <w:b/>
                <w:bCs/>
                <w:sz w:val="20"/>
              </w:rPr>
              <w:t>Παραδοτέο</w:t>
            </w:r>
          </w:p>
        </w:tc>
        <w:tc>
          <w:tcPr>
            <w:tcW w:w="3104" w:type="dxa"/>
            <w:vAlign w:val="center"/>
          </w:tcPr>
          <w:p w14:paraId="261FA34F" w14:textId="77777777" w:rsidR="00E65A76" w:rsidRPr="00156DA9" w:rsidRDefault="00E65A76" w:rsidP="00156DA9">
            <w:pPr>
              <w:spacing w:after="0"/>
              <w:jc w:val="center"/>
              <w:rPr>
                <w:b/>
                <w:bCs/>
                <w:sz w:val="20"/>
              </w:rPr>
            </w:pPr>
            <w:r w:rsidRPr="00156DA9">
              <w:rPr>
                <w:b/>
                <w:bCs/>
                <w:sz w:val="20"/>
              </w:rPr>
              <w:t>Χρόνος Υποβολής Παραδοτέου</w:t>
            </w:r>
          </w:p>
        </w:tc>
      </w:tr>
      <w:tr w:rsidR="00E65A76" w:rsidRPr="00156DA9" w14:paraId="2D9B64C3" w14:textId="77777777" w:rsidTr="005E655E">
        <w:trPr>
          <w:trHeight w:val="565"/>
        </w:trPr>
        <w:tc>
          <w:tcPr>
            <w:tcW w:w="952" w:type="dxa"/>
            <w:vAlign w:val="center"/>
          </w:tcPr>
          <w:p w14:paraId="0153CE3E" w14:textId="77777777" w:rsidR="00E65A76" w:rsidRPr="00156DA9" w:rsidRDefault="00E65A76" w:rsidP="00156DA9">
            <w:pPr>
              <w:spacing w:after="0"/>
              <w:jc w:val="center"/>
              <w:rPr>
                <w:sz w:val="20"/>
              </w:rPr>
            </w:pPr>
            <w:r w:rsidRPr="00156DA9">
              <w:rPr>
                <w:sz w:val="20"/>
              </w:rPr>
              <w:t>1</w:t>
            </w:r>
          </w:p>
        </w:tc>
        <w:tc>
          <w:tcPr>
            <w:tcW w:w="5256" w:type="dxa"/>
            <w:vAlign w:val="center"/>
          </w:tcPr>
          <w:p w14:paraId="071BE430" w14:textId="71345FC8" w:rsidR="00E65A76" w:rsidRPr="00156DA9" w:rsidRDefault="00D3007B" w:rsidP="00221561">
            <w:pPr>
              <w:spacing w:after="0"/>
              <w:jc w:val="left"/>
              <w:rPr>
                <w:sz w:val="20"/>
              </w:rPr>
            </w:pPr>
            <w:r w:rsidRPr="00156DA9">
              <w:rPr>
                <w:rFonts w:cs="Tahoma"/>
                <w:sz w:val="20"/>
              </w:rPr>
              <w:t xml:space="preserve">Π1. </w:t>
            </w:r>
            <w:r w:rsidR="002739E5" w:rsidRPr="00156DA9">
              <w:rPr>
                <w:rFonts w:cs="Tahoma"/>
                <w:sz w:val="20"/>
              </w:rPr>
              <w:t>Τριμηνιαίες</w:t>
            </w:r>
            <w:r w:rsidR="00E65A76" w:rsidRPr="00156DA9">
              <w:rPr>
                <w:rFonts w:cs="Tahoma"/>
                <w:sz w:val="20"/>
              </w:rPr>
              <w:t xml:space="preserve"> εποπτικές αναφορές προόδου</w:t>
            </w:r>
          </w:p>
        </w:tc>
        <w:tc>
          <w:tcPr>
            <w:tcW w:w="3104" w:type="dxa"/>
            <w:vAlign w:val="center"/>
          </w:tcPr>
          <w:p w14:paraId="540DB9BD" w14:textId="00C1DF01" w:rsidR="00E65A76" w:rsidRPr="00156DA9" w:rsidRDefault="00E65A76" w:rsidP="00156DA9">
            <w:pPr>
              <w:spacing w:after="0"/>
              <w:rPr>
                <w:rFonts w:cs="Tahoma"/>
                <w:sz w:val="20"/>
              </w:rPr>
            </w:pPr>
            <w:r w:rsidRPr="00156DA9">
              <w:rPr>
                <w:rFonts w:cs="Tahoma"/>
                <w:sz w:val="20"/>
              </w:rPr>
              <w:t xml:space="preserve">Κάθε </w:t>
            </w:r>
            <w:r w:rsidR="002739E5" w:rsidRPr="00156DA9">
              <w:rPr>
                <w:rFonts w:cs="Tahoma"/>
                <w:sz w:val="20"/>
              </w:rPr>
              <w:t>τρί</w:t>
            </w:r>
            <w:r w:rsidRPr="00156DA9">
              <w:rPr>
                <w:rFonts w:cs="Tahoma"/>
                <w:sz w:val="20"/>
              </w:rPr>
              <w:t>μηνο</w:t>
            </w:r>
          </w:p>
        </w:tc>
      </w:tr>
      <w:tr w:rsidR="00E65A76" w:rsidRPr="00156DA9" w14:paraId="326428DA" w14:textId="77777777" w:rsidTr="00156DA9">
        <w:trPr>
          <w:trHeight w:val="557"/>
        </w:trPr>
        <w:tc>
          <w:tcPr>
            <w:tcW w:w="952" w:type="dxa"/>
            <w:vAlign w:val="center"/>
          </w:tcPr>
          <w:p w14:paraId="3D754796" w14:textId="77777777" w:rsidR="00E65A76" w:rsidRPr="00156DA9" w:rsidRDefault="00E65A76" w:rsidP="00156DA9">
            <w:pPr>
              <w:spacing w:after="0"/>
              <w:jc w:val="center"/>
              <w:rPr>
                <w:sz w:val="20"/>
              </w:rPr>
            </w:pPr>
            <w:r w:rsidRPr="00156DA9">
              <w:rPr>
                <w:sz w:val="20"/>
              </w:rPr>
              <w:t>2</w:t>
            </w:r>
          </w:p>
        </w:tc>
        <w:tc>
          <w:tcPr>
            <w:tcW w:w="5256" w:type="dxa"/>
            <w:vAlign w:val="center"/>
          </w:tcPr>
          <w:p w14:paraId="5748088D" w14:textId="25E278CF" w:rsidR="00E65A76" w:rsidRPr="00156DA9" w:rsidRDefault="00D3007B" w:rsidP="00221561">
            <w:pPr>
              <w:spacing w:after="0"/>
              <w:jc w:val="left"/>
              <w:rPr>
                <w:sz w:val="20"/>
              </w:rPr>
            </w:pPr>
            <w:r w:rsidRPr="00156DA9">
              <w:rPr>
                <w:sz w:val="20"/>
              </w:rPr>
              <w:t xml:space="preserve">Π2. </w:t>
            </w:r>
            <w:r w:rsidR="00E65A76" w:rsidRPr="00156DA9">
              <w:rPr>
                <w:sz w:val="20"/>
                <w:lang w:val="en-US"/>
              </w:rPr>
              <w:t>Ad</w:t>
            </w:r>
            <w:r w:rsidR="00E65A76" w:rsidRPr="00156DA9">
              <w:rPr>
                <w:sz w:val="20"/>
              </w:rPr>
              <w:t xml:space="preserve"> </w:t>
            </w:r>
            <w:r w:rsidR="00E65A76" w:rsidRPr="00156DA9">
              <w:rPr>
                <w:sz w:val="20"/>
                <w:lang w:val="en-US"/>
              </w:rPr>
              <w:t>hoc</w:t>
            </w:r>
            <w:r w:rsidR="00E65A76" w:rsidRPr="00156DA9">
              <w:rPr>
                <w:sz w:val="20"/>
              </w:rPr>
              <w:t xml:space="preserve"> αναφορές όποτε ζητηθεί</w:t>
            </w:r>
          </w:p>
        </w:tc>
        <w:tc>
          <w:tcPr>
            <w:tcW w:w="3104" w:type="dxa"/>
            <w:vAlign w:val="center"/>
          </w:tcPr>
          <w:p w14:paraId="017CF8DF" w14:textId="77777777" w:rsidR="00E65A76" w:rsidRPr="00156DA9" w:rsidRDefault="00E65A76" w:rsidP="00156DA9">
            <w:pPr>
              <w:spacing w:after="0"/>
              <w:rPr>
                <w:rFonts w:cs="Tahoma"/>
                <w:sz w:val="20"/>
              </w:rPr>
            </w:pPr>
            <w:r w:rsidRPr="00156DA9">
              <w:rPr>
                <w:rFonts w:cs="Tahoma"/>
                <w:sz w:val="20"/>
              </w:rPr>
              <w:t>Καθ’ όλη τη διάρκεια του Έργου</w:t>
            </w:r>
          </w:p>
        </w:tc>
      </w:tr>
      <w:tr w:rsidR="00E65A76" w:rsidRPr="00156DA9" w14:paraId="4511E6BE" w14:textId="77777777" w:rsidTr="00156DA9">
        <w:trPr>
          <w:trHeight w:val="527"/>
        </w:trPr>
        <w:tc>
          <w:tcPr>
            <w:tcW w:w="952" w:type="dxa"/>
            <w:vAlign w:val="center"/>
          </w:tcPr>
          <w:p w14:paraId="4780029F" w14:textId="77777777" w:rsidR="00E65A76" w:rsidRPr="00156DA9" w:rsidRDefault="00E65A76" w:rsidP="00156DA9">
            <w:pPr>
              <w:spacing w:after="0"/>
              <w:jc w:val="center"/>
              <w:rPr>
                <w:sz w:val="20"/>
              </w:rPr>
            </w:pPr>
            <w:r w:rsidRPr="00156DA9">
              <w:rPr>
                <w:sz w:val="20"/>
              </w:rPr>
              <w:t>3</w:t>
            </w:r>
          </w:p>
        </w:tc>
        <w:tc>
          <w:tcPr>
            <w:tcW w:w="5256" w:type="dxa"/>
            <w:vAlign w:val="center"/>
          </w:tcPr>
          <w:p w14:paraId="14F1616C" w14:textId="7C4168F3" w:rsidR="00E65A76" w:rsidRPr="00156DA9" w:rsidRDefault="00D3007B" w:rsidP="00221561">
            <w:pPr>
              <w:spacing w:after="0"/>
              <w:jc w:val="left"/>
              <w:rPr>
                <w:sz w:val="20"/>
              </w:rPr>
            </w:pPr>
            <w:r w:rsidRPr="00156DA9">
              <w:rPr>
                <w:sz w:val="20"/>
              </w:rPr>
              <w:t xml:space="preserve">Π3. </w:t>
            </w:r>
            <w:r w:rsidR="00E65A76" w:rsidRPr="00156DA9">
              <w:rPr>
                <w:sz w:val="20"/>
              </w:rPr>
              <w:t>Εξειδικευμένα παραδοτέα σύμφωνα με τις παρεχόμενες υπηρεσίες</w:t>
            </w:r>
          </w:p>
        </w:tc>
        <w:tc>
          <w:tcPr>
            <w:tcW w:w="3104" w:type="dxa"/>
            <w:vAlign w:val="center"/>
          </w:tcPr>
          <w:p w14:paraId="0B332B54" w14:textId="77777777" w:rsidR="00E65A76" w:rsidRPr="00156DA9" w:rsidRDefault="00E65A76" w:rsidP="00156DA9">
            <w:pPr>
              <w:spacing w:after="0"/>
              <w:rPr>
                <w:rFonts w:cs="Tahoma"/>
                <w:sz w:val="20"/>
              </w:rPr>
            </w:pPr>
            <w:r w:rsidRPr="00156DA9">
              <w:rPr>
                <w:rFonts w:cs="Tahoma"/>
                <w:sz w:val="20"/>
              </w:rPr>
              <w:t>Καθ’ όλη τη διάρκεια του Έργου</w:t>
            </w:r>
          </w:p>
        </w:tc>
      </w:tr>
    </w:tbl>
    <w:p w14:paraId="48DA9E66" w14:textId="77777777" w:rsidR="001D58E4" w:rsidRDefault="001D58E4" w:rsidP="00E65A76">
      <w:pPr>
        <w:spacing w:before="120" w:line="312" w:lineRule="auto"/>
        <w:ind w:hanging="14"/>
        <w:rPr>
          <w:b/>
          <w:bCs/>
        </w:rPr>
      </w:pPr>
    </w:p>
    <w:p w14:paraId="5ACDEDD3" w14:textId="063E3531" w:rsidR="00E65A76" w:rsidRPr="001D58E4" w:rsidRDefault="00E65A76" w:rsidP="001D58E4">
      <w:pPr>
        <w:pStyle w:val="5"/>
      </w:pPr>
      <w:bookmarkStart w:id="47" w:name="_Toc99633490"/>
      <w:r w:rsidRPr="001D58E4">
        <w:t>ΟΜΑΔΑ ΕΡΓΟΥ</w:t>
      </w:r>
      <w:bookmarkEnd w:id="47"/>
    </w:p>
    <w:p w14:paraId="29299996" w14:textId="77777777" w:rsidR="00E65A76" w:rsidRDefault="00E65A76" w:rsidP="00E65A76">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00FEAD8D" w14:textId="77777777" w:rsidR="00D55C79" w:rsidRDefault="00D55C79" w:rsidP="00E65A76">
      <w:pPr>
        <w:spacing w:before="120" w:line="312" w:lineRule="auto"/>
      </w:pPr>
    </w:p>
    <w:p w14:paraId="4ABE95C8" w14:textId="268B157D" w:rsidR="00E65A76" w:rsidRDefault="00E65A76" w:rsidP="00E65A76">
      <w:pPr>
        <w:spacing w:before="120" w:line="312" w:lineRule="auto"/>
        <w:ind w:hanging="14"/>
        <w:rPr>
          <w:b/>
          <w:bCs/>
        </w:rPr>
      </w:pPr>
    </w:p>
    <w:p w14:paraId="40C436A0" w14:textId="42706646" w:rsidR="00221561" w:rsidRDefault="00221561" w:rsidP="00E65A76">
      <w:pPr>
        <w:spacing w:before="120" w:line="312" w:lineRule="auto"/>
        <w:ind w:hanging="14"/>
        <w:rPr>
          <w:b/>
          <w:bCs/>
        </w:rPr>
      </w:pPr>
    </w:p>
    <w:tbl>
      <w:tblPr>
        <w:tblW w:w="8642" w:type="dxa"/>
        <w:tblLook w:val="04A0" w:firstRow="1" w:lastRow="0" w:firstColumn="1" w:lastColumn="0" w:noHBand="0" w:noVBand="1"/>
      </w:tblPr>
      <w:tblGrid>
        <w:gridCol w:w="568"/>
        <w:gridCol w:w="1369"/>
        <w:gridCol w:w="2775"/>
        <w:gridCol w:w="1352"/>
        <w:gridCol w:w="1161"/>
        <w:gridCol w:w="1417"/>
      </w:tblGrid>
      <w:tr w:rsidR="00221561" w:rsidRPr="00221561" w14:paraId="0D670ECB" w14:textId="77777777" w:rsidTr="00221561">
        <w:trPr>
          <w:trHeight w:val="1125"/>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DFD88"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lastRenderedPageBreak/>
              <w:t>Α/Α</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5543F7E3"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ΚΑΤΗΓΟΡΙΑ ΣΤΕΛΕΧΟΥΣ</w:t>
            </w:r>
          </w:p>
        </w:tc>
        <w:tc>
          <w:tcPr>
            <w:tcW w:w="2775" w:type="dxa"/>
            <w:tcBorders>
              <w:top w:val="single" w:sz="4" w:space="0" w:color="auto"/>
              <w:left w:val="nil"/>
              <w:bottom w:val="single" w:sz="4" w:space="0" w:color="auto"/>
              <w:right w:val="single" w:sz="4" w:space="0" w:color="auto"/>
            </w:tcBorders>
            <w:shd w:val="clear" w:color="auto" w:fill="auto"/>
            <w:vAlign w:val="center"/>
            <w:hideMark/>
          </w:tcPr>
          <w:p w14:paraId="2B89A31F"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ΕΠΙ ΜΕΡΟΥΣ ΠΡΟΣΟΝΤΑ</w:t>
            </w:r>
            <w:r w:rsidRPr="00221561">
              <w:rPr>
                <w:rFonts w:cs="Tahoma"/>
                <w:b/>
                <w:bCs/>
                <w:color w:val="000000"/>
                <w:sz w:val="18"/>
                <w:szCs w:val="18"/>
                <w:lang w:eastAsia="el-GR"/>
              </w:rPr>
              <w:br/>
              <w:t>(αθροιστικά από τα μέλη της κάθε κατηγορίας προφίλ στα αναφερόμενα γνωστικά αντικείμενα)</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A43A611"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Απασχόληση</w:t>
            </w:r>
            <w:r w:rsidRPr="00221561">
              <w:rPr>
                <w:rFonts w:cs="Tahoma"/>
                <w:b/>
                <w:bCs/>
                <w:color w:val="000000"/>
                <w:sz w:val="18"/>
                <w:szCs w:val="18"/>
                <w:lang w:eastAsia="el-GR"/>
              </w:rPr>
              <w:br/>
              <w:t>(Α/Μ)</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7046B0CA"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Κόστος ΑΜ</w:t>
            </w:r>
            <w:r w:rsidRPr="00221561">
              <w:rPr>
                <w:rFonts w:cs="Tahoma"/>
                <w:b/>
                <w:bCs/>
                <w:color w:val="000000"/>
                <w:sz w:val="18"/>
                <w:szCs w:val="18"/>
                <w:lang w:eastAsia="el-GR"/>
              </w:rPr>
              <w:br/>
              <w:t>(χωρίς ΦΠΑ)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F934AF"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Συνολικό Κόστος</w:t>
            </w:r>
            <w:r w:rsidRPr="00221561">
              <w:rPr>
                <w:rFonts w:cs="Tahoma"/>
                <w:b/>
                <w:bCs/>
                <w:color w:val="000000"/>
                <w:sz w:val="18"/>
                <w:szCs w:val="18"/>
                <w:lang w:eastAsia="el-GR"/>
              </w:rPr>
              <w:br/>
              <w:t>(χωρίς ΦΠΑ)</w:t>
            </w:r>
          </w:p>
        </w:tc>
      </w:tr>
      <w:tr w:rsidR="00221561" w:rsidRPr="00221561" w14:paraId="521D5900" w14:textId="77777777" w:rsidTr="00221561">
        <w:trPr>
          <w:trHeight w:val="4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45AF46D4"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1</w:t>
            </w:r>
          </w:p>
        </w:tc>
        <w:tc>
          <w:tcPr>
            <w:tcW w:w="1369" w:type="dxa"/>
            <w:tcBorders>
              <w:top w:val="nil"/>
              <w:left w:val="nil"/>
              <w:bottom w:val="single" w:sz="4" w:space="0" w:color="auto"/>
              <w:right w:val="single" w:sz="4" w:space="0" w:color="auto"/>
            </w:tcBorders>
            <w:shd w:val="clear" w:color="auto" w:fill="auto"/>
            <w:vAlign w:val="center"/>
            <w:hideMark/>
          </w:tcPr>
          <w:p w14:paraId="703D1EFC"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Υπεύθυνος Έργου (PM)</w:t>
            </w:r>
          </w:p>
        </w:tc>
        <w:tc>
          <w:tcPr>
            <w:tcW w:w="2775" w:type="dxa"/>
            <w:tcBorders>
              <w:top w:val="nil"/>
              <w:left w:val="nil"/>
              <w:bottom w:val="single" w:sz="4" w:space="0" w:color="auto"/>
              <w:right w:val="single" w:sz="4" w:space="0" w:color="auto"/>
            </w:tcBorders>
            <w:shd w:val="clear" w:color="auto" w:fill="auto"/>
            <w:vAlign w:val="center"/>
            <w:hideMark/>
          </w:tcPr>
          <w:p w14:paraId="73DA9FEE" w14:textId="77777777" w:rsidR="00221561" w:rsidRPr="00221561" w:rsidRDefault="00221561" w:rsidP="00221561">
            <w:pPr>
              <w:spacing w:after="0"/>
              <w:jc w:val="left"/>
              <w:rPr>
                <w:rFonts w:cs="Tahoma"/>
                <w:color w:val="000000"/>
                <w:sz w:val="18"/>
                <w:szCs w:val="18"/>
                <w:lang w:eastAsia="el-GR"/>
              </w:rPr>
            </w:pPr>
            <w:r w:rsidRPr="00221561">
              <w:rPr>
                <w:rFonts w:cs="Tahoma"/>
                <w:color w:val="000000"/>
                <w:sz w:val="18"/>
                <w:szCs w:val="18"/>
                <w:lang w:eastAsia="el-GR"/>
              </w:rPr>
              <w:t>Επίβλεψη, Εποπτεία, Παρακολούθηση, Διαχείριση Έργου</w:t>
            </w:r>
          </w:p>
        </w:tc>
        <w:tc>
          <w:tcPr>
            <w:tcW w:w="1352" w:type="dxa"/>
            <w:tcBorders>
              <w:top w:val="nil"/>
              <w:left w:val="nil"/>
              <w:bottom w:val="single" w:sz="4" w:space="0" w:color="auto"/>
              <w:right w:val="single" w:sz="4" w:space="0" w:color="auto"/>
            </w:tcBorders>
            <w:shd w:val="clear" w:color="auto" w:fill="auto"/>
            <w:vAlign w:val="center"/>
            <w:hideMark/>
          </w:tcPr>
          <w:p w14:paraId="25366D5E" w14:textId="77777777" w:rsidR="00221561" w:rsidRPr="00221561" w:rsidRDefault="00221561" w:rsidP="00221561">
            <w:pPr>
              <w:spacing w:after="0"/>
              <w:jc w:val="center"/>
              <w:rPr>
                <w:rFonts w:cs="Tahoma"/>
                <w:sz w:val="20"/>
                <w:lang w:eastAsia="el-GR"/>
              </w:rPr>
            </w:pPr>
            <w:r w:rsidRPr="00221561">
              <w:rPr>
                <w:rFonts w:cs="Tahoma"/>
                <w:sz w:val="20"/>
                <w:lang w:eastAsia="el-GR"/>
              </w:rPr>
              <w:t>5,5</w:t>
            </w:r>
          </w:p>
        </w:tc>
        <w:tc>
          <w:tcPr>
            <w:tcW w:w="1161" w:type="dxa"/>
            <w:tcBorders>
              <w:top w:val="nil"/>
              <w:left w:val="nil"/>
              <w:bottom w:val="single" w:sz="4" w:space="0" w:color="auto"/>
              <w:right w:val="single" w:sz="4" w:space="0" w:color="auto"/>
            </w:tcBorders>
            <w:shd w:val="clear" w:color="auto" w:fill="auto"/>
            <w:vAlign w:val="center"/>
            <w:hideMark/>
          </w:tcPr>
          <w:p w14:paraId="340E6506"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€ 6.500,00</w:t>
            </w:r>
          </w:p>
        </w:tc>
        <w:tc>
          <w:tcPr>
            <w:tcW w:w="1417" w:type="dxa"/>
            <w:tcBorders>
              <w:top w:val="nil"/>
              <w:left w:val="nil"/>
              <w:bottom w:val="single" w:sz="4" w:space="0" w:color="auto"/>
              <w:right w:val="single" w:sz="4" w:space="0" w:color="auto"/>
            </w:tcBorders>
            <w:shd w:val="clear" w:color="auto" w:fill="auto"/>
            <w:vAlign w:val="center"/>
            <w:hideMark/>
          </w:tcPr>
          <w:p w14:paraId="274661A9"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€ 35.750,00</w:t>
            </w:r>
          </w:p>
        </w:tc>
      </w:tr>
      <w:tr w:rsidR="00221561" w:rsidRPr="00221561" w14:paraId="740D0C03" w14:textId="77777777" w:rsidTr="00221561">
        <w:trPr>
          <w:trHeight w:val="13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4AEC2F37"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2</w:t>
            </w:r>
          </w:p>
        </w:tc>
        <w:tc>
          <w:tcPr>
            <w:tcW w:w="1369" w:type="dxa"/>
            <w:tcBorders>
              <w:top w:val="nil"/>
              <w:left w:val="nil"/>
              <w:bottom w:val="single" w:sz="4" w:space="0" w:color="auto"/>
              <w:right w:val="single" w:sz="4" w:space="0" w:color="auto"/>
            </w:tcBorders>
            <w:shd w:val="clear" w:color="auto" w:fill="auto"/>
            <w:vAlign w:val="center"/>
            <w:hideMark/>
          </w:tcPr>
          <w:p w14:paraId="61DC1F21"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 xml:space="preserve">Έμπειρος Σύμβουλος Πληροφορικής (IT </w:t>
            </w:r>
            <w:proofErr w:type="spellStart"/>
            <w:r w:rsidRPr="00221561">
              <w:rPr>
                <w:rFonts w:cs="Tahoma"/>
                <w:color w:val="000000"/>
                <w:sz w:val="18"/>
                <w:szCs w:val="18"/>
                <w:lang w:eastAsia="el-GR"/>
              </w:rPr>
              <w:t>senior</w:t>
            </w:r>
            <w:proofErr w:type="spellEnd"/>
            <w:r w:rsidRPr="00221561">
              <w:rPr>
                <w:rFonts w:cs="Tahoma"/>
                <w:color w:val="000000"/>
                <w:sz w:val="18"/>
                <w:szCs w:val="18"/>
                <w:lang w:eastAsia="el-GR"/>
              </w:rPr>
              <w:t xml:space="preserve"> </w:t>
            </w:r>
            <w:proofErr w:type="spellStart"/>
            <w:r w:rsidRPr="00221561">
              <w:rPr>
                <w:rFonts w:cs="Tahoma"/>
                <w:color w:val="000000"/>
                <w:sz w:val="18"/>
                <w:szCs w:val="18"/>
                <w:lang w:eastAsia="el-GR"/>
              </w:rPr>
              <w:t>expert</w:t>
            </w:r>
            <w:proofErr w:type="spellEnd"/>
            <w:r w:rsidRPr="00221561">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710D96CD" w14:textId="77777777" w:rsidR="00221561" w:rsidRDefault="00221561" w:rsidP="00221561">
            <w:pPr>
              <w:pStyle w:val="aff4"/>
              <w:numPr>
                <w:ilvl w:val="0"/>
                <w:numId w:val="28"/>
              </w:numPr>
              <w:spacing w:after="0" w:line="240" w:lineRule="auto"/>
              <w:ind w:left="221" w:hanging="221"/>
              <w:rPr>
                <w:rFonts w:ascii="Tahoma" w:hAnsi="Tahoma" w:cs="Tahoma"/>
                <w:color w:val="000000"/>
                <w:sz w:val="18"/>
                <w:szCs w:val="18"/>
                <w:lang w:eastAsia="el-GR"/>
              </w:rPr>
            </w:pPr>
            <w:r w:rsidRPr="00221561">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54A32023" w14:textId="315F3195" w:rsidR="00221561" w:rsidRPr="00221561" w:rsidRDefault="00221561" w:rsidP="00221561">
            <w:pPr>
              <w:pStyle w:val="aff4"/>
              <w:numPr>
                <w:ilvl w:val="0"/>
                <w:numId w:val="28"/>
              </w:numPr>
              <w:spacing w:after="0" w:line="240" w:lineRule="auto"/>
              <w:ind w:left="221" w:hanging="221"/>
              <w:rPr>
                <w:rFonts w:ascii="Tahoma" w:hAnsi="Tahoma" w:cs="Tahoma"/>
                <w:color w:val="000000"/>
                <w:sz w:val="18"/>
                <w:szCs w:val="18"/>
                <w:lang w:eastAsia="el-GR"/>
              </w:rPr>
            </w:pPr>
            <w:r w:rsidRPr="00221561">
              <w:rPr>
                <w:rFonts w:ascii="Tahoma" w:hAnsi="Tahoma" w:cs="Tahoma"/>
                <w:color w:val="000000"/>
                <w:sz w:val="18"/>
                <w:szCs w:val="18"/>
                <w:lang w:eastAsia="el-GR"/>
              </w:rPr>
              <w:t>Ανάλυση απαιτήσεων/ σχεδίαση πληροφοριακών συστημάτων</w:t>
            </w:r>
          </w:p>
        </w:tc>
        <w:tc>
          <w:tcPr>
            <w:tcW w:w="1352" w:type="dxa"/>
            <w:tcBorders>
              <w:top w:val="nil"/>
              <w:left w:val="nil"/>
              <w:bottom w:val="single" w:sz="4" w:space="0" w:color="auto"/>
              <w:right w:val="single" w:sz="4" w:space="0" w:color="auto"/>
            </w:tcBorders>
            <w:shd w:val="clear" w:color="auto" w:fill="auto"/>
            <w:vAlign w:val="center"/>
            <w:hideMark/>
          </w:tcPr>
          <w:p w14:paraId="1114AED1" w14:textId="77777777" w:rsidR="00221561" w:rsidRPr="00221561" w:rsidRDefault="00221561" w:rsidP="00221561">
            <w:pPr>
              <w:spacing w:after="0"/>
              <w:jc w:val="center"/>
              <w:rPr>
                <w:rFonts w:cs="Tahoma"/>
                <w:sz w:val="20"/>
                <w:lang w:eastAsia="el-GR"/>
              </w:rPr>
            </w:pPr>
            <w:r w:rsidRPr="00221561">
              <w:rPr>
                <w:rFonts w:cs="Tahoma"/>
                <w:sz w:val="20"/>
                <w:lang w:eastAsia="el-GR"/>
              </w:rPr>
              <w:t>4</w:t>
            </w:r>
          </w:p>
        </w:tc>
        <w:tc>
          <w:tcPr>
            <w:tcW w:w="1161" w:type="dxa"/>
            <w:tcBorders>
              <w:top w:val="nil"/>
              <w:left w:val="nil"/>
              <w:bottom w:val="single" w:sz="4" w:space="0" w:color="auto"/>
              <w:right w:val="single" w:sz="4" w:space="0" w:color="auto"/>
            </w:tcBorders>
            <w:shd w:val="clear" w:color="auto" w:fill="auto"/>
            <w:vAlign w:val="center"/>
            <w:hideMark/>
          </w:tcPr>
          <w:p w14:paraId="61834212"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€ 6.110,00</w:t>
            </w:r>
          </w:p>
        </w:tc>
        <w:tc>
          <w:tcPr>
            <w:tcW w:w="1417" w:type="dxa"/>
            <w:tcBorders>
              <w:top w:val="nil"/>
              <w:left w:val="nil"/>
              <w:bottom w:val="single" w:sz="4" w:space="0" w:color="auto"/>
              <w:right w:val="single" w:sz="4" w:space="0" w:color="auto"/>
            </w:tcBorders>
            <w:shd w:val="clear" w:color="auto" w:fill="auto"/>
            <w:vAlign w:val="center"/>
            <w:hideMark/>
          </w:tcPr>
          <w:p w14:paraId="038A8495"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€ 24.440,00</w:t>
            </w:r>
          </w:p>
        </w:tc>
      </w:tr>
      <w:tr w:rsidR="00221561" w:rsidRPr="00221561" w14:paraId="7FFA96ED" w14:textId="77777777" w:rsidTr="00221561">
        <w:trPr>
          <w:trHeight w:val="13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3392BEA9"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3</w:t>
            </w:r>
          </w:p>
        </w:tc>
        <w:tc>
          <w:tcPr>
            <w:tcW w:w="1369" w:type="dxa"/>
            <w:tcBorders>
              <w:top w:val="nil"/>
              <w:left w:val="nil"/>
              <w:bottom w:val="single" w:sz="4" w:space="0" w:color="auto"/>
              <w:right w:val="single" w:sz="4" w:space="0" w:color="auto"/>
            </w:tcBorders>
            <w:shd w:val="clear" w:color="auto" w:fill="auto"/>
            <w:vAlign w:val="center"/>
            <w:hideMark/>
          </w:tcPr>
          <w:p w14:paraId="1FA91EB5"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 xml:space="preserve">Σύμβουλος Πληροφορικής (IT </w:t>
            </w:r>
            <w:proofErr w:type="spellStart"/>
            <w:r w:rsidRPr="00221561">
              <w:rPr>
                <w:rFonts w:cs="Tahoma"/>
                <w:color w:val="000000"/>
                <w:sz w:val="18"/>
                <w:szCs w:val="18"/>
                <w:lang w:eastAsia="el-GR"/>
              </w:rPr>
              <w:t>expert</w:t>
            </w:r>
            <w:proofErr w:type="spellEnd"/>
            <w:r w:rsidRPr="00221561">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598716DA" w14:textId="26A61863" w:rsidR="00221561" w:rsidRDefault="00221561" w:rsidP="00221561">
            <w:pPr>
              <w:pStyle w:val="aff4"/>
              <w:numPr>
                <w:ilvl w:val="0"/>
                <w:numId w:val="28"/>
              </w:numPr>
              <w:spacing w:after="0" w:line="240" w:lineRule="auto"/>
              <w:ind w:left="221" w:hanging="221"/>
              <w:rPr>
                <w:rFonts w:ascii="Tahoma" w:hAnsi="Tahoma" w:cs="Tahoma"/>
                <w:color w:val="000000"/>
                <w:sz w:val="18"/>
                <w:szCs w:val="18"/>
                <w:lang w:eastAsia="el-GR"/>
              </w:rPr>
            </w:pPr>
            <w:r w:rsidRPr="00221561">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360BB9E8" w14:textId="2E8480CA" w:rsidR="00221561" w:rsidRPr="00221561" w:rsidRDefault="00221561" w:rsidP="007541CA">
            <w:pPr>
              <w:pStyle w:val="aff4"/>
              <w:numPr>
                <w:ilvl w:val="0"/>
                <w:numId w:val="28"/>
              </w:numPr>
              <w:spacing w:after="0" w:line="240" w:lineRule="auto"/>
              <w:ind w:left="221" w:hanging="221"/>
              <w:rPr>
                <w:rFonts w:cs="Tahoma"/>
                <w:color w:val="000000"/>
                <w:sz w:val="18"/>
                <w:szCs w:val="18"/>
                <w:lang w:eastAsia="el-GR"/>
              </w:rPr>
            </w:pPr>
            <w:r w:rsidRPr="00221561">
              <w:rPr>
                <w:rFonts w:ascii="Tahoma" w:hAnsi="Tahoma" w:cs="Tahoma"/>
                <w:color w:val="000000"/>
                <w:sz w:val="18"/>
                <w:szCs w:val="18"/>
                <w:lang w:eastAsia="el-GR"/>
              </w:rPr>
              <w:t>Ανάλυση απαιτήσεων/ σχεδίαση πληροφοριακών συστημάτων</w:t>
            </w:r>
          </w:p>
        </w:tc>
        <w:tc>
          <w:tcPr>
            <w:tcW w:w="1352" w:type="dxa"/>
            <w:tcBorders>
              <w:top w:val="nil"/>
              <w:left w:val="nil"/>
              <w:bottom w:val="single" w:sz="4" w:space="0" w:color="auto"/>
              <w:right w:val="single" w:sz="4" w:space="0" w:color="auto"/>
            </w:tcBorders>
            <w:shd w:val="clear" w:color="auto" w:fill="auto"/>
            <w:vAlign w:val="center"/>
            <w:hideMark/>
          </w:tcPr>
          <w:p w14:paraId="7AE7BCF0" w14:textId="77777777" w:rsidR="00221561" w:rsidRPr="00221561" w:rsidRDefault="00221561" w:rsidP="00221561">
            <w:pPr>
              <w:spacing w:after="0"/>
              <w:jc w:val="center"/>
              <w:rPr>
                <w:rFonts w:cs="Tahoma"/>
                <w:sz w:val="20"/>
                <w:lang w:eastAsia="el-GR"/>
              </w:rPr>
            </w:pPr>
            <w:r w:rsidRPr="00221561">
              <w:rPr>
                <w:rFonts w:cs="Tahoma"/>
                <w:sz w:val="20"/>
                <w:lang w:eastAsia="el-GR"/>
              </w:rPr>
              <w:t>8</w:t>
            </w:r>
          </w:p>
        </w:tc>
        <w:tc>
          <w:tcPr>
            <w:tcW w:w="1161" w:type="dxa"/>
            <w:tcBorders>
              <w:top w:val="nil"/>
              <w:left w:val="nil"/>
              <w:bottom w:val="single" w:sz="4" w:space="0" w:color="auto"/>
              <w:right w:val="single" w:sz="4" w:space="0" w:color="auto"/>
            </w:tcBorders>
            <w:shd w:val="clear" w:color="auto" w:fill="auto"/>
            <w:vAlign w:val="center"/>
            <w:hideMark/>
          </w:tcPr>
          <w:p w14:paraId="27484437"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€ 4.300,00</w:t>
            </w:r>
          </w:p>
        </w:tc>
        <w:tc>
          <w:tcPr>
            <w:tcW w:w="1417" w:type="dxa"/>
            <w:tcBorders>
              <w:top w:val="nil"/>
              <w:left w:val="nil"/>
              <w:bottom w:val="single" w:sz="4" w:space="0" w:color="auto"/>
              <w:right w:val="single" w:sz="4" w:space="0" w:color="auto"/>
            </w:tcBorders>
            <w:shd w:val="clear" w:color="auto" w:fill="auto"/>
            <w:vAlign w:val="center"/>
            <w:hideMark/>
          </w:tcPr>
          <w:p w14:paraId="1A6DC3BB"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€ 34.400,00</w:t>
            </w:r>
          </w:p>
        </w:tc>
      </w:tr>
      <w:tr w:rsidR="00221561" w:rsidRPr="00221561" w14:paraId="7C48743B" w14:textId="77777777" w:rsidTr="00221561">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4B7CF291"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4</w:t>
            </w:r>
          </w:p>
        </w:tc>
        <w:tc>
          <w:tcPr>
            <w:tcW w:w="1369" w:type="dxa"/>
            <w:tcBorders>
              <w:top w:val="nil"/>
              <w:left w:val="nil"/>
              <w:bottom w:val="single" w:sz="4" w:space="0" w:color="auto"/>
              <w:right w:val="single" w:sz="4" w:space="0" w:color="auto"/>
            </w:tcBorders>
            <w:shd w:val="clear" w:color="auto" w:fill="auto"/>
            <w:vAlign w:val="center"/>
            <w:hideMark/>
          </w:tcPr>
          <w:p w14:paraId="137270E2"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Έμπειρος νομικός σύμβουλος (</w:t>
            </w:r>
            <w:proofErr w:type="spellStart"/>
            <w:r w:rsidRPr="00221561">
              <w:rPr>
                <w:rFonts w:cs="Tahoma"/>
                <w:color w:val="000000"/>
                <w:sz w:val="18"/>
                <w:szCs w:val="18"/>
                <w:lang w:eastAsia="el-GR"/>
              </w:rPr>
              <w:t>legal</w:t>
            </w:r>
            <w:proofErr w:type="spellEnd"/>
            <w:r w:rsidRPr="00221561">
              <w:rPr>
                <w:rFonts w:cs="Tahoma"/>
                <w:color w:val="000000"/>
                <w:sz w:val="18"/>
                <w:szCs w:val="18"/>
                <w:lang w:eastAsia="el-GR"/>
              </w:rPr>
              <w:t xml:space="preserve"> </w:t>
            </w:r>
            <w:proofErr w:type="spellStart"/>
            <w:r w:rsidRPr="00221561">
              <w:rPr>
                <w:rFonts w:cs="Tahoma"/>
                <w:color w:val="000000"/>
                <w:sz w:val="18"/>
                <w:szCs w:val="18"/>
                <w:lang w:eastAsia="el-GR"/>
              </w:rPr>
              <w:t>senior</w:t>
            </w:r>
            <w:proofErr w:type="spellEnd"/>
            <w:r w:rsidRPr="00221561">
              <w:rPr>
                <w:rFonts w:cs="Tahoma"/>
                <w:color w:val="000000"/>
                <w:sz w:val="18"/>
                <w:szCs w:val="18"/>
                <w:lang w:eastAsia="el-GR"/>
              </w:rPr>
              <w:t xml:space="preserve"> </w:t>
            </w:r>
            <w:proofErr w:type="spellStart"/>
            <w:r w:rsidRPr="00221561">
              <w:rPr>
                <w:rFonts w:cs="Tahoma"/>
                <w:color w:val="000000"/>
                <w:sz w:val="18"/>
                <w:szCs w:val="18"/>
                <w:lang w:eastAsia="el-GR"/>
              </w:rPr>
              <w:t>expert</w:t>
            </w:r>
            <w:proofErr w:type="spellEnd"/>
            <w:r w:rsidRPr="00221561">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2861372A" w14:textId="77777777" w:rsidR="00221561" w:rsidRPr="00221561" w:rsidRDefault="00221561" w:rsidP="00221561">
            <w:pPr>
              <w:spacing w:after="0"/>
              <w:jc w:val="left"/>
              <w:rPr>
                <w:rFonts w:cs="Tahoma"/>
                <w:color w:val="000000"/>
                <w:sz w:val="18"/>
                <w:szCs w:val="18"/>
                <w:lang w:eastAsia="el-GR"/>
              </w:rPr>
            </w:pPr>
            <w:r w:rsidRPr="00221561">
              <w:rPr>
                <w:rFonts w:cs="Tahoma"/>
                <w:color w:val="000000"/>
                <w:sz w:val="18"/>
                <w:szCs w:val="18"/>
                <w:lang w:eastAsia="el-GR"/>
              </w:rPr>
              <w:t>Θέματα δημόσιων συμβάσεων έργων, προμηθειών και υπηρεσιών</w:t>
            </w:r>
          </w:p>
        </w:tc>
        <w:tc>
          <w:tcPr>
            <w:tcW w:w="1352" w:type="dxa"/>
            <w:tcBorders>
              <w:top w:val="nil"/>
              <w:left w:val="nil"/>
              <w:bottom w:val="single" w:sz="4" w:space="0" w:color="auto"/>
              <w:right w:val="single" w:sz="4" w:space="0" w:color="auto"/>
            </w:tcBorders>
            <w:shd w:val="clear" w:color="auto" w:fill="auto"/>
            <w:vAlign w:val="center"/>
            <w:hideMark/>
          </w:tcPr>
          <w:p w14:paraId="348E0E6A" w14:textId="77777777" w:rsidR="00221561" w:rsidRPr="00221561" w:rsidRDefault="00221561" w:rsidP="00221561">
            <w:pPr>
              <w:spacing w:after="0"/>
              <w:jc w:val="center"/>
              <w:rPr>
                <w:rFonts w:cs="Tahoma"/>
                <w:sz w:val="20"/>
                <w:lang w:eastAsia="el-GR"/>
              </w:rPr>
            </w:pPr>
            <w:r w:rsidRPr="00221561">
              <w:rPr>
                <w:rFonts w:cs="Tahoma"/>
                <w:sz w:val="20"/>
                <w:lang w:eastAsia="el-GR"/>
              </w:rPr>
              <w:t>2</w:t>
            </w:r>
          </w:p>
        </w:tc>
        <w:tc>
          <w:tcPr>
            <w:tcW w:w="1161" w:type="dxa"/>
            <w:tcBorders>
              <w:top w:val="nil"/>
              <w:left w:val="nil"/>
              <w:bottom w:val="single" w:sz="4" w:space="0" w:color="auto"/>
              <w:right w:val="single" w:sz="4" w:space="0" w:color="auto"/>
            </w:tcBorders>
            <w:shd w:val="clear" w:color="auto" w:fill="auto"/>
            <w:vAlign w:val="center"/>
            <w:hideMark/>
          </w:tcPr>
          <w:p w14:paraId="48CBCF46"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€ 5.800,00</w:t>
            </w:r>
          </w:p>
        </w:tc>
        <w:tc>
          <w:tcPr>
            <w:tcW w:w="1417" w:type="dxa"/>
            <w:tcBorders>
              <w:top w:val="nil"/>
              <w:left w:val="nil"/>
              <w:bottom w:val="single" w:sz="4" w:space="0" w:color="auto"/>
              <w:right w:val="single" w:sz="4" w:space="0" w:color="auto"/>
            </w:tcBorders>
            <w:shd w:val="clear" w:color="auto" w:fill="auto"/>
            <w:vAlign w:val="center"/>
            <w:hideMark/>
          </w:tcPr>
          <w:p w14:paraId="4DDB974E"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€ 11.600,00</w:t>
            </w:r>
          </w:p>
        </w:tc>
      </w:tr>
      <w:tr w:rsidR="00221561" w:rsidRPr="00221561" w14:paraId="5AD293CC" w14:textId="77777777" w:rsidTr="00221561">
        <w:trPr>
          <w:trHeight w:val="13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02A00707"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5</w:t>
            </w:r>
          </w:p>
        </w:tc>
        <w:tc>
          <w:tcPr>
            <w:tcW w:w="1369" w:type="dxa"/>
            <w:tcBorders>
              <w:top w:val="nil"/>
              <w:left w:val="nil"/>
              <w:bottom w:val="single" w:sz="4" w:space="0" w:color="auto"/>
              <w:right w:val="single" w:sz="4" w:space="0" w:color="auto"/>
            </w:tcBorders>
            <w:shd w:val="clear" w:color="auto" w:fill="auto"/>
            <w:vAlign w:val="center"/>
            <w:hideMark/>
          </w:tcPr>
          <w:p w14:paraId="503A5A4E"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 xml:space="preserve">Έμπειρος Σύμβουλος απλούστευσης διαδικασιών (BPR </w:t>
            </w:r>
            <w:proofErr w:type="spellStart"/>
            <w:r w:rsidRPr="00221561">
              <w:rPr>
                <w:rFonts w:cs="Tahoma"/>
                <w:color w:val="000000"/>
                <w:sz w:val="18"/>
                <w:szCs w:val="18"/>
                <w:lang w:eastAsia="el-GR"/>
              </w:rPr>
              <w:t>senior</w:t>
            </w:r>
            <w:proofErr w:type="spellEnd"/>
            <w:r w:rsidRPr="00221561">
              <w:rPr>
                <w:rFonts w:cs="Tahoma"/>
                <w:color w:val="000000"/>
                <w:sz w:val="18"/>
                <w:szCs w:val="18"/>
                <w:lang w:eastAsia="el-GR"/>
              </w:rPr>
              <w:t xml:space="preserve"> </w:t>
            </w:r>
            <w:proofErr w:type="spellStart"/>
            <w:r w:rsidRPr="00221561">
              <w:rPr>
                <w:rFonts w:cs="Tahoma"/>
                <w:color w:val="000000"/>
                <w:sz w:val="18"/>
                <w:szCs w:val="18"/>
                <w:lang w:eastAsia="el-GR"/>
              </w:rPr>
              <w:t>expert</w:t>
            </w:r>
            <w:proofErr w:type="spellEnd"/>
            <w:r w:rsidRPr="00221561">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69A7361B" w14:textId="77777777" w:rsidR="00221561" w:rsidRPr="00221561" w:rsidRDefault="00221561" w:rsidP="00221561">
            <w:pPr>
              <w:spacing w:after="0"/>
              <w:jc w:val="left"/>
              <w:rPr>
                <w:rFonts w:cs="Tahoma"/>
                <w:color w:val="000000"/>
                <w:sz w:val="18"/>
                <w:szCs w:val="18"/>
                <w:lang w:eastAsia="el-GR"/>
              </w:rPr>
            </w:pPr>
            <w:r w:rsidRPr="00221561">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4ED39D7F" w14:textId="77777777" w:rsidR="00221561" w:rsidRPr="00221561" w:rsidRDefault="00221561" w:rsidP="00221561">
            <w:pPr>
              <w:spacing w:after="0"/>
              <w:jc w:val="center"/>
              <w:rPr>
                <w:rFonts w:cs="Tahoma"/>
                <w:sz w:val="20"/>
                <w:lang w:eastAsia="el-GR"/>
              </w:rPr>
            </w:pPr>
            <w:r w:rsidRPr="00221561">
              <w:rPr>
                <w:rFonts w:cs="Tahoma"/>
                <w:sz w:val="20"/>
                <w:lang w:eastAsia="el-GR"/>
              </w:rPr>
              <w:t>3</w:t>
            </w:r>
          </w:p>
        </w:tc>
        <w:tc>
          <w:tcPr>
            <w:tcW w:w="1161" w:type="dxa"/>
            <w:tcBorders>
              <w:top w:val="nil"/>
              <w:left w:val="nil"/>
              <w:bottom w:val="single" w:sz="4" w:space="0" w:color="auto"/>
              <w:right w:val="single" w:sz="4" w:space="0" w:color="auto"/>
            </w:tcBorders>
            <w:shd w:val="clear" w:color="auto" w:fill="auto"/>
            <w:vAlign w:val="center"/>
            <w:hideMark/>
          </w:tcPr>
          <w:p w14:paraId="274DFC5C"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€ 6.000,00</w:t>
            </w:r>
          </w:p>
        </w:tc>
        <w:tc>
          <w:tcPr>
            <w:tcW w:w="1417" w:type="dxa"/>
            <w:tcBorders>
              <w:top w:val="nil"/>
              <w:left w:val="nil"/>
              <w:bottom w:val="single" w:sz="4" w:space="0" w:color="auto"/>
              <w:right w:val="single" w:sz="4" w:space="0" w:color="auto"/>
            </w:tcBorders>
            <w:shd w:val="clear" w:color="auto" w:fill="auto"/>
            <w:vAlign w:val="center"/>
            <w:hideMark/>
          </w:tcPr>
          <w:p w14:paraId="75D72C7C"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€ 18.000,00</w:t>
            </w:r>
          </w:p>
        </w:tc>
      </w:tr>
      <w:tr w:rsidR="00221561" w:rsidRPr="00221561" w14:paraId="1B328F33" w14:textId="77777777" w:rsidTr="00221561">
        <w:trPr>
          <w:trHeight w:val="90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B7CD199"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6</w:t>
            </w:r>
          </w:p>
        </w:tc>
        <w:tc>
          <w:tcPr>
            <w:tcW w:w="1369" w:type="dxa"/>
            <w:tcBorders>
              <w:top w:val="nil"/>
              <w:left w:val="nil"/>
              <w:bottom w:val="single" w:sz="4" w:space="0" w:color="auto"/>
              <w:right w:val="single" w:sz="4" w:space="0" w:color="auto"/>
            </w:tcBorders>
            <w:shd w:val="clear" w:color="auto" w:fill="auto"/>
            <w:vAlign w:val="center"/>
            <w:hideMark/>
          </w:tcPr>
          <w:p w14:paraId="5E81C847" w14:textId="77777777" w:rsidR="00221561" w:rsidRPr="00221561" w:rsidRDefault="00221561" w:rsidP="00221561">
            <w:pPr>
              <w:spacing w:after="0"/>
              <w:jc w:val="center"/>
              <w:rPr>
                <w:rFonts w:cs="Tahoma"/>
                <w:color w:val="000000"/>
                <w:sz w:val="18"/>
                <w:szCs w:val="18"/>
                <w:lang w:eastAsia="el-GR"/>
              </w:rPr>
            </w:pPr>
            <w:r w:rsidRPr="00221561">
              <w:rPr>
                <w:rFonts w:cs="Tahoma"/>
                <w:color w:val="000000"/>
                <w:sz w:val="18"/>
                <w:szCs w:val="18"/>
                <w:lang w:eastAsia="el-GR"/>
              </w:rPr>
              <w:t xml:space="preserve">Σύμβουλος απλούστευσης διαδικασιών (BPR </w:t>
            </w:r>
            <w:proofErr w:type="spellStart"/>
            <w:r w:rsidRPr="00221561">
              <w:rPr>
                <w:rFonts w:cs="Tahoma"/>
                <w:color w:val="000000"/>
                <w:sz w:val="18"/>
                <w:szCs w:val="18"/>
                <w:lang w:eastAsia="el-GR"/>
              </w:rPr>
              <w:t>expert</w:t>
            </w:r>
            <w:proofErr w:type="spellEnd"/>
            <w:r w:rsidRPr="00221561">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33ED22A3" w14:textId="77777777" w:rsidR="00221561" w:rsidRPr="00221561" w:rsidRDefault="00221561" w:rsidP="00221561">
            <w:pPr>
              <w:spacing w:after="0"/>
              <w:jc w:val="left"/>
              <w:rPr>
                <w:rFonts w:cs="Tahoma"/>
                <w:color w:val="000000"/>
                <w:sz w:val="18"/>
                <w:szCs w:val="18"/>
                <w:lang w:eastAsia="el-GR"/>
              </w:rPr>
            </w:pPr>
            <w:r w:rsidRPr="00221561">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2B568EB3" w14:textId="77777777" w:rsidR="00221561" w:rsidRPr="00221561" w:rsidRDefault="00221561" w:rsidP="00221561">
            <w:pPr>
              <w:spacing w:after="0"/>
              <w:jc w:val="center"/>
              <w:rPr>
                <w:rFonts w:cs="Tahoma"/>
                <w:sz w:val="20"/>
                <w:lang w:eastAsia="el-GR"/>
              </w:rPr>
            </w:pPr>
            <w:r w:rsidRPr="00221561">
              <w:rPr>
                <w:rFonts w:cs="Tahoma"/>
                <w:sz w:val="20"/>
                <w:lang w:eastAsia="el-GR"/>
              </w:rPr>
              <w:t>4</w:t>
            </w:r>
          </w:p>
        </w:tc>
        <w:tc>
          <w:tcPr>
            <w:tcW w:w="1161" w:type="dxa"/>
            <w:tcBorders>
              <w:top w:val="nil"/>
              <w:left w:val="nil"/>
              <w:bottom w:val="single" w:sz="4" w:space="0" w:color="auto"/>
              <w:right w:val="single" w:sz="4" w:space="0" w:color="auto"/>
            </w:tcBorders>
            <w:shd w:val="clear" w:color="auto" w:fill="auto"/>
            <w:vAlign w:val="center"/>
            <w:hideMark/>
          </w:tcPr>
          <w:p w14:paraId="32AD2772"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€ 4.300,00</w:t>
            </w:r>
          </w:p>
        </w:tc>
        <w:tc>
          <w:tcPr>
            <w:tcW w:w="1417" w:type="dxa"/>
            <w:tcBorders>
              <w:top w:val="nil"/>
              <w:left w:val="nil"/>
              <w:bottom w:val="single" w:sz="4" w:space="0" w:color="auto"/>
              <w:right w:val="single" w:sz="4" w:space="0" w:color="auto"/>
            </w:tcBorders>
            <w:shd w:val="clear" w:color="auto" w:fill="auto"/>
            <w:vAlign w:val="center"/>
            <w:hideMark/>
          </w:tcPr>
          <w:p w14:paraId="37CEFFA8" w14:textId="77777777" w:rsidR="00221561" w:rsidRPr="00221561" w:rsidRDefault="00221561" w:rsidP="00221561">
            <w:pPr>
              <w:spacing w:after="0"/>
              <w:jc w:val="right"/>
              <w:rPr>
                <w:rFonts w:cs="Tahoma"/>
                <w:color w:val="000000"/>
                <w:sz w:val="18"/>
                <w:szCs w:val="18"/>
                <w:lang w:eastAsia="el-GR"/>
              </w:rPr>
            </w:pPr>
            <w:r w:rsidRPr="00221561">
              <w:rPr>
                <w:rFonts w:cs="Tahoma"/>
                <w:color w:val="000000"/>
                <w:sz w:val="18"/>
                <w:szCs w:val="18"/>
                <w:lang w:eastAsia="el-GR"/>
              </w:rPr>
              <w:t>€ 17.200,00</w:t>
            </w:r>
          </w:p>
        </w:tc>
      </w:tr>
      <w:tr w:rsidR="00221561" w:rsidRPr="00221561" w14:paraId="02D84C72" w14:textId="77777777" w:rsidTr="00221561">
        <w:trPr>
          <w:trHeight w:val="4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7DAC4FB8" w14:textId="77777777" w:rsidR="00221561" w:rsidRPr="00221561" w:rsidRDefault="00221561" w:rsidP="00221561">
            <w:pPr>
              <w:spacing w:after="0"/>
              <w:rPr>
                <w:rFonts w:cs="Tahoma"/>
                <w:color w:val="000000"/>
                <w:sz w:val="18"/>
                <w:szCs w:val="18"/>
                <w:lang w:eastAsia="el-GR"/>
              </w:rPr>
            </w:pPr>
            <w:r w:rsidRPr="00221561">
              <w:rPr>
                <w:rFonts w:cs="Tahoma"/>
                <w:color w:val="000000"/>
                <w:sz w:val="18"/>
                <w:szCs w:val="18"/>
                <w:lang w:eastAsia="el-GR"/>
              </w:rPr>
              <w:t> </w:t>
            </w:r>
          </w:p>
        </w:tc>
        <w:tc>
          <w:tcPr>
            <w:tcW w:w="1369" w:type="dxa"/>
            <w:tcBorders>
              <w:top w:val="nil"/>
              <w:left w:val="nil"/>
              <w:bottom w:val="single" w:sz="4" w:space="0" w:color="auto"/>
              <w:right w:val="single" w:sz="4" w:space="0" w:color="auto"/>
            </w:tcBorders>
            <w:shd w:val="clear" w:color="auto" w:fill="auto"/>
            <w:vAlign w:val="center"/>
            <w:hideMark/>
          </w:tcPr>
          <w:p w14:paraId="567B4EE3"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ΣΥΝΟΛΟ</w:t>
            </w:r>
          </w:p>
        </w:tc>
        <w:tc>
          <w:tcPr>
            <w:tcW w:w="2775" w:type="dxa"/>
            <w:tcBorders>
              <w:top w:val="nil"/>
              <w:left w:val="nil"/>
              <w:bottom w:val="single" w:sz="4" w:space="0" w:color="auto"/>
              <w:right w:val="single" w:sz="4" w:space="0" w:color="auto"/>
            </w:tcBorders>
            <w:shd w:val="clear" w:color="auto" w:fill="auto"/>
            <w:vAlign w:val="center"/>
            <w:hideMark/>
          </w:tcPr>
          <w:p w14:paraId="538E3CD8" w14:textId="77777777" w:rsidR="00221561" w:rsidRPr="00221561" w:rsidRDefault="00221561" w:rsidP="00221561">
            <w:pPr>
              <w:spacing w:after="0"/>
              <w:rPr>
                <w:rFonts w:cs="Tahoma"/>
                <w:color w:val="000000"/>
                <w:sz w:val="18"/>
                <w:szCs w:val="18"/>
                <w:lang w:eastAsia="el-GR"/>
              </w:rPr>
            </w:pPr>
            <w:r w:rsidRPr="00221561">
              <w:rPr>
                <w:rFonts w:cs="Tahoma"/>
                <w:color w:val="000000"/>
                <w:sz w:val="18"/>
                <w:szCs w:val="18"/>
                <w:lang w:eastAsia="el-GR"/>
              </w:rPr>
              <w:t> </w:t>
            </w:r>
          </w:p>
        </w:tc>
        <w:tc>
          <w:tcPr>
            <w:tcW w:w="1352" w:type="dxa"/>
            <w:tcBorders>
              <w:top w:val="nil"/>
              <w:left w:val="nil"/>
              <w:bottom w:val="single" w:sz="4" w:space="0" w:color="auto"/>
              <w:right w:val="single" w:sz="4" w:space="0" w:color="auto"/>
            </w:tcBorders>
            <w:shd w:val="clear" w:color="auto" w:fill="auto"/>
            <w:vAlign w:val="center"/>
            <w:hideMark/>
          </w:tcPr>
          <w:p w14:paraId="12C11745" w14:textId="77777777" w:rsidR="00221561" w:rsidRPr="00221561" w:rsidRDefault="00221561" w:rsidP="00221561">
            <w:pPr>
              <w:spacing w:after="0"/>
              <w:jc w:val="center"/>
              <w:rPr>
                <w:rFonts w:cs="Tahoma"/>
                <w:b/>
                <w:bCs/>
                <w:color w:val="000000"/>
                <w:sz w:val="18"/>
                <w:szCs w:val="18"/>
                <w:lang w:eastAsia="el-GR"/>
              </w:rPr>
            </w:pPr>
            <w:r w:rsidRPr="00221561">
              <w:rPr>
                <w:rFonts w:cs="Tahoma"/>
                <w:b/>
                <w:bCs/>
                <w:color w:val="000000"/>
                <w:sz w:val="18"/>
                <w:szCs w:val="18"/>
                <w:lang w:eastAsia="el-GR"/>
              </w:rPr>
              <w:t>26,5</w:t>
            </w:r>
          </w:p>
        </w:tc>
        <w:tc>
          <w:tcPr>
            <w:tcW w:w="1161" w:type="dxa"/>
            <w:tcBorders>
              <w:top w:val="nil"/>
              <w:left w:val="nil"/>
              <w:bottom w:val="single" w:sz="4" w:space="0" w:color="auto"/>
              <w:right w:val="single" w:sz="4" w:space="0" w:color="auto"/>
            </w:tcBorders>
            <w:shd w:val="clear" w:color="auto" w:fill="auto"/>
            <w:vAlign w:val="center"/>
            <w:hideMark/>
          </w:tcPr>
          <w:p w14:paraId="14A65BA8" w14:textId="77777777" w:rsidR="00221561" w:rsidRPr="00221561" w:rsidRDefault="00221561" w:rsidP="00221561">
            <w:pPr>
              <w:spacing w:after="0"/>
              <w:rPr>
                <w:rFonts w:cs="Tahoma"/>
                <w:color w:val="000000"/>
                <w:sz w:val="18"/>
                <w:szCs w:val="18"/>
                <w:lang w:eastAsia="el-GR"/>
              </w:rPr>
            </w:pPr>
            <w:r w:rsidRPr="00221561">
              <w:rPr>
                <w:rFonts w:cs="Tahoma"/>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vAlign w:val="center"/>
            <w:hideMark/>
          </w:tcPr>
          <w:p w14:paraId="4D16E83D" w14:textId="77777777" w:rsidR="00221561" w:rsidRPr="00221561" w:rsidRDefault="00221561" w:rsidP="00221561">
            <w:pPr>
              <w:spacing w:after="0"/>
              <w:jc w:val="right"/>
              <w:rPr>
                <w:rFonts w:cs="Tahoma"/>
                <w:b/>
                <w:bCs/>
                <w:color w:val="000000"/>
                <w:sz w:val="18"/>
                <w:szCs w:val="18"/>
                <w:lang w:eastAsia="el-GR"/>
              </w:rPr>
            </w:pPr>
            <w:r w:rsidRPr="00221561">
              <w:rPr>
                <w:rFonts w:cs="Tahoma"/>
                <w:b/>
                <w:bCs/>
                <w:color w:val="000000"/>
                <w:sz w:val="18"/>
                <w:szCs w:val="18"/>
                <w:lang w:eastAsia="el-GR"/>
              </w:rPr>
              <w:t>€ 141.390,00</w:t>
            </w:r>
          </w:p>
        </w:tc>
      </w:tr>
    </w:tbl>
    <w:p w14:paraId="6D107693" w14:textId="745B5CA8" w:rsidR="00221561" w:rsidRDefault="00221561" w:rsidP="00E65A76">
      <w:pPr>
        <w:spacing w:before="120" w:line="312" w:lineRule="auto"/>
        <w:ind w:hanging="14"/>
        <w:rPr>
          <w:b/>
          <w:bCs/>
        </w:rPr>
      </w:pPr>
    </w:p>
    <w:p w14:paraId="0C85093A" w14:textId="6266E14B" w:rsidR="00E65A76" w:rsidRPr="001D58E4" w:rsidRDefault="00E65A76" w:rsidP="001D58E4">
      <w:pPr>
        <w:pStyle w:val="5"/>
      </w:pPr>
      <w:bookmarkStart w:id="48" w:name="_Toc99633491"/>
      <w:r w:rsidRPr="001D58E4">
        <w:t>ΠΡΟΫΠΟΛΟΓΙΣΜΟΣ ΕΡΓΟΥ</w:t>
      </w:r>
      <w:bookmarkEnd w:id="48"/>
    </w:p>
    <w:p w14:paraId="66BFBB4D" w14:textId="33DBB229" w:rsidR="00E65A76" w:rsidRPr="00565073" w:rsidRDefault="00E65A76" w:rsidP="00E65A76">
      <w:pPr>
        <w:spacing w:before="120" w:line="312" w:lineRule="auto"/>
        <w:rPr>
          <w:rFonts w:cs="Tahoma"/>
          <w:szCs w:val="22"/>
        </w:rPr>
      </w:pPr>
      <w:r>
        <w:t>Ο ανώτερος διαθέσιμος προϋπολογισμός με βάση τους ανωτέρω ανθρωπομήνες ανά κατηγορία προφίλ συμβούλων της Συμφωνίας Πλαίσιο,</w:t>
      </w:r>
      <w:r w:rsidRPr="00565073">
        <w:rPr>
          <w:rFonts w:cs="Tahoma"/>
          <w:szCs w:val="22"/>
        </w:rPr>
        <w:t xml:space="preserve"> ανέρχεται σε </w:t>
      </w:r>
      <w:r w:rsidR="00221561">
        <w:rPr>
          <w:rFonts w:cstheme="minorBidi"/>
          <w:b/>
          <w:bCs/>
          <w:szCs w:val="22"/>
        </w:rPr>
        <w:t>141</w:t>
      </w:r>
      <w:r w:rsidR="006308DA">
        <w:rPr>
          <w:rFonts w:cstheme="minorBidi"/>
          <w:b/>
          <w:bCs/>
          <w:szCs w:val="22"/>
        </w:rPr>
        <w:t>.</w:t>
      </w:r>
      <w:r w:rsidR="00221561">
        <w:rPr>
          <w:rFonts w:cstheme="minorBidi"/>
          <w:b/>
          <w:bCs/>
          <w:szCs w:val="22"/>
        </w:rPr>
        <w:t>39</w:t>
      </w:r>
      <w:r w:rsidR="006308DA">
        <w:rPr>
          <w:rFonts w:cstheme="minorBidi"/>
          <w:b/>
          <w:bCs/>
          <w:szCs w:val="22"/>
        </w:rPr>
        <w:t>0,</w:t>
      </w:r>
      <w:r w:rsidR="00C13B64" w:rsidRPr="0094395F">
        <w:rPr>
          <w:rFonts w:cstheme="minorBidi"/>
          <w:b/>
          <w:bCs/>
          <w:szCs w:val="22"/>
        </w:rPr>
        <w:t>00</w:t>
      </w:r>
      <w:r w:rsidRPr="00032A47">
        <w:rPr>
          <w:b/>
          <w:bCs/>
        </w:rPr>
        <w:t xml:space="preserve"> </w:t>
      </w:r>
      <w:r w:rsidRPr="00565073">
        <w:rPr>
          <w:rFonts w:cs="Tahoma"/>
          <w:b/>
          <w:bCs/>
          <w:szCs w:val="22"/>
        </w:rPr>
        <w:t>Ευρώ</w:t>
      </w:r>
      <w:r w:rsidRPr="00565073">
        <w:rPr>
          <w:rFonts w:cs="Tahoma"/>
          <w:szCs w:val="22"/>
        </w:rPr>
        <w:t xml:space="preserve"> πλέον ΦΠΑ 24%.</w:t>
      </w:r>
    </w:p>
    <w:p w14:paraId="6ABA3C49" w14:textId="77777777" w:rsidR="00E51C86" w:rsidRDefault="00E51C86" w:rsidP="00244CCD">
      <w:pPr>
        <w:spacing w:before="120" w:line="312" w:lineRule="auto"/>
        <w:rPr>
          <w:rFonts w:cs="Tahoma"/>
          <w:szCs w:val="22"/>
        </w:rPr>
      </w:pPr>
    </w:p>
    <w:p w14:paraId="3435F125" w14:textId="7D9D83A9" w:rsidR="002D1DE2" w:rsidRDefault="002D1DE2" w:rsidP="002D1DE2">
      <w:pPr>
        <w:pStyle w:val="40"/>
      </w:pPr>
      <w:bookmarkStart w:id="49" w:name="_Toc99633492"/>
      <w:r w:rsidRPr="000C1352">
        <w:t>Σύμβουλος</w:t>
      </w:r>
      <w:r w:rsidR="009503B7" w:rsidRPr="009503B7">
        <w:t xml:space="preserve"> Διαχείρισης του έργου "Ολοκληρωμένο Πληροφοριακό Σύστημα Διαχείρισης </w:t>
      </w:r>
      <w:proofErr w:type="spellStart"/>
      <w:r w:rsidR="009503B7" w:rsidRPr="009503B7">
        <w:t>Αδειοδότησης</w:t>
      </w:r>
      <w:proofErr w:type="spellEnd"/>
      <w:r w:rsidR="009503B7" w:rsidRPr="009503B7">
        <w:t xml:space="preserve"> και Ελέγχων (ΟΠΣ-ΑΔΕ)"</w:t>
      </w:r>
      <w:bookmarkEnd w:id="49"/>
    </w:p>
    <w:p w14:paraId="1470E578" w14:textId="77777777" w:rsidR="002D1DE2" w:rsidRPr="00711CE3" w:rsidRDefault="002D1DE2" w:rsidP="002D1DE2">
      <w:pPr>
        <w:pStyle w:val="5"/>
      </w:pPr>
      <w:bookmarkStart w:id="50" w:name="_Toc99633493"/>
      <w:r w:rsidRPr="00711CE3">
        <w:t>ΑΝΤΙΚΕΙΜΕΝΟ ΚΥΡΙΩΣ ΕΡΓΟΥ</w:t>
      </w:r>
      <w:bookmarkEnd w:id="50"/>
    </w:p>
    <w:p w14:paraId="0CD5AFC2" w14:textId="77777777" w:rsidR="009503B7" w:rsidRDefault="009503B7" w:rsidP="009503B7">
      <w:pPr>
        <w:spacing w:before="120" w:after="0" w:line="312" w:lineRule="auto"/>
        <w:ind w:left="-11"/>
        <w:rPr>
          <w:rFonts w:cs="Tahoma"/>
          <w:szCs w:val="22"/>
        </w:rPr>
      </w:pPr>
    </w:p>
    <w:p w14:paraId="5316CBCD" w14:textId="77777777" w:rsidR="009503B7" w:rsidRPr="009503B7" w:rsidRDefault="009503B7" w:rsidP="009503B7">
      <w:pPr>
        <w:widowControl w:val="0"/>
        <w:pBdr>
          <w:top w:val="nil"/>
          <w:left w:val="nil"/>
          <w:bottom w:val="nil"/>
          <w:right w:val="nil"/>
          <w:between w:val="nil"/>
        </w:pBdr>
        <w:spacing w:before="120" w:after="0" w:line="312" w:lineRule="auto"/>
        <w:rPr>
          <w:color w:val="000000"/>
          <w:szCs w:val="22"/>
        </w:rPr>
      </w:pPr>
      <w:r w:rsidRPr="009503B7">
        <w:rPr>
          <w:color w:val="000000"/>
          <w:szCs w:val="22"/>
        </w:rPr>
        <w:lastRenderedPageBreak/>
        <w:t>Το Ολοκληρωμένο Πληροφοριακό Σύστημα Άσκησης Δραστηριοτήτων και Ελέγχων (ΟΠΣ-ΑΔΕ), θα αποτελέσει την βασική πλατφόρμα που θα υποστηρίξει το νέο θεσμικό πλαίσιο</w:t>
      </w:r>
      <w:r w:rsidRPr="009503B7" w:rsidDel="001B3DDD">
        <w:rPr>
          <w:color w:val="000000"/>
          <w:szCs w:val="22"/>
        </w:rPr>
        <w:t xml:space="preserve"> </w:t>
      </w:r>
      <w:r w:rsidRPr="009503B7">
        <w:rPr>
          <w:color w:val="000000"/>
          <w:szCs w:val="22"/>
        </w:rPr>
        <w:t>για την άσκηση οικονομικών δραστηριοτήτων στην Ελλάδα (Ν. 4442/2016 και Υπουργικές Αποφάσεις που έχουν εκδοθεί ή θα εκδοθούν κατ’ εξουσιοδότησή του), καθώς και την εποπτεία τους (Ν. 4512/2018 ΜΕΡΟΣ Δ’). Το ΟΠΣ-ΑΔΕ θα υποστηρίζει διαδικτυακά τις διαδικασίες για την άσκηση οικονομικών δραστηριοτήτων (γνωστοποίηση, έγκριση κ.λπ.), καθώς και τις αντίστοιχες ελεγκτικές διαδικασίες που θα διενεργεί τόσο η Γενική Γραμματεία Βιομηχανίας (ΓΓΒ), όσο και άλλα Υπουργεία και Αρμόδιες Αρχές του ευρύτερου Δημόσιου Τομέα που ασκούν εποπτεία.</w:t>
      </w:r>
    </w:p>
    <w:p w14:paraId="2C955F8D" w14:textId="77777777" w:rsidR="009503B7" w:rsidRPr="009503B7" w:rsidRDefault="009503B7" w:rsidP="009503B7">
      <w:pPr>
        <w:widowControl w:val="0"/>
        <w:pBdr>
          <w:top w:val="nil"/>
          <w:left w:val="nil"/>
          <w:bottom w:val="nil"/>
          <w:right w:val="nil"/>
          <w:between w:val="nil"/>
        </w:pBdr>
        <w:spacing w:before="120" w:after="0" w:line="312" w:lineRule="auto"/>
        <w:rPr>
          <w:color w:val="000000"/>
          <w:szCs w:val="22"/>
        </w:rPr>
      </w:pPr>
      <w:r w:rsidRPr="009503B7">
        <w:rPr>
          <w:color w:val="000000"/>
          <w:szCs w:val="22"/>
        </w:rPr>
        <w:t>Πιο συγκεκριμένα το ΟΠΣ-ΑΔΕ θα υποστηρίζει:</w:t>
      </w:r>
    </w:p>
    <w:p w14:paraId="797F6329" w14:textId="3F66EF96" w:rsidR="009503B7" w:rsidRPr="00A41175" w:rsidRDefault="009503B7" w:rsidP="009503B7">
      <w:pPr>
        <w:pStyle w:val="aff4"/>
        <w:numPr>
          <w:ilvl w:val="0"/>
          <w:numId w:val="40"/>
        </w:numPr>
        <w:spacing w:before="120" w:after="0" w:line="312" w:lineRule="auto"/>
        <w:ind w:left="709" w:hanging="425"/>
        <w:jc w:val="both"/>
        <w:rPr>
          <w:rFonts w:ascii="Tahoma" w:hAnsi="Tahoma" w:cs="Tahoma"/>
        </w:rPr>
      </w:pPr>
      <w:r w:rsidRPr="00A41175">
        <w:rPr>
          <w:rFonts w:ascii="Tahoma" w:hAnsi="Tahoma" w:cs="Tahoma"/>
        </w:rPr>
        <w:t>Την παροχή ενός ενιαίου σημείου επαφής για επιχειρήσεις</w:t>
      </w:r>
      <w:r w:rsidR="0048405C">
        <w:rPr>
          <w:rFonts w:ascii="Tahoma" w:hAnsi="Tahoma" w:cs="Tahoma"/>
        </w:rPr>
        <w:t>,</w:t>
      </w:r>
      <w:r w:rsidRPr="00A41175">
        <w:rPr>
          <w:rFonts w:ascii="Tahoma" w:hAnsi="Tahoma" w:cs="Tahoma"/>
        </w:rPr>
        <w:t xml:space="preserve"> προκειμένου αυτές να αντλούν λεπτομερείς πληροφορίες για τις διαδικασίες γνωστοποίησης, εγκρίσεων και ελέγχων όπως αυτές ισχύουν σύμφωνα με την Νομοθεσία (προϋποθέσεις, βήματα, κόστος, δικαιολογητικά, χρονικές προθεσμίες κλπ.)</w:t>
      </w:r>
    </w:p>
    <w:p w14:paraId="270C0BEA" w14:textId="6B02163F" w:rsidR="009503B7" w:rsidRPr="00A41175" w:rsidRDefault="009503B7" w:rsidP="009503B7">
      <w:pPr>
        <w:pStyle w:val="aff4"/>
        <w:numPr>
          <w:ilvl w:val="0"/>
          <w:numId w:val="40"/>
        </w:numPr>
        <w:spacing w:before="120" w:after="0" w:line="312" w:lineRule="auto"/>
        <w:ind w:left="709" w:hanging="425"/>
        <w:jc w:val="both"/>
        <w:rPr>
          <w:rFonts w:ascii="Tahoma" w:hAnsi="Tahoma" w:cs="Tahoma"/>
        </w:rPr>
      </w:pPr>
      <w:r w:rsidRPr="00A41175">
        <w:rPr>
          <w:rFonts w:ascii="Tahoma" w:hAnsi="Tahoma" w:cs="Tahoma"/>
        </w:rPr>
        <w:t>Την παροχή ενός ενιαίου σημείου επαφής για επιχειρήσεις</w:t>
      </w:r>
      <w:r w:rsidR="0048405C">
        <w:rPr>
          <w:rFonts w:ascii="Tahoma" w:hAnsi="Tahoma" w:cs="Tahoma"/>
        </w:rPr>
        <w:t>,</w:t>
      </w:r>
      <w:r w:rsidRPr="00A41175">
        <w:rPr>
          <w:rFonts w:ascii="Tahoma" w:hAnsi="Tahoma" w:cs="Tahoma"/>
        </w:rPr>
        <w:t xml:space="preserve"> προκειμένου αυτές</w:t>
      </w:r>
      <w:r w:rsidRPr="00A41175" w:rsidDel="00811336">
        <w:rPr>
          <w:rFonts w:ascii="Tahoma" w:hAnsi="Tahoma" w:cs="Tahoma"/>
        </w:rPr>
        <w:t xml:space="preserve"> </w:t>
      </w:r>
      <w:r w:rsidRPr="00A41175">
        <w:rPr>
          <w:rFonts w:ascii="Tahoma" w:hAnsi="Tahoma" w:cs="Tahoma"/>
        </w:rPr>
        <w:t>να μπορούν να υποβάλλουν αιτήσεις για έγκριση ή να υποβάλλουν γνωστοποιήσεις, να μπορούν να παρακολουθούν την εξέλιξη των διαδικασιών και να μπορούν να διακινούν σχετικά έγγραφα σε ηλεκτρονική μορφή.</w:t>
      </w:r>
    </w:p>
    <w:p w14:paraId="1431D8C4" w14:textId="77777777" w:rsidR="009503B7" w:rsidRPr="00A41175" w:rsidRDefault="009503B7" w:rsidP="009503B7">
      <w:pPr>
        <w:pStyle w:val="aff4"/>
        <w:numPr>
          <w:ilvl w:val="0"/>
          <w:numId w:val="40"/>
        </w:numPr>
        <w:spacing w:before="120" w:after="0" w:line="312" w:lineRule="auto"/>
        <w:ind w:left="709" w:hanging="425"/>
        <w:jc w:val="both"/>
        <w:rPr>
          <w:rFonts w:ascii="Tahoma" w:hAnsi="Tahoma" w:cs="Tahoma"/>
        </w:rPr>
      </w:pPr>
      <w:r w:rsidRPr="00A41175">
        <w:rPr>
          <w:rFonts w:ascii="Tahoma" w:hAnsi="Tahoma" w:cs="Tahoma"/>
        </w:rPr>
        <w:t xml:space="preserve">Τη δημιουργία ενός ολοκληρωμένου προφίλ για κάθε επιχείρηση που θα περιλαμβάνει </w:t>
      </w:r>
      <w:proofErr w:type="spellStart"/>
      <w:r w:rsidRPr="00A41175">
        <w:rPr>
          <w:rFonts w:ascii="Tahoma" w:hAnsi="Tahoma" w:cs="Tahoma"/>
        </w:rPr>
        <w:t>στοχευμένες</w:t>
      </w:r>
      <w:proofErr w:type="spellEnd"/>
      <w:r w:rsidRPr="00A41175">
        <w:rPr>
          <w:rFonts w:ascii="Tahoma" w:hAnsi="Tahoma" w:cs="Tahoma"/>
        </w:rPr>
        <w:t xml:space="preserve"> πληροφορίες αναφορικά με τις διαδικασίες εγκρίσεων, γνωστοποιήσεων και ελέγχου οι οποίες αφορούν την επιχείρηση καθώς και πληροφορίες αναφορικά με τα αντίστοιχα έγγραφα (π.χ. εγκρίσεις, αποτελέσματα ελέγχων κλπ.).</w:t>
      </w:r>
    </w:p>
    <w:p w14:paraId="575598FD" w14:textId="3C43E0B1" w:rsidR="009503B7" w:rsidRPr="00A41175" w:rsidRDefault="009503B7" w:rsidP="009503B7">
      <w:pPr>
        <w:pStyle w:val="aff4"/>
        <w:numPr>
          <w:ilvl w:val="0"/>
          <w:numId w:val="40"/>
        </w:numPr>
        <w:spacing w:before="120" w:after="0" w:line="312" w:lineRule="auto"/>
        <w:ind w:left="709" w:hanging="425"/>
        <w:jc w:val="both"/>
        <w:rPr>
          <w:rFonts w:ascii="Tahoma" w:hAnsi="Tahoma" w:cs="Tahoma"/>
        </w:rPr>
      </w:pPr>
      <w:r w:rsidRPr="00A41175">
        <w:rPr>
          <w:rFonts w:ascii="Tahoma" w:hAnsi="Tahoma" w:cs="Tahoma"/>
        </w:rPr>
        <w:t>Το συντονισμό Υπουργείων, Οργανισμών, ΟΤΑ και υπόλοιπων υπηρεσιών</w:t>
      </w:r>
      <w:r w:rsidR="0048405C">
        <w:rPr>
          <w:rFonts w:ascii="Tahoma" w:hAnsi="Tahoma" w:cs="Tahoma"/>
        </w:rPr>
        <w:t>,</w:t>
      </w:r>
      <w:r w:rsidRPr="00A41175">
        <w:rPr>
          <w:rFonts w:ascii="Tahoma" w:hAnsi="Tahoma" w:cs="Tahoma"/>
        </w:rPr>
        <w:t xml:space="preserve"> έτσι ώστε όλοι οι εμπλεκόμενοι να έχουν ανά πάσα στιγμή κοινή εικόνα αναφορικά με την εξέλιξη των διαδικασιών έγκρισης, γνωστοποίησης και ελέγχου που εμπίπτουν στην δικαιοδοσία τους.</w:t>
      </w:r>
    </w:p>
    <w:p w14:paraId="09DB0E2F" w14:textId="77777777" w:rsidR="009503B7" w:rsidRPr="00A41175" w:rsidRDefault="009503B7" w:rsidP="009503B7">
      <w:pPr>
        <w:pStyle w:val="aff4"/>
        <w:numPr>
          <w:ilvl w:val="0"/>
          <w:numId w:val="40"/>
        </w:numPr>
        <w:spacing w:before="120" w:after="0" w:line="312" w:lineRule="auto"/>
        <w:ind w:left="709" w:hanging="425"/>
        <w:jc w:val="both"/>
        <w:rPr>
          <w:rFonts w:ascii="Tahoma" w:hAnsi="Tahoma" w:cs="Tahoma"/>
        </w:rPr>
      </w:pPr>
      <w:r w:rsidRPr="00A41175">
        <w:rPr>
          <w:rFonts w:ascii="Tahoma" w:hAnsi="Tahoma" w:cs="Tahoma"/>
        </w:rPr>
        <w:t xml:space="preserve">Τον </w:t>
      </w:r>
      <w:proofErr w:type="spellStart"/>
      <w:r w:rsidRPr="00A41175">
        <w:rPr>
          <w:rFonts w:ascii="Tahoma" w:hAnsi="Tahoma" w:cs="Tahoma"/>
        </w:rPr>
        <w:t>εξορθολογισμό</w:t>
      </w:r>
      <w:proofErr w:type="spellEnd"/>
      <w:r w:rsidRPr="00A41175">
        <w:rPr>
          <w:rFonts w:ascii="Tahoma" w:hAnsi="Tahoma" w:cs="Tahoma"/>
        </w:rPr>
        <w:t xml:space="preserve"> της διαδικασίας λήψης αποφάσεων αναφορικά με την διεξαγωγή ελέγχων μέσω του χρονοπρογραμματισμού τους με βάση την εκτίμηση ρίσκου, καθώς και της χρήσης πρότυπων φύλλων ελέγχου (</w:t>
      </w:r>
      <w:proofErr w:type="spellStart"/>
      <w:r w:rsidRPr="00A41175">
        <w:rPr>
          <w:rFonts w:ascii="Tahoma" w:hAnsi="Tahoma" w:cs="Tahoma"/>
        </w:rPr>
        <w:t>checklists</w:t>
      </w:r>
      <w:proofErr w:type="spellEnd"/>
      <w:r w:rsidRPr="00A41175">
        <w:rPr>
          <w:rFonts w:ascii="Tahoma" w:hAnsi="Tahoma" w:cs="Tahoma"/>
        </w:rPr>
        <w:t>) ενισχύοντας έτσι τη συμμόρφωση των επιχειρήσεων και εδραιώνοντας σχέσεις εμπιστοσύνης μεταξύ ελεγκτών και ελεγχόμενων επιχειρήσεων.</w:t>
      </w:r>
    </w:p>
    <w:p w14:paraId="33BBE69C" w14:textId="78ED7B11" w:rsidR="009503B7" w:rsidRPr="00A41175" w:rsidRDefault="009503B7" w:rsidP="009503B7">
      <w:pPr>
        <w:pStyle w:val="aff4"/>
        <w:numPr>
          <w:ilvl w:val="0"/>
          <w:numId w:val="40"/>
        </w:numPr>
        <w:spacing w:before="120" w:after="0" w:line="312" w:lineRule="auto"/>
        <w:ind w:left="709" w:hanging="425"/>
        <w:jc w:val="both"/>
        <w:rPr>
          <w:rFonts w:ascii="Tahoma" w:hAnsi="Tahoma" w:cs="Tahoma"/>
        </w:rPr>
      </w:pPr>
      <w:r w:rsidRPr="00A41175">
        <w:rPr>
          <w:rFonts w:ascii="Tahoma" w:hAnsi="Tahoma" w:cs="Tahoma"/>
        </w:rPr>
        <w:t xml:space="preserve">Την διεξαγωγή </w:t>
      </w:r>
      <w:proofErr w:type="spellStart"/>
      <w:r w:rsidRPr="00A41175">
        <w:rPr>
          <w:rFonts w:ascii="Tahoma" w:hAnsi="Tahoma" w:cs="Tahoma"/>
        </w:rPr>
        <w:t>στοχευμένων</w:t>
      </w:r>
      <w:proofErr w:type="spellEnd"/>
      <w:r w:rsidRPr="00A41175">
        <w:rPr>
          <w:rFonts w:ascii="Tahoma" w:hAnsi="Tahoma" w:cs="Tahoma"/>
        </w:rPr>
        <w:t xml:space="preserve"> ελέγχων</w:t>
      </w:r>
      <w:r w:rsidR="0048405C">
        <w:rPr>
          <w:rFonts w:ascii="Tahoma" w:hAnsi="Tahoma" w:cs="Tahoma"/>
        </w:rPr>
        <w:t>,</w:t>
      </w:r>
      <w:r w:rsidRPr="00A41175">
        <w:rPr>
          <w:rFonts w:ascii="Tahoma" w:hAnsi="Tahoma" w:cs="Tahoma"/>
        </w:rPr>
        <w:t xml:space="preserve"> με στόχο τη σημαντική ελάττωση του φόρτου εργασίας</w:t>
      </w:r>
      <w:r w:rsidR="0048405C">
        <w:rPr>
          <w:rFonts w:ascii="Tahoma" w:hAnsi="Tahoma" w:cs="Tahoma"/>
        </w:rPr>
        <w:t>,</w:t>
      </w:r>
      <w:r w:rsidRPr="00A41175">
        <w:rPr>
          <w:rFonts w:ascii="Tahoma" w:hAnsi="Tahoma" w:cs="Tahoma"/>
        </w:rPr>
        <w:t xml:space="preserve"> τόσο για τους ελεγκτικούς φορείς</w:t>
      </w:r>
      <w:r w:rsidR="0048405C">
        <w:rPr>
          <w:rFonts w:ascii="Tahoma" w:hAnsi="Tahoma" w:cs="Tahoma"/>
        </w:rPr>
        <w:t>,</w:t>
      </w:r>
      <w:r w:rsidRPr="00A41175">
        <w:rPr>
          <w:rFonts w:ascii="Tahoma" w:hAnsi="Tahoma" w:cs="Tahoma"/>
        </w:rPr>
        <w:t xml:space="preserve"> όσο και για τις επιχειρήσεις, καθώς και τη βέλτιστη χρήση των πόρων και δεδομένων, εξαλείφοντας με τον τρόπο αυτό το φαινόμενο των αλληλεπικαλυπτόμενων ελέγχων.</w:t>
      </w:r>
    </w:p>
    <w:p w14:paraId="4A8AB7BA" w14:textId="77777777" w:rsidR="009503B7" w:rsidRDefault="009503B7" w:rsidP="009503B7">
      <w:pPr>
        <w:pStyle w:val="normalwithoutspacing"/>
        <w:spacing w:line="276" w:lineRule="auto"/>
        <w:rPr>
          <w:rFonts w:ascii="Tahoma" w:hAnsi="Tahoma" w:cs="Tahoma"/>
          <w:szCs w:val="22"/>
        </w:rPr>
      </w:pPr>
    </w:p>
    <w:p w14:paraId="46B7383B" w14:textId="77777777" w:rsidR="009503B7" w:rsidRPr="009503B7" w:rsidRDefault="009503B7" w:rsidP="009503B7">
      <w:pPr>
        <w:widowControl w:val="0"/>
        <w:pBdr>
          <w:top w:val="nil"/>
          <w:left w:val="nil"/>
          <w:bottom w:val="nil"/>
          <w:right w:val="nil"/>
          <w:between w:val="nil"/>
        </w:pBdr>
        <w:spacing w:before="120" w:after="0" w:line="312" w:lineRule="auto"/>
        <w:rPr>
          <w:color w:val="000000"/>
          <w:szCs w:val="22"/>
        </w:rPr>
      </w:pPr>
      <w:r w:rsidRPr="009503B7">
        <w:rPr>
          <w:color w:val="000000"/>
          <w:szCs w:val="22"/>
        </w:rPr>
        <w:t xml:space="preserve">Η </w:t>
      </w:r>
      <w:r w:rsidRPr="004E46A3">
        <w:rPr>
          <w:color w:val="000000"/>
          <w:szCs w:val="22"/>
        </w:rPr>
        <w:t>συνολική διάρκεια της σύμβασης ορίζεται σε 34 μήνες και</w:t>
      </w:r>
      <w:r w:rsidRPr="009503B7">
        <w:rPr>
          <w:color w:val="000000"/>
          <w:szCs w:val="22"/>
        </w:rPr>
        <w:t xml:space="preserve"> νοείται το χρονι</w:t>
      </w:r>
      <w:r w:rsidRPr="009503B7">
        <w:rPr>
          <w:color w:val="000000"/>
          <w:szCs w:val="22"/>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tbl>
      <w:tblPr>
        <w:tblW w:w="5000" w:type="pct"/>
        <w:jc w:val="center"/>
        <w:tblLook w:val="04A0" w:firstRow="1" w:lastRow="0" w:firstColumn="1" w:lastColumn="0" w:noHBand="0" w:noVBand="1"/>
      </w:tblPr>
      <w:tblGrid>
        <w:gridCol w:w="1156"/>
        <w:gridCol w:w="2256"/>
        <w:gridCol w:w="1383"/>
        <w:gridCol w:w="1735"/>
        <w:gridCol w:w="1210"/>
        <w:gridCol w:w="1889"/>
      </w:tblGrid>
      <w:tr w:rsidR="009503B7" w:rsidRPr="0061791A" w14:paraId="3CBC50BD" w14:textId="77777777" w:rsidTr="009503B7">
        <w:trPr>
          <w:trHeight w:val="300"/>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50B38"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lastRenderedPageBreak/>
              <w:t>ΧΡΟΝΟΔΙΑΓΡΑΜΜΑ ΕΡΓΟΥ</w:t>
            </w:r>
          </w:p>
        </w:tc>
      </w:tr>
      <w:tr w:rsidR="009503B7" w:rsidRPr="0061791A" w14:paraId="150A5066" w14:textId="77777777" w:rsidTr="009503B7">
        <w:trPr>
          <w:trHeight w:val="765"/>
          <w:tblHeader/>
          <w:jc w:val="center"/>
        </w:trPr>
        <w:tc>
          <w:tcPr>
            <w:tcW w:w="485" w:type="pct"/>
            <w:tcBorders>
              <w:top w:val="nil"/>
              <w:left w:val="single" w:sz="4" w:space="0" w:color="auto"/>
              <w:bottom w:val="single" w:sz="4" w:space="0" w:color="auto"/>
              <w:right w:val="single" w:sz="4" w:space="0" w:color="auto"/>
            </w:tcBorders>
            <w:shd w:val="clear" w:color="000000" w:fill="E2EFDA"/>
            <w:vAlign w:val="center"/>
            <w:hideMark/>
          </w:tcPr>
          <w:p w14:paraId="1F7243FF"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t>Φάση</w:t>
            </w:r>
          </w:p>
        </w:tc>
        <w:tc>
          <w:tcPr>
            <w:tcW w:w="1591" w:type="pct"/>
            <w:tcBorders>
              <w:top w:val="nil"/>
              <w:left w:val="nil"/>
              <w:bottom w:val="single" w:sz="4" w:space="0" w:color="auto"/>
              <w:right w:val="single" w:sz="4" w:space="0" w:color="auto"/>
            </w:tcBorders>
            <w:shd w:val="clear" w:color="000000" w:fill="E2EFDA"/>
            <w:vAlign w:val="center"/>
            <w:hideMark/>
          </w:tcPr>
          <w:p w14:paraId="7DA73F3C"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t>Τίτλος Φάσης</w:t>
            </w:r>
          </w:p>
        </w:tc>
        <w:tc>
          <w:tcPr>
            <w:tcW w:w="577" w:type="pct"/>
            <w:tcBorders>
              <w:top w:val="nil"/>
              <w:left w:val="nil"/>
              <w:bottom w:val="single" w:sz="4" w:space="0" w:color="auto"/>
              <w:right w:val="single" w:sz="4" w:space="0" w:color="auto"/>
            </w:tcBorders>
            <w:shd w:val="clear" w:color="000000" w:fill="E2EFDA"/>
            <w:vAlign w:val="center"/>
            <w:hideMark/>
          </w:tcPr>
          <w:p w14:paraId="1431EA71"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t>Διάρκεια υλοποίησης (ΜΗΝΕΣ)</w:t>
            </w:r>
          </w:p>
        </w:tc>
        <w:tc>
          <w:tcPr>
            <w:tcW w:w="524" w:type="pct"/>
            <w:tcBorders>
              <w:top w:val="nil"/>
              <w:left w:val="nil"/>
              <w:bottom w:val="single" w:sz="4" w:space="0" w:color="auto"/>
              <w:right w:val="single" w:sz="4" w:space="0" w:color="auto"/>
            </w:tcBorders>
            <w:shd w:val="clear" w:color="000000" w:fill="E2EFDA"/>
            <w:vAlign w:val="center"/>
            <w:hideMark/>
          </w:tcPr>
          <w:p w14:paraId="59FBBE73"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t xml:space="preserve">Διάρκεια </w:t>
            </w:r>
            <w:proofErr w:type="spellStart"/>
            <w:r w:rsidRPr="006F705A">
              <w:rPr>
                <w:b/>
                <w:bCs/>
                <w:color w:val="000000"/>
                <w:sz w:val="20"/>
                <w:lang w:eastAsia="el-GR"/>
              </w:rPr>
              <w:t>Επανυποβολών</w:t>
            </w:r>
            <w:proofErr w:type="spellEnd"/>
            <w:r w:rsidRPr="006F705A">
              <w:rPr>
                <w:b/>
                <w:bCs/>
                <w:color w:val="000000"/>
                <w:sz w:val="20"/>
                <w:lang w:eastAsia="el-GR"/>
              </w:rPr>
              <w:t xml:space="preserve"> (ΜΗΝΕΣ)</w:t>
            </w:r>
          </w:p>
        </w:tc>
        <w:tc>
          <w:tcPr>
            <w:tcW w:w="423" w:type="pct"/>
            <w:tcBorders>
              <w:top w:val="nil"/>
              <w:left w:val="nil"/>
              <w:bottom w:val="single" w:sz="4" w:space="0" w:color="auto"/>
              <w:right w:val="single" w:sz="4" w:space="0" w:color="auto"/>
            </w:tcBorders>
            <w:shd w:val="clear" w:color="000000" w:fill="E2EFDA"/>
            <w:vAlign w:val="center"/>
            <w:hideMark/>
          </w:tcPr>
          <w:p w14:paraId="29C633F8"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t>Διάρκεια Σύμβασης (ΜΗΝΕΣ)</w:t>
            </w:r>
          </w:p>
        </w:tc>
        <w:tc>
          <w:tcPr>
            <w:tcW w:w="1400" w:type="pct"/>
            <w:tcBorders>
              <w:top w:val="nil"/>
              <w:left w:val="nil"/>
              <w:bottom w:val="single" w:sz="4" w:space="0" w:color="auto"/>
              <w:right w:val="single" w:sz="4" w:space="0" w:color="auto"/>
            </w:tcBorders>
            <w:shd w:val="clear" w:color="000000" w:fill="E2EFDA"/>
            <w:vAlign w:val="center"/>
            <w:hideMark/>
          </w:tcPr>
          <w:p w14:paraId="33C4840A" w14:textId="77777777" w:rsidR="009503B7" w:rsidRPr="006F705A" w:rsidRDefault="009503B7" w:rsidP="001F0C26">
            <w:pPr>
              <w:spacing w:after="0"/>
              <w:jc w:val="center"/>
              <w:rPr>
                <w:b/>
                <w:bCs/>
                <w:color w:val="000000"/>
                <w:sz w:val="20"/>
                <w:lang w:eastAsia="el-GR"/>
              </w:rPr>
            </w:pPr>
            <w:r w:rsidRPr="006F705A">
              <w:rPr>
                <w:b/>
                <w:bCs/>
                <w:color w:val="000000"/>
                <w:sz w:val="20"/>
                <w:lang w:eastAsia="el-GR"/>
              </w:rPr>
              <w:t xml:space="preserve">Προϋπόθεση έναρξης </w:t>
            </w:r>
          </w:p>
        </w:tc>
      </w:tr>
      <w:tr w:rsidR="009503B7" w:rsidRPr="00150E1A" w14:paraId="51E08789" w14:textId="77777777" w:rsidTr="001F0C26">
        <w:trPr>
          <w:trHeight w:val="199"/>
          <w:jc w:val="center"/>
        </w:trPr>
        <w:tc>
          <w:tcPr>
            <w:tcW w:w="485" w:type="pct"/>
            <w:tcBorders>
              <w:top w:val="nil"/>
              <w:left w:val="single" w:sz="4" w:space="0" w:color="auto"/>
              <w:bottom w:val="single" w:sz="4" w:space="0" w:color="auto"/>
              <w:right w:val="single" w:sz="4" w:space="0" w:color="auto"/>
            </w:tcBorders>
            <w:shd w:val="clear" w:color="000000" w:fill="F2F2F2"/>
            <w:vAlign w:val="center"/>
            <w:hideMark/>
          </w:tcPr>
          <w:p w14:paraId="47BB0796" w14:textId="77777777" w:rsidR="009503B7" w:rsidRPr="006F705A" w:rsidRDefault="009503B7" w:rsidP="001F0C26">
            <w:pPr>
              <w:spacing w:after="0"/>
              <w:rPr>
                <w:b/>
                <w:bCs/>
                <w:color w:val="000000"/>
                <w:sz w:val="20"/>
                <w:lang w:eastAsia="el-GR"/>
              </w:rPr>
            </w:pPr>
            <w:r w:rsidRPr="006F705A">
              <w:rPr>
                <w:b/>
                <w:bCs/>
                <w:color w:val="000000"/>
                <w:sz w:val="20"/>
                <w:lang w:eastAsia="el-GR"/>
              </w:rPr>
              <w:t>ΦΑΣΗ 1</w:t>
            </w:r>
          </w:p>
        </w:tc>
        <w:tc>
          <w:tcPr>
            <w:tcW w:w="1591" w:type="pct"/>
            <w:tcBorders>
              <w:top w:val="nil"/>
              <w:left w:val="nil"/>
              <w:bottom w:val="single" w:sz="4" w:space="0" w:color="auto"/>
              <w:right w:val="single" w:sz="4" w:space="0" w:color="auto"/>
            </w:tcBorders>
            <w:shd w:val="clear" w:color="000000" w:fill="F2F2F2"/>
            <w:vAlign w:val="center"/>
            <w:hideMark/>
          </w:tcPr>
          <w:p w14:paraId="6D1ED79C" w14:textId="77777777" w:rsidR="009503B7" w:rsidRPr="00E234FB" w:rsidRDefault="009503B7" w:rsidP="001F0C26">
            <w:pPr>
              <w:spacing w:after="0"/>
              <w:jc w:val="left"/>
              <w:rPr>
                <w:sz w:val="20"/>
                <w:lang w:eastAsia="el-GR"/>
              </w:rPr>
            </w:pPr>
            <w:r w:rsidRPr="00E234FB">
              <w:rPr>
                <w:sz w:val="20"/>
                <w:lang w:eastAsia="el-GR"/>
              </w:rPr>
              <w:t xml:space="preserve">Μελέτη Εφαρμογής </w:t>
            </w:r>
          </w:p>
        </w:tc>
        <w:tc>
          <w:tcPr>
            <w:tcW w:w="577" w:type="pct"/>
            <w:tcBorders>
              <w:top w:val="nil"/>
              <w:left w:val="nil"/>
              <w:bottom w:val="single" w:sz="4" w:space="0" w:color="auto"/>
              <w:right w:val="single" w:sz="4" w:space="0" w:color="auto"/>
            </w:tcBorders>
            <w:shd w:val="clear" w:color="000000" w:fill="F2F2F2"/>
            <w:vAlign w:val="center"/>
            <w:hideMark/>
          </w:tcPr>
          <w:p w14:paraId="53427EDF" w14:textId="77777777" w:rsidR="009503B7" w:rsidRPr="00E234FB" w:rsidRDefault="009503B7" w:rsidP="001F0C26">
            <w:pPr>
              <w:spacing w:after="0"/>
              <w:jc w:val="center"/>
              <w:rPr>
                <w:b/>
                <w:sz w:val="20"/>
                <w:lang w:eastAsia="el-GR"/>
              </w:rPr>
            </w:pPr>
            <w:r w:rsidRPr="00E234FB">
              <w:rPr>
                <w:rFonts w:cs="Tahoma"/>
                <w:b/>
                <w:bCs/>
                <w:sz w:val="18"/>
                <w:szCs w:val="18"/>
              </w:rPr>
              <w:t>4</w:t>
            </w:r>
          </w:p>
        </w:tc>
        <w:tc>
          <w:tcPr>
            <w:tcW w:w="524" w:type="pct"/>
            <w:tcBorders>
              <w:top w:val="nil"/>
              <w:left w:val="nil"/>
              <w:bottom w:val="single" w:sz="4" w:space="0" w:color="auto"/>
              <w:right w:val="single" w:sz="4" w:space="0" w:color="auto"/>
            </w:tcBorders>
            <w:shd w:val="clear" w:color="000000" w:fill="F2F2F2"/>
            <w:vAlign w:val="center"/>
            <w:hideMark/>
          </w:tcPr>
          <w:p w14:paraId="390A0CF3" w14:textId="77777777" w:rsidR="009503B7" w:rsidRPr="00E234FB" w:rsidRDefault="009503B7" w:rsidP="001F0C26">
            <w:pPr>
              <w:spacing w:after="0"/>
              <w:jc w:val="center"/>
              <w:rPr>
                <w:b/>
                <w:sz w:val="20"/>
                <w:lang w:eastAsia="el-GR"/>
              </w:rPr>
            </w:pPr>
            <w:r w:rsidRPr="00E234FB">
              <w:rPr>
                <w:rFonts w:cs="Tahoma"/>
                <w:b/>
                <w:bCs/>
                <w:sz w:val="18"/>
                <w:szCs w:val="18"/>
              </w:rPr>
              <w:t>2</w:t>
            </w:r>
          </w:p>
        </w:tc>
        <w:tc>
          <w:tcPr>
            <w:tcW w:w="423" w:type="pct"/>
            <w:tcBorders>
              <w:top w:val="nil"/>
              <w:left w:val="nil"/>
              <w:bottom w:val="single" w:sz="4" w:space="0" w:color="auto"/>
              <w:right w:val="single" w:sz="4" w:space="0" w:color="auto"/>
            </w:tcBorders>
            <w:shd w:val="clear" w:color="000000" w:fill="F2F2F2"/>
            <w:vAlign w:val="center"/>
            <w:hideMark/>
          </w:tcPr>
          <w:p w14:paraId="519F9B3F" w14:textId="77777777" w:rsidR="009503B7" w:rsidRPr="00E234FB" w:rsidRDefault="009503B7" w:rsidP="001F0C26">
            <w:pPr>
              <w:spacing w:after="0"/>
              <w:jc w:val="center"/>
              <w:rPr>
                <w:b/>
                <w:sz w:val="20"/>
                <w:lang w:eastAsia="el-GR"/>
              </w:rPr>
            </w:pPr>
            <w:r w:rsidRPr="00E234FB">
              <w:rPr>
                <w:rFonts w:cs="Tahoma"/>
                <w:b/>
                <w:bCs/>
                <w:sz w:val="18"/>
                <w:szCs w:val="18"/>
              </w:rPr>
              <w:t>6</w:t>
            </w:r>
          </w:p>
        </w:tc>
        <w:tc>
          <w:tcPr>
            <w:tcW w:w="1400" w:type="pct"/>
            <w:tcBorders>
              <w:top w:val="nil"/>
              <w:left w:val="nil"/>
              <w:bottom w:val="single" w:sz="4" w:space="0" w:color="auto"/>
              <w:right w:val="single" w:sz="4" w:space="0" w:color="auto"/>
            </w:tcBorders>
            <w:shd w:val="clear" w:color="000000" w:fill="F2F2F2"/>
            <w:vAlign w:val="center"/>
            <w:hideMark/>
          </w:tcPr>
          <w:p w14:paraId="731398F9" w14:textId="77777777" w:rsidR="009503B7" w:rsidRPr="00E234FB" w:rsidRDefault="009503B7" w:rsidP="001F0C26">
            <w:pPr>
              <w:spacing w:after="0"/>
              <w:rPr>
                <w:sz w:val="20"/>
                <w:lang w:eastAsia="el-GR"/>
              </w:rPr>
            </w:pPr>
            <w:r w:rsidRPr="00E234FB">
              <w:rPr>
                <w:sz w:val="20"/>
                <w:lang w:eastAsia="el-GR"/>
              </w:rPr>
              <w:t>Έναρξη με την υπογραφή της Σύμβασης</w:t>
            </w:r>
          </w:p>
        </w:tc>
      </w:tr>
      <w:tr w:rsidR="009503B7" w:rsidRPr="00150E1A" w14:paraId="5B1C686C" w14:textId="77777777" w:rsidTr="001F0C26">
        <w:trPr>
          <w:trHeight w:val="291"/>
          <w:jc w:val="center"/>
        </w:trPr>
        <w:tc>
          <w:tcPr>
            <w:tcW w:w="485" w:type="pct"/>
            <w:tcBorders>
              <w:top w:val="nil"/>
              <w:left w:val="single" w:sz="4" w:space="0" w:color="auto"/>
              <w:bottom w:val="single" w:sz="4" w:space="0" w:color="auto"/>
              <w:right w:val="single" w:sz="4" w:space="0" w:color="auto"/>
            </w:tcBorders>
            <w:shd w:val="clear" w:color="000000" w:fill="F2F2F2"/>
            <w:vAlign w:val="center"/>
            <w:hideMark/>
          </w:tcPr>
          <w:p w14:paraId="2DBC6F02" w14:textId="77777777" w:rsidR="009503B7" w:rsidRPr="006F705A" w:rsidRDefault="009503B7" w:rsidP="001F0C26">
            <w:pPr>
              <w:spacing w:after="0"/>
              <w:rPr>
                <w:b/>
                <w:bCs/>
                <w:color w:val="000000"/>
                <w:sz w:val="20"/>
                <w:lang w:eastAsia="el-GR"/>
              </w:rPr>
            </w:pPr>
            <w:r w:rsidRPr="006F705A">
              <w:rPr>
                <w:b/>
                <w:bCs/>
                <w:color w:val="000000"/>
                <w:sz w:val="20"/>
                <w:lang w:eastAsia="el-GR"/>
              </w:rPr>
              <w:t>ΦΑΣΗ 2</w:t>
            </w:r>
          </w:p>
        </w:tc>
        <w:tc>
          <w:tcPr>
            <w:tcW w:w="1591" w:type="pct"/>
            <w:tcBorders>
              <w:top w:val="nil"/>
              <w:left w:val="nil"/>
              <w:bottom w:val="single" w:sz="4" w:space="0" w:color="auto"/>
              <w:right w:val="single" w:sz="4" w:space="0" w:color="auto"/>
            </w:tcBorders>
            <w:shd w:val="clear" w:color="000000" w:fill="F2F2F2"/>
            <w:vAlign w:val="center"/>
            <w:hideMark/>
          </w:tcPr>
          <w:p w14:paraId="30FB6A35" w14:textId="77777777" w:rsidR="009503B7" w:rsidRPr="00E234FB" w:rsidRDefault="009503B7" w:rsidP="001F0C26">
            <w:pPr>
              <w:spacing w:after="0"/>
              <w:jc w:val="left"/>
              <w:rPr>
                <w:sz w:val="20"/>
                <w:lang w:eastAsia="el-GR"/>
              </w:rPr>
            </w:pPr>
            <w:r w:rsidRPr="00E234FB">
              <w:rPr>
                <w:sz w:val="20"/>
                <w:lang w:eastAsia="el-GR"/>
              </w:rPr>
              <w:t>Ανάπτυξη Υποσυστημάτων / Ψηφιακών Υπηρεσιών &amp; Εγκατάσταση Συστήματος στο G-</w:t>
            </w:r>
            <w:proofErr w:type="spellStart"/>
            <w:r w:rsidRPr="00E234FB">
              <w:rPr>
                <w:sz w:val="20"/>
                <w:lang w:eastAsia="el-GR"/>
              </w:rPr>
              <w:t>Cloud</w:t>
            </w:r>
            <w:proofErr w:type="spellEnd"/>
            <w:r w:rsidRPr="00E234FB">
              <w:rPr>
                <w:sz w:val="20"/>
                <w:lang w:eastAsia="el-GR"/>
              </w:rPr>
              <w:t xml:space="preserve"> </w:t>
            </w:r>
          </w:p>
        </w:tc>
        <w:tc>
          <w:tcPr>
            <w:tcW w:w="577" w:type="pct"/>
            <w:tcBorders>
              <w:top w:val="nil"/>
              <w:left w:val="nil"/>
              <w:bottom w:val="single" w:sz="4" w:space="0" w:color="auto"/>
              <w:right w:val="single" w:sz="4" w:space="0" w:color="auto"/>
            </w:tcBorders>
            <w:shd w:val="clear" w:color="000000" w:fill="F2F2F2"/>
            <w:vAlign w:val="center"/>
            <w:hideMark/>
          </w:tcPr>
          <w:p w14:paraId="38263BDC" w14:textId="77777777" w:rsidR="009503B7" w:rsidRPr="00E234FB" w:rsidRDefault="009503B7" w:rsidP="001F0C26">
            <w:pPr>
              <w:spacing w:after="0"/>
              <w:jc w:val="center"/>
              <w:rPr>
                <w:b/>
                <w:sz w:val="20"/>
                <w:lang w:eastAsia="el-GR"/>
              </w:rPr>
            </w:pPr>
            <w:r w:rsidRPr="00E234FB">
              <w:rPr>
                <w:rFonts w:cs="Tahoma"/>
                <w:b/>
                <w:bCs/>
                <w:sz w:val="18"/>
                <w:szCs w:val="18"/>
              </w:rPr>
              <w:t>8</w:t>
            </w:r>
          </w:p>
        </w:tc>
        <w:tc>
          <w:tcPr>
            <w:tcW w:w="524" w:type="pct"/>
            <w:tcBorders>
              <w:top w:val="nil"/>
              <w:left w:val="nil"/>
              <w:bottom w:val="single" w:sz="4" w:space="0" w:color="auto"/>
              <w:right w:val="single" w:sz="4" w:space="0" w:color="auto"/>
            </w:tcBorders>
            <w:shd w:val="clear" w:color="000000" w:fill="F2F2F2"/>
            <w:vAlign w:val="center"/>
            <w:hideMark/>
          </w:tcPr>
          <w:p w14:paraId="2DD34123" w14:textId="77777777" w:rsidR="009503B7" w:rsidRPr="00E234FB" w:rsidRDefault="009503B7" w:rsidP="001F0C26">
            <w:pPr>
              <w:spacing w:after="0"/>
              <w:jc w:val="center"/>
              <w:rPr>
                <w:b/>
                <w:sz w:val="20"/>
                <w:lang w:eastAsia="el-GR"/>
              </w:rPr>
            </w:pPr>
            <w:r w:rsidRPr="00E234FB">
              <w:rPr>
                <w:rFonts w:cs="Tahoma"/>
                <w:b/>
                <w:bCs/>
                <w:sz w:val="18"/>
                <w:szCs w:val="18"/>
              </w:rPr>
              <w:t>4</w:t>
            </w:r>
          </w:p>
        </w:tc>
        <w:tc>
          <w:tcPr>
            <w:tcW w:w="423" w:type="pct"/>
            <w:tcBorders>
              <w:top w:val="nil"/>
              <w:left w:val="nil"/>
              <w:bottom w:val="single" w:sz="4" w:space="0" w:color="auto"/>
              <w:right w:val="single" w:sz="4" w:space="0" w:color="auto"/>
            </w:tcBorders>
            <w:shd w:val="clear" w:color="000000" w:fill="F2F2F2"/>
            <w:vAlign w:val="center"/>
            <w:hideMark/>
          </w:tcPr>
          <w:p w14:paraId="1C76A9DE" w14:textId="77777777" w:rsidR="009503B7" w:rsidRPr="00E234FB" w:rsidRDefault="009503B7" w:rsidP="001F0C26">
            <w:pPr>
              <w:spacing w:after="0"/>
              <w:jc w:val="center"/>
              <w:rPr>
                <w:b/>
                <w:sz w:val="20"/>
                <w:lang w:eastAsia="el-GR"/>
              </w:rPr>
            </w:pPr>
            <w:r w:rsidRPr="00E234FB">
              <w:rPr>
                <w:rFonts w:cs="Tahoma"/>
                <w:b/>
                <w:bCs/>
                <w:sz w:val="18"/>
                <w:szCs w:val="18"/>
              </w:rPr>
              <w:t>12</w:t>
            </w:r>
          </w:p>
        </w:tc>
        <w:tc>
          <w:tcPr>
            <w:tcW w:w="1400" w:type="pct"/>
            <w:tcBorders>
              <w:top w:val="nil"/>
              <w:left w:val="nil"/>
              <w:bottom w:val="single" w:sz="4" w:space="0" w:color="auto"/>
              <w:right w:val="single" w:sz="4" w:space="0" w:color="auto"/>
            </w:tcBorders>
            <w:shd w:val="clear" w:color="000000" w:fill="F2F2F2"/>
            <w:vAlign w:val="center"/>
            <w:hideMark/>
          </w:tcPr>
          <w:p w14:paraId="0F5F6E70" w14:textId="77777777" w:rsidR="009503B7" w:rsidRPr="00E234FB" w:rsidRDefault="009503B7" w:rsidP="001F0C26">
            <w:pPr>
              <w:spacing w:after="0"/>
              <w:rPr>
                <w:sz w:val="20"/>
                <w:lang w:eastAsia="el-GR"/>
              </w:rPr>
            </w:pPr>
            <w:r w:rsidRPr="00E234FB">
              <w:rPr>
                <w:sz w:val="20"/>
                <w:lang w:eastAsia="el-GR"/>
              </w:rPr>
              <w:t>Έναρξη με την ολοκλήρωση της Φάσης 1 </w:t>
            </w:r>
          </w:p>
        </w:tc>
      </w:tr>
      <w:tr w:rsidR="009503B7" w:rsidRPr="00150E1A" w14:paraId="522B8837" w14:textId="77777777" w:rsidTr="001F0C26">
        <w:trPr>
          <w:trHeight w:val="296"/>
          <w:jc w:val="center"/>
        </w:trPr>
        <w:tc>
          <w:tcPr>
            <w:tcW w:w="485" w:type="pct"/>
            <w:tcBorders>
              <w:top w:val="nil"/>
              <w:left w:val="single" w:sz="4" w:space="0" w:color="auto"/>
              <w:bottom w:val="single" w:sz="4" w:space="0" w:color="auto"/>
              <w:right w:val="nil"/>
            </w:tcBorders>
            <w:shd w:val="clear" w:color="000000" w:fill="FFFFCC"/>
            <w:vAlign w:val="center"/>
            <w:hideMark/>
          </w:tcPr>
          <w:p w14:paraId="6BDED7BD" w14:textId="77777777" w:rsidR="009503B7" w:rsidRPr="006F705A" w:rsidRDefault="009503B7" w:rsidP="001F0C26">
            <w:pPr>
              <w:spacing w:after="0"/>
              <w:jc w:val="left"/>
              <w:rPr>
                <w:b/>
                <w:bCs/>
                <w:i/>
                <w:iCs/>
                <w:color w:val="000000"/>
                <w:sz w:val="20"/>
                <w:lang w:eastAsia="el-GR"/>
              </w:rPr>
            </w:pPr>
            <w:proofErr w:type="spellStart"/>
            <w:r w:rsidRPr="006F705A">
              <w:rPr>
                <w:b/>
                <w:bCs/>
                <w:i/>
                <w:iCs/>
                <w:color w:val="000000"/>
                <w:sz w:val="20"/>
                <w:lang w:eastAsia="el-GR"/>
              </w:rPr>
              <w:t>Υποφάση</w:t>
            </w:r>
            <w:proofErr w:type="spellEnd"/>
            <w:r w:rsidRPr="006F705A">
              <w:rPr>
                <w:b/>
                <w:bCs/>
                <w:i/>
                <w:iCs/>
                <w:color w:val="000000"/>
                <w:sz w:val="20"/>
                <w:lang w:eastAsia="el-GR"/>
              </w:rPr>
              <w:t xml:space="preserve"> 2Α</w:t>
            </w:r>
          </w:p>
        </w:tc>
        <w:tc>
          <w:tcPr>
            <w:tcW w:w="1591" w:type="pct"/>
            <w:tcBorders>
              <w:top w:val="nil"/>
              <w:left w:val="single" w:sz="4" w:space="0" w:color="auto"/>
              <w:bottom w:val="single" w:sz="4" w:space="0" w:color="auto"/>
              <w:right w:val="nil"/>
            </w:tcBorders>
            <w:shd w:val="clear" w:color="000000" w:fill="FFFFCC"/>
            <w:vAlign w:val="center"/>
            <w:hideMark/>
          </w:tcPr>
          <w:p w14:paraId="5F076C10" w14:textId="77777777" w:rsidR="009503B7" w:rsidRPr="00E234FB" w:rsidRDefault="009503B7" w:rsidP="001F0C26">
            <w:pPr>
              <w:spacing w:after="0"/>
              <w:jc w:val="left"/>
              <w:rPr>
                <w:i/>
                <w:iCs/>
                <w:sz w:val="20"/>
                <w:lang w:eastAsia="el-GR"/>
              </w:rPr>
            </w:pPr>
            <w:r w:rsidRPr="00E234FB">
              <w:rPr>
                <w:i/>
                <w:iCs/>
                <w:sz w:val="20"/>
                <w:lang w:eastAsia="el-GR"/>
              </w:rPr>
              <w:t>Ενδιάμεσα Υποσυστήματα ΟΠΣ-ΑΔΕ</w:t>
            </w:r>
          </w:p>
        </w:tc>
        <w:tc>
          <w:tcPr>
            <w:tcW w:w="577" w:type="pct"/>
            <w:tcBorders>
              <w:top w:val="nil"/>
              <w:left w:val="single" w:sz="4" w:space="0" w:color="auto"/>
              <w:bottom w:val="single" w:sz="4" w:space="0" w:color="auto"/>
              <w:right w:val="single" w:sz="4" w:space="0" w:color="auto"/>
            </w:tcBorders>
            <w:shd w:val="clear" w:color="000000" w:fill="FFFFCC"/>
            <w:vAlign w:val="center"/>
            <w:hideMark/>
          </w:tcPr>
          <w:p w14:paraId="3AC98C23" w14:textId="77777777" w:rsidR="009503B7" w:rsidRPr="00E234FB" w:rsidRDefault="009503B7" w:rsidP="001F0C26">
            <w:pPr>
              <w:spacing w:after="0"/>
              <w:jc w:val="center"/>
              <w:rPr>
                <w:i/>
                <w:iCs/>
                <w:sz w:val="20"/>
                <w:lang w:eastAsia="el-GR"/>
              </w:rPr>
            </w:pPr>
            <w:r w:rsidRPr="00E234FB">
              <w:rPr>
                <w:rFonts w:cs="Tahoma"/>
                <w:i/>
                <w:iCs/>
                <w:sz w:val="18"/>
                <w:szCs w:val="18"/>
              </w:rPr>
              <w:t>5</w:t>
            </w:r>
          </w:p>
        </w:tc>
        <w:tc>
          <w:tcPr>
            <w:tcW w:w="524" w:type="pct"/>
            <w:tcBorders>
              <w:top w:val="nil"/>
              <w:left w:val="nil"/>
              <w:bottom w:val="single" w:sz="4" w:space="0" w:color="auto"/>
              <w:right w:val="single" w:sz="4" w:space="0" w:color="auto"/>
            </w:tcBorders>
            <w:shd w:val="clear" w:color="000000" w:fill="FFFFCC"/>
            <w:vAlign w:val="center"/>
            <w:hideMark/>
          </w:tcPr>
          <w:p w14:paraId="6111EAE3" w14:textId="77777777" w:rsidR="009503B7" w:rsidRPr="00E234FB" w:rsidRDefault="009503B7" w:rsidP="001F0C26">
            <w:pPr>
              <w:spacing w:after="0"/>
              <w:jc w:val="center"/>
              <w:rPr>
                <w:i/>
                <w:iCs/>
                <w:sz w:val="20"/>
                <w:lang w:eastAsia="el-GR"/>
              </w:rPr>
            </w:pPr>
            <w:r w:rsidRPr="00E234FB">
              <w:rPr>
                <w:rFonts w:cs="Tahoma"/>
                <w:i/>
                <w:iCs/>
                <w:sz w:val="18"/>
                <w:szCs w:val="18"/>
              </w:rPr>
              <w:t>2</w:t>
            </w:r>
          </w:p>
        </w:tc>
        <w:tc>
          <w:tcPr>
            <w:tcW w:w="423" w:type="pct"/>
            <w:tcBorders>
              <w:top w:val="nil"/>
              <w:left w:val="nil"/>
              <w:bottom w:val="single" w:sz="4" w:space="0" w:color="auto"/>
              <w:right w:val="single" w:sz="4" w:space="0" w:color="auto"/>
            </w:tcBorders>
            <w:shd w:val="clear" w:color="000000" w:fill="FFFFCC"/>
            <w:vAlign w:val="center"/>
            <w:hideMark/>
          </w:tcPr>
          <w:p w14:paraId="076CEDF2" w14:textId="77777777" w:rsidR="009503B7" w:rsidRPr="00E234FB" w:rsidRDefault="009503B7" w:rsidP="001F0C26">
            <w:pPr>
              <w:spacing w:after="0"/>
              <w:jc w:val="center"/>
              <w:rPr>
                <w:i/>
                <w:iCs/>
                <w:sz w:val="20"/>
                <w:lang w:eastAsia="el-GR"/>
              </w:rPr>
            </w:pPr>
            <w:r w:rsidRPr="00E234FB">
              <w:rPr>
                <w:rFonts w:cs="Tahoma"/>
                <w:i/>
                <w:iCs/>
                <w:sz w:val="18"/>
                <w:szCs w:val="18"/>
              </w:rPr>
              <w:t>7</w:t>
            </w:r>
          </w:p>
        </w:tc>
        <w:tc>
          <w:tcPr>
            <w:tcW w:w="1400" w:type="pct"/>
            <w:tcBorders>
              <w:top w:val="nil"/>
              <w:left w:val="nil"/>
              <w:bottom w:val="single" w:sz="4" w:space="0" w:color="auto"/>
              <w:right w:val="single" w:sz="4" w:space="0" w:color="auto"/>
            </w:tcBorders>
            <w:shd w:val="clear" w:color="000000" w:fill="FFFFCC"/>
            <w:vAlign w:val="center"/>
            <w:hideMark/>
          </w:tcPr>
          <w:p w14:paraId="78F10A78" w14:textId="77777777" w:rsidR="009503B7" w:rsidRPr="00E234FB" w:rsidRDefault="009503B7" w:rsidP="001F0C26">
            <w:pPr>
              <w:spacing w:after="0"/>
              <w:rPr>
                <w:i/>
                <w:iCs/>
                <w:sz w:val="20"/>
                <w:lang w:eastAsia="el-GR"/>
              </w:rPr>
            </w:pPr>
            <w:r w:rsidRPr="00E234FB">
              <w:rPr>
                <w:i/>
                <w:iCs/>
                <w:sz w:val="20"/>
                <w:lang w:eastAsia="el-GR"/>
              </w:rPr>
              <w:t>Έναρξη με την ολοκλήρωση της Φάσης 1 </w:t>
            </w:r>
          </w:p>
        </w:tc>
      </w:tr>
      <w:tr w:rsidR="009503B7" w:rsidRPr="00150E1A" w14:paraId="35E9F82E" w14:textId="77777777" w:rsidTr="001F0C26">
        <w:trPr>
          <w:trHeight w:val="399"/>
          <w:jc w:val="center"/>
        </w:trPr>
        <w:tc>
          <w:tcPr>
            <w:tcW w:w="485" w:type="pct"/>
            <w:tcBorders>
              <w:top w:val="nil"/>
              <w:left w:val="single" w:sz="4" w:space="0" w:color="auto"/>
              <w:bottom w:val="single" w:sz="4" w:space="0" w:color="auto"/>
              <w:right w:val="nil"/>
            </w:tcBorders>
            <w:shd w:val="clear" w:color="000000" w:fill="FFFFCC"/>
            <w:vAlign w:val="center"/>
            <w:hideMark/>
          </w:tcPr>
          <w:p w14:paraId="6B15921A" w14:textId="77777777" w:rsidR="009503B7" w:rsidRPr="006F705A" w:rsidRDefault="009503B7" w:rsidP="001F0C26">
            <w:pPr>
              <w:spacing w:after="0"/>
              <w:jc w:val="left"/>
              <w:rPr>
                <w:b/>
                <w:bCs/>
                <w:i/>
                <w:iCs/>
                <w:color w:val="000000"/>
                <w:sz w:val="20"/>
                <w:lang w:eastAsia="el-GR"/>
              </w:rPr>
            </w:pPr>
            <w:proofErr w:type="spellStart"/>
            <w:r w:rsidRPr="006F705A">
              <w:rPr>
                <w:b/>
                <w:bCs/>
                <w:i/>
                <w:iCs/>
                <w:color w:val="000000"/>
                <w:sz w:val="20"/>
                <w:lang w:eastAsia="el-GR"/>
              </w:rPr>
              <w:t>Υποφάση</w:t>
            </w:r>
            <w:proofErr w:type="spellEnd"/>
            <w:r w:rsidRPr="006F705A">
              <w:rPr>
                <w:b/>
                <w:bCs/>
                <w:i/>
                <w:iCs/>
                <w:color w:val="000000"/>
                <w:sz w:val="20"/>
                <w:lang w:eastAsia="el-GR"/>
              </w:rPr>
              <w:t xml:space="preserve"> 2Β</w:t>
            </w:r>
          </w:p>
        </w:tc>
        <w:tc>
          <w:tcPr>
            <w:tcW w:w="1591" w:type="pct"/>
            <w:tcBorders>
              <w:top w:val="nil"/>
              <w:left w:val="single" w:sz="4" w:space="0" w:color="auto"/>
              <w:bottom w:val="single" w:sz="4" w:space="0" w:color="auto"/>
              <w:right w:val="nil"/>
            </w:tcBorders>
            <w:shd w:val="clear" w:color="000000" w:fill="FFFFCC"/>
            <w:vAlign w:val="center"/>
            <w:hideMark/>
          </w:tcPr>
          <w:p w14:paraId="3592CD68" w14:textId="77777777" w:rsidR="009503B7" w:rsidRPr="00E234FB" w:rsidRDefault="009503B7" w:rsidP="001F0C26">
            <w:pPr>
              <w:spacing w:after="0"/>
              <w:jc w:val="left"/>
              <w:rPr>
                <w:i/>
                <w:iCs/>
                <w:sz w:val="20"/>
                <w:lang w:eastAsia="el-GR"/>
              </w:rPr>
            </w:pPr>
            <w:r w:rsidRPr="00E234FB">
              <w:rPr>
                <w:i/>
                <w:iCs/>
                <w:sz w:val="20"/>
                <w:lang w:eastAsia="el-GR"/>
              </w:rPr>
              <w:t>Τελικά Υποσυστήματα ΟΠΣ-ΑΔΕ</w:t>
            </w:r>
          </w:p>
        </w:tc>
        <w:tc>
          <w:tcPr>
            <w:tcW w:w="577" w:type="pct"/>
            <w:tcBorders>
              <w:top w:val="nil"/>
              <w:left w:val="single" w:sz="4" w:space="0" w:color="auto"/>
              <w:bottom w:val="single" w:sz="4" w:space="0" w:color="auto"/>
              <w:right w:val="single" w:sz="4" w:space="0" w:color="auto"/>
            </w:tcBorders>
            <w:shd w:val="clear" w:color="000000" w:fill="FFFFCC"/>
            <w:vAlign w:val="center"/>
            <w:hideMark/>
          </w:tcPr>
          <w:p w14:paraId="5BDEE03A" w14:textId="77777777" w:rsidR="009503B7" w:rsidRPr="00E234FB" w:rsidRDefault="009503B7" w:rsidP="001F0C26">
            <w:pPr>
              <w:spacing w:after="0"/>
              <w:jc w:val="center"/>
              <w:rPr>
                <w:i/>
                <w:iCs/>
                <w:sz w:val="20"/>
                <w:lang w:eastAsia="el-GR"/>
              </w:rPr>
            </w:pPr>
            <w:r w:rsidRPr="00E234FB">
              <w:rPr>
                <w:rFonts w:cs="Tahoma"/>
                <w:i/>
                <w:iCs/>
                <w:sz w:val="18"/>
                <w:szCs w:val="18"/>
              </w:rPr>
              <w:t>3</w:t>
            </w:r>
          </w:p>
        </w:tc>
        <w:tc>
          <w:tcPr>
            <w:tcW w:w="524" w:type="pct"/>
            <w:tcBorders>
              <w:top w:val="nil"/>
              <w:left w:val="nil"/>
              <w:bottom w:val="single" w:sz="4" w:space="0" w:color="auto"/>
              <w:right w:val="single" w:sz="4" w:space="0" w:color="auto"/>
            </w:tcBorders>
            <w:shd w:val="clear" w:color="000000" w:fill="FFFFCC"/>
            <w:vAlign w:val="center"/>
            <w:hideMark/>
          </w:tcPr>
          <w:p w14:paraId="104CFBEC" w14:textId="77777777" w:rsidR="009503B7" w:rsidRPr="00E234FB" w:rsidRDefault="009503B7" w:rsidP="001F0C26">
            <w:pPr>
              <w:spacing w:after="0"/>
              <w:jc w:val="center"/>
              <w:rPr>
                <w:i/>
                <w:iCs/>
                <w:sz w:val="20"/>
                <w:lang w:eastAsia="el-GR"/>
              </w:rPr>
            </w:pPr>
            <w:r w:rsidRPr="00E234FB">
              <w:rPr>
                <w:rFonts w:cs="Tahoma"/>
                <w:i/>
                <w:iCs/>
                <w:sz w:val="18"/>
                <w:szCs w:val="18"/>
              </w:rPr>
              <w:t>2</w:t>
            </w:r>
          </w:p>
        </w:tc>
        <w:tc>
          <w:tcPr>
            <w:tcW w:w="423" w:type="pct"/>
            <w:tcBorders>
              <w:top w:val="nil"/>
              <w:left w:val="nil"/>
              <w:bottom w:val="single" w:sz="4" w:space="0" w:color="auto"/>
              <w:right w:val="single" w:sz="4" w:space="0" w:color="auto"/>
            </w:tcBorders>
            <w:shd w:val="clear" w:color="000000" w:fill="FFFFCC"/>
            <w:vAlign w:val="center"/>
            <w:hideMark/>
          </w:tcPr>
          <w:p w14:paraId="746940F5" w14:textId="77777777" w:rsidR="009503B7" w:rsidRPr="00E234FB" w:rsidRDefault="009503B7" w:rsidP="001F0C26">
            <w:pPr>
              <w:spacing w:after="0"/>
              <w:jc w:val="center"/>
              <w:rPr>
                <w:i/>
                <w:iCs/>
                <w:sz w:val="20"/>
                <w:lang w:eastAsia="el-GR"/>
              </w:rPr>
            </w:pPr>
            <w:r w:rsidRPr="00E234FB">
              <w:rPr>
                <w:rFonts w:cs="Tahoma"/>
                <w:i/>
                <w:iCs/>
                <w:sz w:val="18"/>
                <w:szCs w:val="18"/>
              </w:rPr>
              <w:t>5</w:t>
            </w:r>
          </w:p>
        </w:tc>
        <w:tc>
          <w:tcPr>
            <w:tcW w:w="1400" w:type="pct"/>
            <w:tcBorders>
              <w:top w:val="nil"/>
              <w:left w:val="nil"/>
              <w:bottom w:val="single" w:sz="4" w:space="0" w:color="auto"/>
              <w:right w:val="single" w:sz="4" w:space="0" w:color="auto"/>
            </w:tcBorders>
            <w:shd w:val="clear" w:color="000000" w:fill="FFFFCC"/>
            <w:vAlign w:val="center"/>
            <w:hideMark/>
          </w:tcPr>
          <w:p w14:paraId="04EDE800" w14:textId="77777777" w:rsidR="009503B7" w:rsidRPr="00E234FB" w:rsidRDefault="009503B7" w:rsidP="001F0C26">
            <w:pPr>
              <w:spacing w:after="0"/>
              <w:rPr>
                <w:i/>
                <w:iCs/>
                <w:sz w:val="20"/>
                <w:lang w:eastAsia="el-GR"/>
              </w:rPr>
            </w:pPr>
            <w:r w:rsidRPr="00E234FB">
              <w:rPr>
                <w:i/>
                <w:iCs/>
                <w:sz w:val="20"/>
                <w:lang w:eastAsia="el-GR"/>
              </w:rPr>
              <w:t xml:space="preserve">Έναρξη με την ολοκλήρωση της </w:t>
            </w:r>
            <w:proofErr w:type="spellStart"/>
            <w:r w:rsidRPr="00E234FB">
              <w:rPr>
                <w:i/>
                <w:iCs/>
                <w:sz w:val="20"/>
                <w:lang w:eastAsia="el-GR"/>
              </w:rPr>
              <w:t>Υποφάσης</w:t>
            </w:r>
            <w:proofErr w:type="spellEnd"/>
            <w:r w:rsidRPr="00E234FB">
              <w:rPr>
                <w:i/>
                <w:iCs/>
                <w:sz w:val="20"/>
                <w:lang w:eastAsia="el-GR"/>
              </w:rPr>
              <w:t xml:space="preserve"> 2Α</w:t>
            </w:r>
          </w:p>
        </w:tc>
      </w:tr>
      <w:tr w:rsidR="009503B7" w:rsidRPr="00150E1A" w14:paraId="64F7E371" w14:textId="77777777" w:rsidTr="001F0C26">
        <w:trPr>
          <w:trHeight w:val="450"/>
          <w:jc w:val="center"/>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6BE2CEAE" w14:textId="77777777" w:rsidR="009503B7" w:rsidRPr="006F705A" w:rsidRDefault="009503B7" w:rsidP="001F0C26">
            <w:pPr>
              <w:spacing w:after="0"/>
              <w:jc w:val="left"/>
              <w:rPr>
                <w:b/>
                <w:bCs/>
                <w:color w:val="000000"/>
                <w:sz w:val="20"/>
                <w:lang w:eastAsia="el-GR"/>
              </w:rPr>
            </w:pPr>
            <w:r w:rsidRPr="006F705A">
              <w:rPr>
                <w:b/>
                <w:bCs/>
                <w:color w:val="000000"/>
                <w:sz w:val="20"/>
                <w:lang w:eastAsia="el-GR"/>
              </w:rPr>
              <w:t>ΦΑΣΗ 3</w:t>
            </w:r>
          </w:p>
        </w:tc>
        <w:tc>
          <w:tcPr>
            <w:tcW w:w="1591" w:type="pct"/>
            <w:tcBorders>
              <w:top w:val="nil"/>
              <w:left w:val="nil"/>
              <w:bottom w:val="single" w:sz="4" w:space="0" w:color="auto"/>
              <w:right w:val="single" w:sz="4" w:space="0" w:color="auto"/>
            </w:tcBorders>
            <w:shd w:val="clear" w:color="auto" w:fill="auto"/>
            <w:vAlign w:val="center"/>
            <w:hideMark/>
          </w:tcPr>
          <w:p w14:paraId="771FDE78" w14:textId="77777777" w:rsidR="009503B7" w:rsidRPr="00E234FB" w:rsidRDefault="009503B7" w:rsidP="001F0C26">
            <w:pPr>
              <w:spacing w:after="0"/>
              <w:jc w:val="left"/>
              <w:rPr>
                <w:sz w:val="20"/>
                <w:lang w:eastAsia="el-GR"/>
              </w:rPr>
            </w:pPr>
            <w:r w:rsidRPr="00E234FB">
              <w:rPr>
                <w:sz w:val="20"/>
                <w:lang w:eastAsia="el-GR"/>
              </w:rPr>
              <w:t xml:space="preserve">Προμήθεια Έτοιμου Λογισμικού </w:t>
            </w:r>
          </w:p>
        </w:tc>
        <w:tc>
          <w:tcPr>
            <w:tcW w:w="577" w:type="pct"/>
            <w:tcBorders>
              <w:top w:val="nil"/>
              <w:left w:val="nil"/>
              <w:bottom w:val="single" w:sz="4" w:space="0" w:color="auto"/>
              <w:right w:val="single" w:sz="4" w:space="0" w:color="auto"/>
            </w:tcBorders>
            <w:shd w:val="clear" w:color="auto" w:fill="auto"/>
            <w:vAlign w:val="center"/>
            <w:hideMark/>
          </w:tcPr>
          <w:p w14:paraId="1CA6AC23" w14:textId="77777777" w:rsidR="009503B7" w:rsidRPr="00E234FB" w:rsidRDefault="009503B7" w:rsidP="001F0C26">
            <w:pPr>
              <w:spacing w:after="0"/>
              <w:jc w:val="center"/>
              <w:rPr>
                <w:sz w:val="20"/>
                <w:lang w:eastAsia="el-GR"/>
              </w:rPr>
            </w:pPr>
            <w:r w:rsidRPr="00E234FB">
              <w:rPr>
                <w:rFonts w:cs="Tahoma"/>
                <w:b/>
                <w:bCs/>
                <w:sz w:val="18"/>
                <w:szCs w:val="18"/>
              </w:rPr>
              <w:t>3</w:t>
            </w:r>
          </w:p>
        </w:tc>
        <w:tc>
          <w:tcPr>
            <w:tcW w:w="524" w:type="pct"/>
            <w:tcBorders>
              <w:top w:val="nil"/>
              <w:left w:val="nil"/>
              <w:bottom w:val="single" w:sz="4" w:space="0" w:color="auto"/>
              <w:right w:val="single" w:sz="4" w:space="0" w:color="auto"/>
            </w:tcBorders>
            <w:shd w:val="clear" w:color="auto" w:fill="auto"/>
            <w:vAlign w:val="center"/>
            <w:hideMark/>
          </w:tcPr>
          <w:p w14:paraId="41268F02" w14:textId="77777777" w:rsidR="009503B7" w:rsidRPr="00E234FB" w:rsidRDefault="009503B7" w:rsidP="001F0C26">
            <w:pPr>
              <w:spacing w:after="0"/>
              <w:jc w:val="center"/>
              <w:rPr>
                <w:sz w:val="20"/>
                <w:lang w:eastAsia="el-GR"/>
              </w:rPr>
            </w:pPr>
            <w:r w:rsidRPr="00E234FB">
              <w:rPr>
                <w:rFonts w:cs="Tahoma"/>
                <w:b/>
                <w:bCs/>
                <w:sz w:val="18"/>
                <w:szCs w:val="18"/>
              </w:rPr>
              <w:t>2</w:t>
            </w:r>
          </w:p>
        </w:tc>
        <w:tc>
          <w:tcPr>
            <w:tcW w:w="423" w:type="pct"/>
            <w:tcBorders>
              <w:top w:val="nil"/>
              <w:left w:val="nil"/>
              <w:bottom w:val="single" w:sz="4" w:space="0" w:color="auto"/>
              <w:right w:val="single" w:sz="4" w:space="0" w:color="auto"/>
            </w:tcBorders>
            <w:shd w:val="clear" w:color="auto" w:fill="auto"/>
            <w:vAlign w:val="center"/>
            <w:hideMark/>
          </w:tcPr>
          <w:p w14:paraId="7F4926D3" w14:textId="77777777" w:rsidR="009503B7" w:rsidRPr="00E234FB" w:rsidRDefault="009503B7" w:rsidP="001F0C26">
            <w:pPr>
              <w:spacing w:after="0"/>
              <w:jc w:val="center"/>
              <w:rPr>
                <w:b/>
                <w:sz w:val="20"/>
                <w:lang w:eastAsia="el-GR"/>
              </w:rPr>
            </w:pPr>
            <w:r w:rsidRPr="00E234FB">
              <w:rPr>
                <w:rFonts w:cs="Tahoma"/>
                <w:b/>
                <w:bCs/>
                <w:sz w:val="18"/>
                <w:szCs w:val="18"/>
              </w:rPr>
              <w:t>5</w:t>
            </w:r>
          </w:p>
        </w:tc>
        <w:tc>
          <w:tcPr>
            <w:tcW w:w="1400" w:type="pct"/>
            <w:tcBorders>
              <w:top w:val="nil"/>
              <w:left w:val="nil"/>
              <w:bottom w:val="single" w:sz="4" w:space="0" w:color="auto"/>
              <w:right w:val="single" w:sz="4" w:space="0" w:color="auto"/>
            </w:tcBorders>
            <w:shd w:val="clear" w:color="auto" w:fill="auto"/>
            <w:vAlign w:val="center"/>
            <w:hideMark/>
          </w:tcPr>
          <w:p w14:paraId="34636A75" w14:textId="77777777" w:rsidR="009503B7" w:rsidRPr="00E234FB" w:rsidRDefault="009503B7" w:rsidP="001F0C26">
            <w:pPr>
              <w:spacing w:after="0"/>
              <w:rPr>
                <w:sz w:val="20"/>
                <w:lang w:eastAsia="el-GR"/>
              </w:rPr>
            </w:pPr>
            <w:r w:rsidRPr="00E234FB">
              <w:rPr>
                <w:sz w:val="20"/>
                <w:lang w:eastAsia="el-GR"/>
              </w:rPr>
              <w:t xml:space="preserve">Έναρξη με την ολοκλήρωση της </w:t>
            </w:r>
            <w:proofErr w:type="spellStart"/>
            <w:r w:rsidRPr="00E234FB">
              <w:rPr>
                <w:sz w:val="20"/>
                <w:lang w:eastAsia="el-GR"/>
              </w:rPr>
              <w:t>Υποφάσης</w:t>
            </w:r>
            <w:proofErr w:type="spellEnd"/>
            <w:r w:rsidRPr="00E234FB">
              <w:rPr>
                <w:sz w:val="20"/>
                <w:lang w:eastAsia="el-GR"/>
              </w:rPr>
              <w:t xml:space="preserve"> 2Α</w:t>
            </w:r>
          </w:p>
        </w:tc>
      </w:tr>
      <w:tr w:rsidR="009503B7" w:rsidRPr="00150E1A" w14:paraId="6106B549" w14:textId="77777777" w:rsidTr="009503B7">
        <w:trPr>
          <w:trHeight w:val="206"/>
          <w:jc w:val="center"/>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14DD5732" w14:textId="77777777" w:rsidR="009503B7" w:rsidRPr="006F705A" w:rsidRDefault="009503B7" w:rsidP="001F0C26">
            <w:pPr>
              <w:spacing w:after="0"/>
              <w:jc w:val="left"/>
              <w:rPr>
                <w:b/>
                <w:bCs/>
                <w:color w:val="000000"/>
                <w:sz w:val="20"/>
                <w:lang w:eastAsia="el-GR"/>
              </w:rPr>
            </w:pPr>
            <w:r w:rsidRPr="006F705A">
              <w:rPr>
                <w:b/>
                <w:bCs/>
                <w:color w:val="000000"/>
                <w:sz w:val="20"/>
                <w:lang w:eastAsia="el-GR"/>
              </w:rPr>
              <w:t>ΦΑΣΗ 4</w:t>
            </w:r>
          </w:p>
        </w:tc>
        <w:tc>
          <w:tcPr>
            <w:tcW w:w="1591" w:type="pct"/>
            <w:tcBorders>
              <w:top w:val="nil"/>
              <w:left w:val="nil"/>
              <w:bottom w:val="single" w:sz="4" w:space="0" w:color="auto"/>
              <w:right w:val="single" w:sz="4" w:space="0" w:color="auto"/>
            </w:tcBorders>
            <w:shd w:val="clear" w:color="auto" w:fill="auto"/>
            <w:vAlign w:val="center"/>
            <w:hideMark/>
          </w:tcPr>
          <w:p w14:paraId="0A66D749" w14:textId="77777777" w:rsidR="009503B7" w:rsidRPr="00E234FB" w:rsidRDefault="009503B7" w:rsidP="001F0C26">
            <w:pPr>
              <w:spacing w:after="0"/>
              <w:jc w:val="left"/>
              <w:rPr>
                <w:sz w:val="20"/>
                <w:lang w:eastAsia="el-GR"/>
              </w:rPr>
            </w:pPr>
            <w:r w:rsidRPr="00E234FB">
              <w:rPr>
                <w:sz w:val="20"/>
                <w:lang w:eastAsia="el-GR"/>
              </w:rPr>
              <w:t xml:space="preserve">Εκπαίδευση Χρηστών και Διαχειριστών Συστήματος </w:t>
            </w:r>
          </w:p>
        </w:tc>
        <w:tc>
          <w:tcPr>
            <w:tcW w:w="577" w:type="pct"/>
            <w:tcBorders>
              <w:top w:val="nil"/>
              <w:left w:val="nil"/>
              <w:bottom w:val="single" w:sz="4" w:space="0" w:color="auto"/>
              <w:right w:val="single" w:sz="4" w:space="0" w:color="auto"/>
            </w:tcBorders>
            <w:shd w:val="clear" w:color="auto" w:fill="auto"/>
            <w:vAlign w:val="center"/>
            <w:hideMark/>
          </w:tcPr>
          <w:p w14:paraId="265DAEE3" w14:textId="77777777" w:rsidR="009503B7" w:rsidRPr="00E234FB" w:rsidRDefault="009503B7" w:rsidP="001F0C26">
            <w:pPr>
              <w:spacing w:after="0"/>
              <w:jc w:val="center"/>
              <w:rPr>
                <w:sz w:val="20"/>
                <w:lang w:eastAsia="el-GR"/>
              </w:rPr>
            </w:pPr>
            <w:r w:rsidRPr="00E234FB">
              <w:rPr>
                <w:rFonts w:cs="Tahoma"/>
                <w:b/>
                <w:bCs/>
                <w:sz w:val="18"/>
                <w:szCs w:val="18"/>
              </w:rPr>
              <w:t>12</w:t>
            </w:r>
          </w:p>
        </w:tc>
        <w:tc>
          <w:tcPr>
            <w:tcW w:w="524" w:type="pct"/>
            <w:tcBorders>
              <w:top w:val="nil"/>
              <w:left w:val="nil"/>
              <w:bottom w:val="single" w:sz="4" w:space="0" w:color="auto"/>
              <w:right w:val="single" w:sz="4" w:space="0" w:color="auto"/>
            </w:tcBorders>
            <w:shd w:val="clear" w:color="auto" w:fill="auto"/>
            <w:vAlign w:val="center"/>
            <w:hideMark/>
          </w:tcPr>
          <w:p w14:paraId="730B0A1C" w14:textId="77777777" w:rsidR="009503B7" w:rsidRPr="00E234FB" w:rsidRDefault="009503B7" w:rsidP="001F0C26">
            <w:pPr>
              <w:spacing w:after="0"/>
              <w:jc w:val="center"/>
              <w:rPr>
                <w:sz w:val="20"/>
                <w:lang w:eastAsia="el-GR"/>
              </w:rPr>
            </w:pPr>
            <w:r w:rsidRPr="00E234FB">
              <w:rPr>
                <w:rFonts w:cs="Tahoma"/>
                <w:b/>
                <w:bCs/>
                <w:sz w:val="18"/>
                <w:szCs w:val="18"/>
              </w:rPr>
              <w:t>2</w:t>
            </w:r>
          </w:p>
        </w:tc>
        <w:tc>
          <w:tcPr>
            <w:tcW w:w="423" w:type="pct"/>
            <w:tcBorders>
              <w:top w:val="nil"/>
              <w:left w:val="nil"/>
              <w:bottom w:val="single" w:sz="4" w:space="0" w:color="auto"/>
              <w:right w:val="single" w:sz="4" w:space="0" w:color="auto"/>
            </w:tcBorders>
            <w:shd w:val="clear" w:color="auto" w:fill="auto"/>
            <w:vAlign w:val="center"/>
            <w:hideMark/>
          </w:tcPr>
          <w:p w14:paraId="098FD79A" w14:textId="77777777" w:rsidR="009503B7" w:rsidRPr="00E234FB" w:rsidRDefault="009503B7" w:rsidP="001F0C26">
            <w:pPr>
              <w:spacing w:after="0"/>
              <w:jc w:val="center"/>
              <w:rPr>
                <w:b/>
                <w:sz w:val="20"/>
                <w:lang w:eastAsia="el-GR"/>
              </w:rPr>
            </w:pPr>
            <w:r w:rsidRPr="00E234FB">
              <w:rPr>
                <w:rFonts w:cs="Tahoma"/>
                <w:b/>
                <w:bCs/>
                <w:sz w:val="18"/>
                <w:szCs w:val="18"/>
              </w:rPr>
              <w:t>14</w:t>
            </w:r>
          </w:p>
        </w:tc>
        <w:tc>
          <w:tcPr>
            <w:tcW w:w="1400" w:type="pct"/>
            <w:tcBorders>
              <w:top w:val="nil"/>
              <w:left w:val="nil"/>
              <w:bottom w:val="single" w:sz="4" w:space="0" w:color="auto"/>
              <w:right w:val="single" w:sz="4" w:space="0" w:color="auto"/>
            </w:tcBorders>
            <w:shd w:val="clear" w:color="auto" w:fill="auto"/>
            <w:vAlign w:val="center"/>
            <w:hideMark/>
          </w:tcPr>
          <w:p w14:paraId="6E4ED322" w14:textId="77777777" w:rsidR="009503B7" w:rsidRPr="00E234FB" w:rsidRDefault="009503B7" w:rsidP="001F0C26">
            <w:pPr>
              <w:spacing w:after="0"/>
              <w:rPr>
                <w:sz w:val="20"/>
                <w:lang w:eastAsia="el-GR"/>
              </w:rPr>
            </w:pPr>
            <w:r w:rsidRPr="00E234FB">
              <w:rPr>
                <w:sz w:val="20"/>
                <w:lang w:eastAsia="el-GR"/>
              </w:rPr>
              <w:t xml:space="preserve">Έναρξη 1 μήνα πριν την ολοκλήρωση της </w:t>
            </w:r>
            <w:proofErr w:type="spellStart"/>
            <w:r w:rsidRPr="00E234FB">
              <w:rPr>
                <w:sz w:val="20"/>
                <w:lang w:eastAsia="el-GR"/>
              </w:rPr>
              <w:t>Υποφάσης</w:t>
            </w:r>
            <w:proofErr w:type="spellEnd"/>
            <w:r w:rsidRPr="00E234FB">
              <w:rPr>
                <w:sz w:val="20"/>
                <w:lang w:eastAsia="el-GR"/>
              </w:rPr>
              <w:t xml:space="preserve"> 2Α</w:t>
            </w:r>
          </w:p>
        </w:tc>
      </w:tr>
      <w:tr w:rsidR="009503B7" w:rsidRPr="00150E1A" w14:paraId="3460ABE6" w14:textId="77777777" w:rsidTr="009503B7">
        <w:trPr>
          <w:trHeight w:val="237"/>
          <w:jc w:val="center"/>
        </w:trPr>
        <w:tc>
          <w:tcPr>
            <w:tcW w:w="485" w:type="pct"/>
            <w:tcBorders>
              <w:top w:val="nil"/>
              <w:left w:val="single" w:sz="4" w:space="0" w:color="auto"/>
              <w:bottom w:val="single" w:sz="4" w:space="0" w:color="auto"/>
              <w:right w:val="single" w:sz="4" w:space="0" w:color="auto"/>
            </w:tcBorders>
            <w:shd w:val="clear" w:color="000000" w:fill="F2F2F2"/>
            <w:vAlign w:val="center"/>
            <w:hideMark/>
          </w:tcPr>
          <w:p w14:paraId="5965AE20" w14:textId="77777777" w:rsidR="009503B7" w:rsidRPr="006F705A" w:rsidRDefault="009503B7" w:rsidP="001F0C26">
            <w:pPr>
              <w:spacing w:after="0"/>
              <w:jc w:val="left"/>
              <w:rPr>
                <w:b/>
                <w:bCs/>
                <w:color w:val="000000"/>
                <w:sz w:val="20"/>
                <w:lang w:eastAsia="el-GR"/>
              </w:rPr>
            </w:pPr>
            <w:r w:rsidRPr="006F705A">
              <w:rPr>
                <w:b/>
                <w:bCs/>
                <w:color w:val="000000"/>
                <w:sz w:val="20"/>
                <w:lang w:eastAsia="el-GR"/>
              </w:rPr>
              <w:t>ΦΑΣΗ 5</w:t>
            </w:r>
          </w:p>
        </w:tc>
        <w:tc>
          <w:tcPr>
            <w:tcW w:w="1591" w:type="pct"/>
            <w:tcBorders>
              <w:top w:val="nil"/>
              <w:left w:val="nil"/>
              <w:bottom w:val="single" w:sz="4" w:space="0" w:color="auto"/>
              <w:right w:val="single" w:sz="4" w:space="0" w:color="auto"/>
            </w:tcBorders>
            <w:shd w:val="clear" w:color="000000" w:fill="F2F2F2"/>
            <w:vAlign w:val="center"/>
            <w:hideMark/>
          </w:tcPr>
          <w:p w14:paraId="2CD5DE17" w14:textId="77777777" w:rsidR="009503B7" w:rsidRPr="00E234FB" w:rsidRDefault="009503B7" w:rsidP="001F0C26">
            <w:pPr>
              <w:spacing w:after="0"/>
              <w:jc w:val="left"/>
              <w:rPr>
                <w:sz w:val="20"/>
                <w:lang w:eastAsia="el-GR"/>
              </w:rPr>
            </w:pPr>
            <w:r w:rsidRPr="00E234FB">
              <w:rPr>
                <w:sz w:val="20"/>
                <w:lang w:eastAsia="el-GR"/>
              </w:rPr>
              <w:t>Πιλοτική Λειτουργία</w:t>
            </w:r>
          </w:p>
        </w:tc>
        <w:tc>
          <w:tcPr>
            <w:tcW w:w="577" w:type="pct"/>
            <w:tcBorders>
              <w:top w:val="nil"/>
              <w:left w:val="nil"/>
              <w:bottom w:val="single" w:sz="4" w:space="0" w:color="auto"/>
              <w:right w:val="single" w:sz="4" w:space="0" w:color="auto"/>
            </w:tcBorders>
            <w:shd w:val="clear" w:color="000000" w:fill="F2F2F2"/>
            <w:vAlign w:val="center"/>
            <w:hideMark/>
          </w:tcPr>
          <w:p w14:paraId="23B5D161" w14:textId="77777777" w:rsidR="009503B7" w:rsidRPr="00E234FB" w:rsidRDefault="009503B7" w:rsidP="001F0C26">
            <w:pPr>
              <w:spacing w:after="0"/>
              <w:jc w:val="center"/>
              <w:rPr>
                <w:b/>
                <w:sz w:val="20"/>
                <w:lang w:eastAsia="el-GR"/>
              </w:rPr>
            </w:pPr>
            <w:r w:rsidRPr="00E234FB">
              <w:rPr>
                <w:rFonts w:cs="Tahoma"/>
                <w:b/>
                <w:bCs/>
                <w:sz w:val="18"/>
                <w:szCs w:val="18"/>
              </w:rPr>
              <w:t>7</w:t>
            </w:r>
          </w:p>
        </w:tc>
        <w:tc>
          <w:tcPr>
            <w:tcW w:w="524" w:type="pct"/>
            <w:tcBorders>
              <w:top w:val="single" w:sz="4" w:space="0" w:color="auto"/>
              <w:left w:val="nil"/>
              <w:bottom w:val="single" w:sz="4" w:space="0" w:color="auto"/>
              <w:right w:val="single" w:sz="4" w:space="0" w:color="auto"/>
            </w:tcBorders>
            <w:shd w:val="clear" w:color="000000" w:fill="F2F2F2"/>
            <w:vAlign w:val="center"/>
            <w:hideMark/>
          </w:tcPr>
          <w:p w14:paraId="112E327C" w14:textId="77777777" w:rsidR="009503B7" w:rsidRPr="00E234FB" w:rsidRDefault="009503B7" w:rsidP="001F0C26">
            <w:pPr>
              <w:spacing w:after="0"/>
              <w:jc w:val="center"/>
              <w:rPr>
                <w:b/>
                <w:sz w:val="20"/>
                <w:lang w:eastAsia="el-GR"/>
              </w:rPr>
            </w:pPr>
            <w:r w:rsidRPr="00E234FB">
              <w:rPr>
                <w:rFonts w:cs="Tahoma"/>
                <w:b/>
                <w:bCs/>
                <w:sz w:val="18"/>
                <w:szCs w:val="18"/>
              </w:rPr>
              <w:t>4</w:t>
            </w:r>
          </w:p>
        </w:tc>
        <w:tc>
          <w:tcPr>
            <w:tcW w:w="423" w:type="pct"/>
            <w:tcBorders>
              <w:top w:val="single" w:sz="4" w:space="0" w:color="auto"/>
              <w:left w:val="nil"/>
              <w:bottom w:val="single" w:sz="4" w:space="0" w:color="auto"/>
              <w:right w:val="single" w:sz="4" w:space="0" w:color="auto"/>
            </w:tcBorders>
            <w:shd w:val="clear" w:color="000000" w:fill="F2F2F2"/>
            <w:vAlign w:val="center"/>
            <w:hideMark/>
          </w:tcPr>
          <w:p w14:paraId="34537406" w14:textId="77777777" w:rsidR="009503B7" w:rsidRPr="00E234FB" w:rsidRDefault="009503B7" w:rsidP="001F0C26">
            <w:pPr>
              <w:spacing w:after="0"/>
              <w:jc w:val="center"/>
              <w:rPr>
                <w:b/>
                <w:sz w:val="20"/>
                <w:lang w:eastAsia="el-GR"/>
              </w:rPr>
            </w:pPr>
            <w:r w:rsidRPr="00E234FB">
              <w:rPr>
                <w:rFonts w:cs="Tahoma"/>
                <w:b/>
                <w:bCs/>
                <w:sz w:val="18"/>
                <w:szCs w:val="18"/>
              </w:rPr>
              <w:t>11</w:t>
            </w:r>
          </w:p>
        </w:tc>
        <w:tc>
          <w:tcPr>
            <w:tcW w:w="1400" w:type="pct"/>
            <w:tcBorders>
              <w:top w:val="nil"/>
              <w:left w:val="nil"/>
              <w:bottom w:val="single" w:sz="4" w:space="0" w:color="auto"/>
              <w:right w:val="single" w:sz="4" w:space="0" w:color="auto"/>
            </w:tcBorders>
            <w:shd w:val="clear" w:color="000000" w:fill="F2F2F2"/>
            <w:vAlign w:val="center"/>
            <w:hideMark/>
          </w:tcPr>
          <w:p w14:paraId="0096CDC5" w14:textId="77777777" w:rsidR="009503B7" w:rsidRPr="00E234FB" w:rsidRDefault="009503B7" w:rsidP="001F0C26">
            <w:pPr>
              <w:spacing w:after="0"/>
              <w:rPr>
                <w:sz w:val="20"/>
                <w:lang w:eastAsia="el-GR"/>
              </w:rPr>
            </w:pPr>
            <w:r w:rsidRPr="00E234FB">
              <w:rPr>
                <w:sz w:val="20"/>
                <w:lang w:eastAsia="el-GR"/>
              </w:rPr>
              <w:t xml:space="preserve">Έναρξη με την ολοκλήρωση της </w:t>
            </w:r>
            <w:proofErr w:type="spellStart"/>
            <w:r w:rsidRPr="00E234FB">
              <w:rPr>
                <w:sz w:val="20"/>
                <w:lang w:eastAsia="el-GR"/>
              </w:rPr>
              <w:t>Υποφάσης</w:t>
            </w:r>
            <w:proofErr w:type="spellEnd"/>
            <w:r w:rsidRPr="00E234FB">
              <w:rPr>
                <w:sz w:val="20"/>
                <w:lang w:eastAsia="el-GR"/>
              </w:rPr>
              <w:t xml:space="preserve"> 2Α</w:t>
            </w:r>
          </w:p>
        </w:tc>
      </w:tr>
      <w:tr w:rsidR="009503B7" w:rsidRPr="00150E1A" w14:paraId="2D8D2ACF" w14:textId="77777777" w:rsidTr="009503B7">
        <w:tblPrEx>
          <w:jc w:val="left"/>
        </w:tblPrEx>
        <w:trPr>
          <w:trHeight w:val="450"/>
        </w:trPr>
        <w:tc>
          <w:tcPr>
            <w:tcW w:w="485" w:type="pct"/>
            <w:tcBorders>
              <w:top w:val="nil"/>
              <w:left w:val="single" w:sz="4" w:space="0" w:color="auto"/>
              <w:bottom w:val="single" w:sz="4" w:space="0" w:color="auto"/>
              <w:right w:val="nil"/>
            </w:tcBorders>
            <w:shd w:val="clear" w:color="000000" w:fill="FFFFCC"/>
            <w:vAlign w:val="center"/>
            <w:hideMark/>
          </w:tcPr>
          <w:p w14:paraId="7BAF6C45" w14:textId="77777777" w:rsidR="009503B7" w:rsidRPr="006F705A" w:rsidRDefault="009503B7" w:rsidP="001F0C26">
            <w:pPr>
              <w:spacing w:after="0"/>
              <w:jc w:val="left"/>
              <w:rPr>
                <w:b/>
                <w:bCs/>
                <w:i/>
                <w:iCs/>
                <w:color w:val="000000"/>
                <w:sz w:val="20"/>
              </w:rPr>
            </w:pPr>
            <w:proofErr w:type="spellStart"/>
            <w:r w:rsidRPr="006F705A">
              <w:rPr>
                <w:b/>
                <w:bCs/>
                <w:i/>
                <w:iCs/>
                <w:color w:val="000000"/>
                <w:sz w:val="20"/>
              </w:rPr>
              <w:t>Υποφάση</w:t>
            </w:r>
            <w:proofErr w:type="spellEnd"/>
            <w:r w:rsidRPr="006F705A">
              <w:rPr>
                <w:b/>
                <w:bCs/>
                <w:i/>
                <w:iCs/>
                <w:color w:val="000000"/>
                <w:sz w:val="20"/>
              </w:rPr>
              <w:t xml:space="preserve"> 5Α</w:t>
            </w:r>
          </w:p>
        </w:tc>
        <w:tc>
          <w:tcPr>
            <w:tcW w:w="1591" w:type="pct"/>
            <w:tcBorders>
              <w:top w:val="nil"/>
              <w:left w:val="single" w:sz="4" w:space="0" w:color="auto"/>
              <w:bottom w:val="single" w:sz="4" w:space="0" w:color="auto"/>
              <w:right w:val="nil"/>
            </w:tcBorders>
            <w:shd w:val="clear" w:color="000000" w:fill="FFFFCC"/>
            <w:vAlign w:val="center"/>
            <w:hideMark/>
          </w:tcPr>
          <w:p w14:paraId="13D996FB" w14:textId="77777777" w:rsidR="009503B7" w:rsidRPr="00E234FB" w:rsidRDefault="009503B7" w:rsidP="001F0C26">
            <w:pPr>
              <w:spacing w:after="0"/>
              <w:jc w:val="left"/>
              <w:rPr>
                <w:i/>
                <w:iCs/>
                <w:sz w:val="20"/>
              </w:rPr>
            </w:pPr>
            <w:r w:rsidRPr="00E234FB">
              <w:rPr>
                <w:i/>
                <w:iCs/>
                <w:sz w:val="20"/>
              </w:rPr>
              <w:t>Πιλοτική Λειτουργία Ενδιάμεσων Υποσυστημάτων ΟΠΣ-ΑΔΕ</w:t>
            </w:r>
          </w:p>
        </w:tc>
        <w:tc>
          <w:tcPr>
            <w:tcW w:w="577" w:type="pct"/>
            <w:tcBorders>
              <w:top w:val="nil"/>
              <w:left w:val="single" w:sz="4" w:space="0" w:color="auto"/>
              <w:bottom w:val="single" w:sz="4" w:space="0" w:color="auto"/>
              <w:right w:val="single" w:sz="4" w:space="0" w:color="auto"/>
            </w:tcBorders>
            <w:shd w:val="clear" w:color="000000" w:fill="FFFFCC"/>
            <w:vAlign w:val="center"/>
          </w:tcPr>
          <w:p w14:paraId="1D81D974" w14:textId="77777777" w:rsidR="009503B7" w:rsidRPr="00E234FB" w:rsidRDefault="009503B7" w:rsidP="001F0C26">
            <w:pPr>
              <w:spacing w:after="0"/>
              <w:jc w:val="center"/>
              <w:rPr>
                <w:i/>
                <w:iCs/>
                <w:sz w:val="20"/>
              </w:rPr>
            </w:pPr>
            <w:r w:rsidRPr="00E234FB">
              <w:rPr>
                <w:rFonts w:cs="Tahoma"/>
                <w:i/>
                <w:iCs/>
                <w:sz w:val="18"/>
                <w:szCs w:val="18"/>
              </w:rPr>
              <w:t>3</w:t>
            </w:r>
          </w:p>
        </w:tc>
        <w:tc>
          <w:tcPr>
            <w:tcW w:w="524" w:type="pct"/>
            <w:tcBorders>
              <w:top w:val="single" w:sz="4" w:space="0" w:color="auto"/>
              <w:left w:val="nil"/>
              <w:bottom w:val="single" w:sz="4" w:space="0" w:color="auto"/>
              <w:right w:val="single" w:sz="4" w:space="0" w:color="auto"/>
            </w:tcBorders>
            <w:shd w:val="clear" w:color="000000" w:fill="FFFFCC"/>
            <w:vAlign w:val="center"/>
          </w:tcPr>
          <w:p w14:paraId="197FE872" w14:textId="77777777" w:rsidR="009503B7" w:rsidRPr="00E234FB" w:rsidRDefault="009503B7" w:rsidP="001F0C26">
            <w:pPr>
              <w:spacing w:after="0"/>
              <w:jc w:val="center"/>
              <w:rPr>
                <w:i/>
                <w:iCs/>
                <w:sz w:val="20"/>
              </w:rPr>
            </w:pPr>
            <w:r w:rsidRPr="00E234FB">
              <w:rPr>
                <w:rFonts w:cs="Tahoma"/>
                <w:i/>
                <w:iCs/>
                <w:sz w:val="18"/>
                <w:szCs w:val="18"/>
              </w:rPr>
              <w:t>2</w:t>
            </w:r>
          </w:p>
        </w:tc>
        <w:tc>
          <w:tcPr>
            <w:tcW w:w="423" w:type="pct"/>
            <w:tcBorders>
              <w:top w:val="single" w:sz="4" w:space="0" w:color="auto"/>
              <w:left w:val="single" w:sz="4" w:space="0" w:color="auto"/>
              <w:bottom w:val="single" w:sz="4" w:space="0" w:color="auto"/>
              <w:right w:val="single" w:sz="4" w:space="0" w:color="auto"/>
            </w:tcBorders>
            <w:shd w:val="clear" w:color="000000" w:fill="FFFFCC"/>
            <w:vAlign w:val="center"/>
          </w:tcPr>
          <w:p w14:paraId="5B0524D2" w14:textId="77777777" w:rsidR="009503B7" w:rsidRPr="00E234FB" w:rsidRDefault="009503B7" w:rsidP="001F0C26">
            <w:pPr>
              <w:spacing w:after="0"/>
              <w:jc w:val="center"/>
              <w:rPr>
                <w:i/>
                <w:iCs/>
                <w:sz w:val="20"/>
              </w:rPr>
            </w:pPr>
            <w:r w:rsidRPr="00E234FB">
              <w:rPr>
                <w:rFonts w:cs="Tahoma"/>
                <w:i/>
                <w:iCs/>
                <w:sz w:val="18"/>
                <w:szCs w:val="18"/>
              </w:rPr>
              <w:t>5</w:t>
            </w:r>
          </w:p>
        </w:tc>
        <w:tc>
          <w:tcPr>
            <w:tcW w:w="1400" w:type="pct"/>
            <w:tcBorders>
              <w:top w:val="nil"/>
              <w:left w:val="single" w:sz="4" w:space="0" w:color="auto"/>
              <w:bottom w:val="single" w:sz="4" w:space="0" w:color="auto"/>
              <w:right w:val="single" w:sz="4" w:space="0" w:color="auto"/>
            </w:tcBorders>
            <w:shd w:val="clear" w:color="000000" w:fill="FFFFCC"/>
            <w:vAlign w:val="center"/>
            <w:hideMark/>
          </w:tcPr>
          <w:p w14:paraId="6F626A19" w14:textId="77777777" w:rsidR="009503B7" w:rsidRPr="00E234FB" w:rsidRDefault="009503B7" w:rsidP="001F0C26">
            <w:pPr>
              <w:spacing w:after="0"/>
              <w:rPr>
                <w:i/>
                <w:iCs/>
                <w:sz w:val="20"/>
              </w:rPr>
            </w:pPr>
            <w:r w:rsidRPr="00E234FB">
              <w:rPr>
                <w:i/>
                <w:iCs/>
                <w:sz w:val="20"/>
              </w:rPr>
              <w:t xml:space="preserve">Έναρξη με την ολοκλήρωση της </w:t>
            </w:r>
            <w:proofErr w:type="spellStart"/>
            <w:r w:rsidRPr="00E234FB">
              <w:rPr>
                <w:i/>
                <w:iCs/>
                <w:sz w:val="20"/>
              </w:rPr>
              <w:t>Υποφάσης</w:t>
            </w:r>
            <w:proofErr w:type="spellEnd"/>
            <w:r w:rsidRPr="00E234FB">
              <w:rPr>
                <w:i/>
                <w:iCs/>
                <w:sz w:val="20"/>
              </w:rPr>
              <w:t xml:space="preserve"> 2Α</w:t>
            </w:r>
          </w:p>
        </w:tc>
      </w:tr>
      <w:tr w:rsidR="009503B7" w:rsidRPr="00150E1A" w14:paraId="07E22A9F" w14:textId="77777777" w:rsidTr="009503B7">
        <w:tblPrEx>
          <w:jc w:val="left"/>
        </w:tblPrEx>
        <w:trPr>
          <w:trHeight w:val="450"/>
        </w:trPr>
        <w:tc>
          <w:tcPr>
            <w:tcW w:w="485" w:type="pct"/>
            <w:tcBorders>
              <w:top w:val="nil"/>
              <w:left w:val="single" w:sz="4" w:space="0" w:color="auto"/>
              <w:bottom w:val="single" w:sz="4" w:space="0" w:color="auto"/>
              <w:right w:val="nil"/>
            </w:tcBorders>
            <w:shd w:val="clear" w:color="000000" w:fill="FFFFCC"/>
            <w:vAlign w:val="center"/>
            <w:hideMark/>
          </w:tcPr>
          <w:p w14:paraId="1BB00611" w14:textId="77777777" w:rsidR="009503B7" w:rsidRPr="006F705A" w:rsidRDefault="009503B7" w:rsidP="001F0C26">
            <w:pPr>
              <w:spacing w:after="0"/>
              <w:jc w:val="left"/>
              <w:rPr>
                <w:b/>
                <w:bCs/>
                <w:i/>
                <w:iCs/>
                <w:color w:val="000000"/>
                <w:sz w:val="20"/>
              </w:rPr>
            </w:pPr>
            <w:proofErr w:type="spellStart"/>
            <w:r w:rsidRPr="006F705A">
              <w:rPr>
                <w:b/>
                <w:bCs/>
                <w:i/>
                <w:iCs/>
                <w:color w:val="000000"/>
                <w:sz w:val="20"/>
              </w:rPr>
              <w:t>Υποφάση</w:t>
            </w:r>
            <w:proofErr w:type="spellEnd"/>
            <w:r w:rsidRPr="006F705A">
              <w:rPr>
                <w:b/>
                <w:bCs/>
                <w:i/>
                <w:iCs/>
                <w:color w:val="000000"/>
                <w:sz w:val="20"/>
              </w:rPr>
              <w:t xml:space="preserve"> 5Β</w:t>
            </w:r>
          </w:p>
        </w:tc>
        <w:tc>
          <w:tcPr>
            <w:tcW w:w="1591" w:type="pct"/>
            <w:tcBorders>
              <w:top w:val="nil"/>
              <w:left w:val="single" w:sz="4" w:space="0" w:color="auto"/>
              <w:bottom w:val="single" w:sz="4" w:space="0" w:color="auto"/>
              <w:right w:val="nil"/>
            </w:tcBorders>
            <w:shd w:val="clear" w:color="000000" w:fill="FFFFCC"/>
            <w:vAlign w:val="center"/>
            <w:hideMark/>
          </w:tcPr>
          <w:p w14:paraId="4AE57CDD" w14:textId="77777777" w:rsidR="009503B7" w:rsidRPr="00E234FB" w:rsidRDefault="009503B7" w:rsidP="001F0C26">
            <w:pPr>
              <w:spacing w:after="0"/>
              <w:jc w:val="left"/>
              <w:rPr>
                <w:i/>
                <w:iCs/>
                <w:sz w:val="20"/>
              </w:rPr>
            </w:pPr>
            <w:r w:rsidRPr="00E234FB">
              <w:rPr>
                <w:i/>
                <w:iCs/>
                <w:sz w:val="20"/>
              </w:rPr>
              <w:t>Πιλοτική Λειτουργία Τελικών Υποσυστημάτων ΟΠΣ-ΑΔΕ</w:t>
            </w:r>
          </w:p>
        </w:tc>
        <w:tc>
          <w:tcPr>
            <w:tcW w:w="577" w:type="pct"/>
            <w:tcBorders>
              <w:top w:val="nil"/>
              <w:left w:val="single" w:sz="4" w:space="0" w:color="auto"/>
              <w:bottom w:val="single" w:sz="4" w:space="0" w:color="auto"/>
              <w:right w:val="single" w:sz="4" w:space="0" w:color="auto"/>
            </w:tcBorders>
            <w:shd w:val="clear" w:color="000000" w:fill="FFFFCC"/>
            <w:vAlign w:val="center"/>
          </w:tcPr>
          <w:p w14:paraId="60F3F716" w14:textId="77777777" w:rsidR="009503B7" w:rsidRPr="00E234FB" w:rsidRDefault="009503B7" w:rsidP="001F0C26">
            <w:pPr>
              <w:spacing w:after="0"/>
              <w:jc w:val="center"/>
              <w:rPr>
                <w:i/>
                <w:iCs/>
                <w:sz w:val="20"/>
              </w:rPr>
            </w:pPr>
            <w:r w:rsidRPr="00E234FB">
              <w:rPr>
                <w:rFonts w:cs="Tahoma"/>
                <w:i/>
                <w:iCs/>
                <w:sz w:val="18"/>
                <w:szCs w:val="18"/>
              </w:rPr>
              <w:t>4</w:t>
            </w:r>
          </w:p>
        </w:tc>
        <w:tc>
          <w:tcPr>
            <w:tcW w:w="524" w:type="pct"/>
            <w:tcBorders>
              <w:top w:val="single" w:sz="4" w:space="0" w:color="auto"/>
              <w:left w:val="nil"/>
              <w:bottom w:val="single" w:sz="4" w:space="0" w:color="auto"/>
              <w:right w:val="single" w:sz="4" w:space="0" w:color="auto"/>
            </w:tcBorders>
            <w:shd w:val="clear" w:color="000000" w:fill="FFFFCC"/>
            <w:vAlign w:val="center"/>
          </w:tcPr>
          <w:p w14:paraId="0A5AE7CE" w14:textId="77777777" w:rsidR="009503B7" w:rsidRPr="00E234FB" w:rsidRDefault="009503B7" w:rsidP="001F0C26">
            <w:pPr>
              <w:spacing w:after="0"/>
              <w:jc w:val="center"/>
              <w:rPr>
                <w:i/>
                <w:iCs/>
                <w:sz w:val="20"/>
              </w:rPr>
            </w:pPr>
            <w:r w:rsidRPr="00E234FB">
              <w:rPr>
                <w:rFonts w:cs="Tahoma"/>
                <w:i/>
                <w:iCs/>
                <w:sz w:val="18"/>
                <w:szCs w:val="18"/>
              </w:rPr>
              <w:t>2</w:t>
            </w:r>
          </w:p>
        </w:tc>
        <w:tc>
          <w:tcPr>
            <w:tcW w:w="423" w:type="pct"/>
            <w:tcBorders>
              <w:top w:val="single" w:sz="4" w:space="0" w:color="auto"/>
              <w:left w:val="single" w:sz="4" w:space="0" w:color="auto"/>
              <w:bottom w:val="single" w:sz="4" w:space="0" w:color="auto"/>
              <w:right w:val="single" w:sz="4" w:space="0" w:color="auto"/>
            </w:tcBorders>
            <w:shd w:val="clear" w:color="000000" w:fill="FFFFCC"/>
            <w:vAlign w:val="center"/>
          </w:tcPr>
          <w:p w14:paraId="5C7B7106" w14:textId="77777777" w:rsidR="009503B7" w:rsidRPr="00E234FB" w:rsidRDefault="009503B7" w:rsidP="001F0C26">
            <w:pPr>
              <w:spacing w:after="0"/>
              <w:jc w:val="center"/>
              <w:rPr>
                <w:i/>
                <w:iCs/>
                <w:sz w:val="20"/>
              </w:rPr>
            </w:pPr>
            <w:r w:rsidRPr="00E234FB">
              <w:rPr>
                <w:rFonts w:cs="Tahoma"/>
                <w:i/>
                <w:iCs/>
                <w:sz w:val="18"/>
                <w:szCs w:val="18"/>
              </w:rPr>
              <w:t>6</w:t>
            </w:r>
          </w:p>
        </w:tc>
        <w:tc>
          <w:tcPr>
            <w:tcW w:w="1400" w:type="pct"/>
            <w:tcBorders>
              <w:top w:val="nil"/>
              <w:left w:val="single" w:sz="4" w:space="0" w:color="auto"/>
              <w:bottom w:val="single" w:sz="4" w:space="0" w:color="auto"/>
              <w:right w:val="single" w:sz="4" w:space="0" w:color="auto"/>
            </w:tcBorders>
            <w:shd w:val="clear" w:color="000000" w:fill="FFFFCC"/>
            <w:vAlign w:val="center"/>
            <w:hideMark/>
          </w:tcPr>
          <w:p w14:paraId="06ABCCF3" w14:textId="77777777" w:rsidR="009503B7" w:rsidRPr="00E234FB" w:rsidRDefault="009503B7" w:rsidP="001F0C26">
            <w:pPr>
              <w:spacing w:after="0"/>
              <w:rPr>
                <w:i/>
                <w:iCs/>
                <w:sz w:val="20"/>
              </w:rPr>
            </w:pPr>
            <w:r w:rsidRPr="00E234FB">
              <w:rPr>
                <w:i/>
                <w:iCs/>
                <w:sz w:val="20"/>
              </w:rPr>
              <w:t xml:space="preserve">Έναρξη με την ολοκλήρωση της </w:t>
            </w:r>
            <w:proofErr w:type="spellStart"/>
            <w:r w:rsidRPr="00E234FB">
              <w:rPr>
                <w:i/>
                <w:iCs/>
                <w:sz w:val="20"/>
              </w:rPr>
              <w:t>Υποφάσης</w:t>
            </w:r>
            <w:proofErr w:type="spellEnd"/>
            <w:r w:rsidRPr="00E234FB">
              <w:rPr>
                <w:i/>
                <w:iCs/>
                <w:sz w:val="20"/>
              </w:rPr>
              <w:t xml:space="preserve"> 2Β</w:t>
            </w:r>
          </w:p>
        </w:tc>
      </w:tr>
      <w:tr w:rsidR="009503B7" w:rsidRPr="00150E1A" w14:paraId="5E7306D8" w14:textId="77777777" w:rsidTr="009503B7">
        <w:tblPrEx>
          <w:jc w:val="left"/>
        </w:tblPrEx>
        <w:trPr>
          <w:trHeight w:val="202"/>
        </w:trPr>
        <w:tc>
          <w:tcPr>
            <w:tcW w:w="485" w:type="pct"/>
            <w:tcBorders>
              <w:top w:val="nil"/>
              <w:left w:val="single" w:sz="4" w:space="0" w:color="auto"/>
              <w:bottom w:val="single" w:sz="4" w:space="0" w:color="auto"/>
              <w:right w:val="single" w:sz="4" w:space="0" w:color="auto"/>
            </w:tcBorders>
            <w:shd w:val="clear" w:color="000000" w:fill="F2F2F2"/>
            <w:vAlign w:val="center"/>
            <w:hideMark/>
          </w:tcPr>
          <w:p w14:paraId="0A89CCEA" w14:textId="77777777" w:rsidR="009503B7" w:rsidRPr="006F705A" w:rsidRDefault="009503B7" w:rsidP="001F0C26">
            <w:pPr>
              <w:spacing w:after="0"/>
              <w:rPr>
                <w:b/>
                <w:bCs/>
                <w:color w:val="000000"/>
                <w:sz w:val="20"/>
              </w:rPr>
            </w:pPr>
            <w:r w:rsidRPr="006F705A">
              <w:rPr>
                <w:b/>
                <w:bCs/>
                <w:color w:val="000000"/>
                <w:sz w:val="20"/>
              </w:rPr>
              <w:t>ΦΑΣΗ 6</w:t>
            </w:r>
          </w:p>
        </w:tc>
        <w:tc>
          <w:tcPr>
            <w:tcW w:w="1591" w:type="pct"/>
            <w:tcBorders>
              <w:top w:val="nil"/>
              <w:left w:val="nil"/>
              <w:bottom w:val="single" w:sz="4" w:space="0" w:color="auto"/>
              <w:right w:val="single" w:sz="4" w:space="0" w:color="auto"/>
            </w:tcBorders>
            <w:shd w:val="clear" w:color="000000" w:fill="F2F2F2"/>
            <w:vAlign w:val="center"/>
            <w:hideMark/>
          </w:tcPr>
          <w:p w14:paraId="6386D47E" w14:textId="77777777" w:rsidR="009503B7" w:rsidRPr="00E234FB" w:rsidRDefault="009503B7" w:rsidP="001F0C26">
            <w:pPr>
              <w:spacing w:after="0"/>
              <w:jc w:val="left"/>
              <w:rPr>
                <w:sz w:val="20"/>
              </w:rPr>
            </w:pPr>
            <w:r w:rsidRPr="00E234FB">
              <w:rPr>
                <w:sz w:val="20"/>
              </w:rPr>
              <w:t xml:space="preserve">Δοκιμαστική Λειτουργία &amp; Εξάπλωση Συστήματος </w:t>
            </w:r>
          </w:p>
        </w:tc>
        <w:tc>
          <w:tcPr>
            <w:tcW w:w="577" w:type="pct"/>
            <w:tcBorders>
              <w:top w:val="nil"/>
              <w:left w:val="nil"/>
              <w:bottom w:val="single" w:sz="4" w:space="0" w:color="auto"/>
              <w:right w:val="single" w:sz="4" w:space="0" w:color="auto"/>
            </w:tcBorders>
            <w:shd w:val="clear" w:color="000000" w:fill="F2F2F2"/>
            <w:vAlign w:val="center"/>
          </w:tcPr>
          <w:p w14:paraId="4692DB69" w14:textId="77777777" w:rsidR="009503B7" w:rsidRPr="00E234FB" w:rsidRDefault="009503B7" w:rsidP="001F0C26">
            <w:pPr>
              <w:spacing w:after="0"/>
              <w:jc w:val="center"/>
              <w:rPr>
                <w:b/>
                <w:bCs/>
                <w:sz w:val="20"/>
              </w:rPr>
            </w:pPr>
            <w:r w:rsidRPr="00E234FB">
              <w:rPr>
                <w:rFonts w:cs="Tahoma"/>
                <w:b/>
                <w:bCs/>
                <w:sz w:val="18"/>
                <w:szCs w:val="18"/>
              </w:rPr>
              <w:t>12</w:t>
            </w:r>
          </w:p>
        </w:tc>
        <w:tc>
          <w:tcPr>
            <w:tcW w:w="524" w:type="pct"/>
            <w:tcBorders>
              <w:top w:val="single" w:sz="4" w:space="0" w:color="auto"/>
              <w:left w:val="nil"/>
              <w:bottom w:val="single" w:sz="4" w:space="0" w:color="auto"/>
              <w:right w:val="single" w:sz="4" w:space="0" w:color="auto"/>
            </w:tcBorders>
            <w:shd w:val="clear" w:color="000000" w:fill="F2F2F2"/>
            <w:vAlign w:val="center"/>
          </w:tcPr>
          <w:p w14:paraId="0AF82BBB" w14:textId="77777777" w:rsidR="009503B7" w:rsidRPr="00E234FB" w:rsidRDefault="009503B7" w:rsidP="001F0C26">
            <w:pPr>
              <w:spacing w:after="0"/>
              <w:jc w:val="center"/>
              <w:rPr>
                <w:sz w:val="20"/>
              </w:rPr>
            </w:pPr>
            <w:r w:rsidRPr="00E234FB">
              <w:rPr>
                <w:rFonts w:cs="Tahoma"/>
                <w:b/>
                <w:bCs/>
                <w:sz w:val="18"/>
                <w:szCs w:val="18"/>
              </w:rPr>
              <w:t>4</w:t>
            </w:r>
          </w:p>
        </w:tc>
        <w:tc>
          <w:tcPr>
            <w:tcW w:w="423" w:type="pct"/>
            <w:tcBorders>
              <w:top w:val="single" w:sz="4" w:space="0" w:color="auto"/>
              <w:left w:val="single" w:sz="4" w:space="0" w:color="auto"/>
              <w:bottom w:val="single" w:sz="4" w:space="0" w:color="auto"/>
              <w:right w:val="single" w:sz="4" w:space="0" w:color="auto"/>
            </w:tcBorders>
            <w:shd w:val="clear" w:color="000000" w:fill="F2F2F2"/>
            <w:vAlign w:val="center"/>
          </w:tcPr>
          <w:p w14:paraId="6DB25D94" w14:textId="77777777" w:rsidR="009503B7" w:rsidRPr="00E234FB" w:rsidRDefault="009503B7" w:rsidP="001F0C26">
            <w:pPr>
              <w:spacing w:after="0"/>
              <w:jc w:val="center"/>
              <w:rPr>
                <w:sz w:val="20"/>
              </w:rPr>
            </w:pPr>
            <w:r w:rsidRPr="00E234FB">
              <w:rPr>
                <w:rFonts w:cs="Tahoma"/>
                <w:b/>
                <w:bCs/>
                <w:sz w:val="18"/>
                <w:szCs w:val="18"/>
              </w:rPr>
              <w:t>16</w:t>
            </w:r>
          </w:p>
        </w:tc>
        <w:tc>
          <w:tcPr>
            <w:tcW w:w="1400" w:type="pct"/>
            <w:tcBorders>
              <w:top w:val="nil"/>
              <w:left w:val="single" w:sz="4" w:space="0" w:color="auto"/>
              <w:bottom w:val="single" w:sz="4" w:space="0" w:color="auto"/>
              <w:right w:val="single" w:sz="4" w:space="0" w:color="auto"/>
            </w:tcBorders>
            <w:shd w:val="clear" w:color="000000" w:fill="F2F2F2"/>
            <w:vAlign w:val="center"/>
            <w:hideMark/>
          </w:tcPr>
          <w:p w14:paraId="6EBCDCE4" w14:textId="77777777" w:rsidR="009503B7" w:rsidRPr="00E234FB" w:rsidRDefault="009503B7" w:rsidP="001F0C26">
            <w:pPr>
              <w:spacing w:after="0"/>
              <w:rPr>
                <w:sz w:val="20"/>
              </w:rPr>
            </w:pPr>
            <w:r w:rsidRPr="00E234FB">
              <w:rPr>
                <w:sz w:val="20"/>
              </w:rPr>
              <w:t xml:space="preserve">Έναρξη με την ολοκλήρωση της </w:t>
            </w:r>
            <w:proofErr w:type="spellStart"/>
            <w:r w:rsidRPr="00E234FB">
              <w:rPr>
                <w:sz w:val="20"/>
              </w:rPr>
              <w:t>Υποφάσης</w:t>
            </w:r>
            <w:proofErr w:type="spellEnd"/>
            <w:r w:rsidRPr="00E234FB">
              <w:rPr>
                <w:sz w:val="20"/>
              </w:rPr>
              <w:t xml:space="preserve"> 5Α</w:t>
            </w:r>
          </w:p>
        </w:tc>
      </w:tr>
      <w:tr w:rsidR="009503B7" w:rsidRPr="00150E1A" w14:paraId="1C991091" w14:textId="77777777" w:rsidTr="009503B7">
        <w:tblPrEx>
          <w:jc w:val="left"/>
        </w:tblPrEx>
        <w:trPr>
          <w:trHeight w:val="503"/>
        </w:trPr>
        <w:tc>
          <w:tcPr>
            <w:tcW w:w="485" w:type="pct"/>
            <w:tcBorders>
              <w:top w:val="nil"/>
              <w:left w:val="single" w:sz="4" w:space="0" w:color="auto"/>
              <w:bottom w:val="single" w:sz="4" w:space="0" w:color="auto"/>
              <w:right w:val="nil"/>
            </w:tcBorders>
            <w:shd w:val="clear" w:color="000000" w:fill="FFFFCC"/>
            <w:vAlign w:val="center"/>
            <w:hideMark/>
          </w:tcPr>
          <w:p w14:paraId="7DDA7B95" w14:textId="77777777" w:rsidR="009503B7" w:rsidRPr="006F705A" w:rsidRDefault="009503B7" w:rsidP="001F0C26">
            <w:pPr>
              <w:spacing w:after="0"/>
              <w:jc w:val="left"/>
              <w:rPr>
                <w:b/>
                <w:bCs/>
                <w:i/>
                <w:iCs/>
                <w:color w:val="000000"/>
                <w:sz w:val="20"/>
              </w:rPr>
            </w:pPr>
            <w:proofErr w:type="spellStart"/>
            <w:r w:rsidRPr="006F705A">
              <w:rPr>
                <w:b/>
                <w:bCs/>
                <w:i/>
                <w:iCs/>
                <w:color w:val="000000"/>
                <w:sz w:val="20"/>
              </w:rPr>
              <w:t>Υποφάση</w:t>
            </w:r>
            <w:proofErr w:type="spellEnd"/>
            <w:r w:rsidRPr="006F705A">
              <w:rPr>
                <w:b/>
                <w:bCs/>
                <w:i/>
                <w:iCs/>
                <w:color w:val="000000"/>
                <w:sz w:val="20"/>
              </w:rPr>
              <w:t xml:space="preserve"> 6Α</w:t>
            </w:r>
          </w:p>
        </w:tc>
        <w:tc>
          <w:tcPr>
            <w:tcW w:w="1591" w:type="pct"/>
            <w:tcBorders>
              <w:top w:val="nil"/>
              <w:left w:val="single" w:sz="4" w:space="0" w:color="auto"/>
              <w:bottom w:val="single" w:sz="4" w:space="0" w:color="auto"/>
              <w:right w:val="nil"/>
            </w:tcBorders>
            <w:shd w:val="clear" w:color="000000" w:fill="FFFFCC"/>
            <w:vAlign w:val="center"/>
            <w:hideMark/>
          </w:tcPr>
          <w:p w14:paraId="41C411A5" w14:textId="77777777" w:rsidR="009503B7" w:rsidRPr="00E234FB" w:rsidRDefault="009503B7" w:rsidP="001F0C26">
            <w:pPr>
              <w:spacing w:after="0"/>
              <w:jc w:val="left"/>
              <w:rPr>
                <w:i/>
                <w:iCs/>
                <w:sz w:val="20"/>
              </w:rPr>
            </w:pPr>
            <w:r w:rsidRPr="00E234FB">
              <w:rPr>
                <w:i/>
                <w:iCs/>
                <w:sz w:val="20"/>
              </w:rPr>
              <w:t>Δοκιμαστική Λειτουργία Ενδιάμεσων Υποσυστημάτων ΟΠΣ-ΑΔΕ</w:t>
            </w:r>
          </w:p>
        </w:tc>
        <w:tc>
          <w:tcPr>
            <w:tcW w:w="577" w:type="pct"/>
            <w:tcBorders>
              <w:top w:val="nil"/>
              <w:left w:val="single" w:sz="4" w:space="0" w:color="auto"/>
              <w:bottom w:val="single" w:sz="4" w:space="0" w:color="auto"/>
              <w:right w:val="single" w:sz="4" w:space="0" w:color="auto"/>
            </w:tcBorders>
            <w:shd w:val="clear" w:color="000000" w:fill="FFFFCC"/>
            <w:vAlign w:val="center"/>
          </w:tcPr>
          <w:p w14:paraId="19E5AD01" w14:textId="77777777" w:rsidR="009503B7" w:rsidRPr="00AC4BCB" w:rsidRDefault="009503B7" w:rsidP="001F0C26">
            <w:pPr>
              <w:spacing w:after="0"/>
              <w:jc w:val="center"/>
              <w:rPr>
                <w:i/>
                <w:iCs/>
                <w:sz w:val="20"/>
              </w:rPr>
            </w:pPr>
            <w:r w:rsidRPr="00E234FB">
              <w:rPr>
                <w:rFonts w:cs="Tahoma"/>
                <w:i/>
                <w:iCs/>
                <w:sz w:val="18"/>
                <w:szCs w:val="18"/>
              </w:rPr>
              <w:t>4</w:t>
            </w:r>
          </w:p>
        </w:tc>
        <w:tc>
          <w:tcPr>
            <w:tcW w:w="524" w:type="pct"/>
            <w:tcBorders>
              <w:top w:val="single" w:sz="4" w:space="0" w:color="auto"/>
              <w:left w:val="nil"/>
              <w:bottom w:val="single" w:sz="4" w:space="0" w:color="auto"/>
              <w:right w:val="single" w:sz="4" w:space="0" w:color="auto"/>
            </w:tcBorders>
            <w:shd w:val="clear" w:color="000000" w:fill="FFFFCC"/>
            <w:vAlign w:val="center"/>
          </w:tcPr>
          <w:p w14:paraId="1B2AAC79" w14:textId="77777777" w:rsidR="009503B7" w:rsidRPr="00E234FB" w:rsidRDefault="009503B7" w:rsidP="001F0C26">
            <w:pPr>
              <w:spacing w:after="0"/>
              <w:jc w:val="center"/>
              <w:rPr>
                <w:i/>
                <w:iCs/>
                <w:sz w:val="20"/>
              </w:rPr>
            </w:pPr>
            <w:r w:rsidRPr="00E234FB">
              <w:rPr>
                <w:rFonts w:cs="Tahoma"/>
                <w:i/>
                <w:iCs/>
                <w:sz w:val="18"/>
                <w:szCs w:val="18"/>
              </w:rPr>
              <w:t>2</w:t>
            </w:r>
          </w:p>
        </w:tc>
        <w:tc>
          <w:tcPr>
            <w:tcW w:w="423" w:type="pct"/>
            <w:tcBorders>
              <w:top w:val="single" w:sz="4" w:space="0" w:color="auto"/>
              <w:left w:val="single" w:sz="4" w:space="0" w:color="auto"/>
              <w:bottom w:val="single" w:sz="4" w:space="0" w:color="auto"/>
              <w:right w:val="single" w:sz="4" w:space="0" w:color="auto"/>
            </w:tcBorders>
            <w:shd w:val="clear" w:color="000000" w:fill="FFFFCC"/>
            <w:vAlign w:val="center"/>
          </w:tcPr>
          <w:p w14:paraId="4F275EC5" w14:textId="77777777" w:rsidR="009503B7" w:rsidRPr="00E234FB" w:rsidRDefault="009503B7" w:rsidP="001F0C26">
            <w:pPr>
              <w:spacing w:after="0"/>
              <w:jc w:val="center"/>
              <w:rPr>
                <w:i/>
                <w:iCs/>
                <w:sz w:val="20"/>
              </w:rPr>
            </w:pPr>
            <w:r w:rsidRPr="00E234FB">
              <w:rPr>
                <w:rFonts w:cs="Tahoma"/>
                <w:i/>
                <w:iCs/>
                <w:sz w:val="18"/>
                <w:szCs w:val="18"/>
              </w:rPr>
              <w:t>6</w:t>
            </w:r>
          </w:p>
        </w:tc>
        <w:tc>
          <w:tcPr>
            <w:tcW w:w="1400" w:type="pct"/>
            <w:tcBorders>
              <w:top w:val="nil"/>
              <w:left w:val="single" w:sz="4" w:space="0" w:color="auto"/>
              <w:bottom w:val="single" w:sz="4" w:space="0" w:color="auto"/>
              <w:right w:val="single" w:sz="4" w:space="0" w:color="auto"/>
            </w:tcBorders>
            <w:shd w:val="clear" w:color="000000" w:fill="FFFFCC"/>
            <w:vAlign w:val="center"/>
            <w:hideMark/>
          </w:tcPr>
          <w:p w14:paraId="346B89FA" w14:textId="77777777" w:rsidR="009503B7" w:rsidRPr="00E234FB" w:rsidRDefault="009503B7" w:rsidP="001F0C26">
            <w:pPr>
              <w:spacing w:after="0"/>
              <w:rPr>
                <w:i/>
                <w:iCs/>
                <w:sz w:val="20"/>
              </w:rPr>
            </w:pPr>
            <w:r w:rsidRPr="00E234FB">
              <w:rPr>
                <w:i/>
                <w:iCs/>
                <w:sz w:val="20"/>
              </w:rPr>
              <w:t xml:space="preserve">Έναρξη με την ολοκλήρωση της </w:t>
            </w:r>
            <w:proofErr w:type="spellStart"/>
            <w:r w:rsidRPr="00E234FB">
              <w:rPr>
                <w:i/>
                <w:iCs/>
                <w:sz w:val="20"/>
              </w:rPr>
              <w:t>Υποφάσης</w:t>
            </w:r>
            <w:proofErr w:type="spellEnd"/>
            <w:r w:rsidRPr="00E234FB">
              <w:rPr>
                <w:i/>
                <w:iCs/>
                <w:sz w:val="20"/>
              </w:rPr>
              <w:t xml:space="preserve"> 5Α</w:t>
            </w:r>
          </w:p>
        </w:tc>
      </w:tr>
      <w:tr w:rsidR="009503B7" w:rsidRPr="00150E1A" w14:paraId="65842C7F" w14:textId="77777777" w:rsidTr="009503B7">
        <w:tblPrEx>
          <w:jc w:val="left"/>
        </w:tblPrEx>
        <w:trPr>
          <w:trHeight w:val="142"/>
        </w:trPr>
        <w:tc>
          <w:tcPr>
            <w:tcW w:w="485" w:type="pct"/>
            <w:tcBorders>
              <w:top w:val="nil"/>
              <w:left w:val="single" w:sz="4" w:space="0" w:color="auto"/>
              <w:bottom w:val="single" w:sz="4" w:space="0" w:color="auto"/>
              <w:right w:val="nil"/>
            </w:tcBorders>
            <w:shd w:val="clear" w:color="000000" w:fill="FFFFCC"/>
            <w:vAlign w:val="center"/>
            <w:hideMark/>
          </w:tcPr>
          <w:p w14:paraId="371D4EDD" w14:textId="77777777" w:rsidR="009503B7" w:rsidRPr="006F705A" w:rsidRDefault="009503B7" w:rsidP="001F0C26">
            <w:pPr>
              <w:spacing w:after="0"/>
              <w:jc w:val="left"/>
              <w:rPr>
                <w:b/>
                <w:bCs/>
                <w:i/>
                <w:iCs/>
                <w:color w:val="000000"/>
                <w:sz w:val="20"/>
              </w:rPr>
            </w:pPr>
            <w:proofErr w:type="spellStart"/>
            <w:r w:rsidRPr="006F705A">
              <w:rPr>
                <w:b/>
                <w:bCs/>
                <w:i/>
                <w:iCs/>
                <w:color w:val="000000"/>
                <w:sz w:val="20"/>
              </w:rPr>
              <w:t>Υποφάση</w:t>
            </w:r>
            <w:proofErr w:type="spellEnd"/>
            <w:r w:rsidRPr="006F705A">
              <w:rPr>
                <w:b/>
                <w:bCs/>
                <w:i/>
                <w:iCs/>
                <w:color w:val="000000"/>
                <w:sz w:val="20"/>
              </w:rPr>
              <w:t xml:space="preserve"> 6Β</w:t>
            </w:r>
          </w:p>
        </w:tc>
        <w:tc>
          <w:tcPr>
            <w:tcW w:w="1591" w:type="pct"/>
            <w:tcBorders>
              <w:top w:val="nil"/>
              <w:left w:val="single" w:sz="4" w:space="0" w:color="auto"/>
              <w:bottom w:val="single" w:sz="4" w:space="0" w:color="auto"/>
              <w:right w:val="nil"/>
            </w:tcBorders>
            <w:shd w:val="clear" w:color="000000" w:fill="FFFFCC"/>
            <w:vAlign w:val="center"/>
            <w:hideMark/>
          </w:tcPr>
          <w:p w14:paraId="7A6732FF" w14:textId="77777777" w:rsidR="009503B7" w:rsidRPr="006F705A" w:rsidRDefault="009503B7" w:rsidP="001F0C26">
            <w:pPr>
              <w:spacing w:after="0"/>
              <w:jc w:val="left"/>
              <w:rPr>
                <w:i/>
                <w:iCs/>
                <w:color w:val="000000"/>
                <w:sz w:val="20"/>
              </w:rPr>
            </w:pPr>
            <w:r w:rsidRPr="006F705A">
              <w:rPr>
                <w:i/>
                <w:iCs/>
                <w:color w:val="000000"/>
                <w:sz w:val="20"/>
              </w:rPr>
              <w:t>Δοκιμαστική Λειτουργία Τελικών Υποσυστημάτων ΟΠΣ-ΑΔΕ</w:t>
            </w:r>
          </w:p>
        </w:tc>
        <w:tc>
          <w:tcPr>
            <w:tcW w:w="577" w:type="pct"/>
            <w:tcBorders>
              <w:top w:val="nil"/>
              <w:left w:val="single" w:sz="4" w:space="0" w:color="auto"/>
              <w:bottom w:val="single" w:sz="4" w:space="0" w:color="auto"/>
              <w:right w:val="single" w:sz="4" w:space="0" w:color="auto"/>
            </w:tcBorders>
            <w:shd w:val="clear" w:color="000000" w:fill="FFFFCC"/>
            <w:vAlign w:val="center"/>
          </w:tcPr>
          <w:p w14:paraId="641C621C" w14:textId="77777777" w:rsidR="009503B7" w:rsidRPr="006F705A" w:rsidRDefault="009503B7" w:rsidP="001F0C26">
            <w:pPr>
              <w:spacing w:after="0"/>
              <w:jc w:val="center"/>
              <w:rPr>
                <w:i/>
                <w:iCs/>
                <w:sz w:val="20"/>
              </w:rPr>
            </w:pPr>
            <w:r>
              <w:rPr>
                <w:rFonts w:cs="Tahoma"/>
                <w:i/>
                <w:iCs/>
                <w:color w:val="000000"/>
                <w:sz w:val="18"/>
                <w:szCs w:val="18"/>
              </w:rPr>
              <w:t>8</w:t>
            </w:r>
          </w:p>
        </w:tc>
        <w:tc>
          <w:tcPr>
            <w:tcW w:w="524" w:type="pct"/>
            <w:tcBorders>
              <w:top w:val="single" w:sz="4" w:space="0" w:color="auto"/>
              <w:left w:val="nil"/>
              <w:bottom w:val="single" w:sz="4" w:space="0" w:color="auto"/>
              <w:right w:val="single" w:sz="4" w:space="0" w:color="auto"/>
            </w:tcBorders>
            <w:shd w:val="clear" w:color="000000" w:fill="FFFFCC"/>
            <w:vAlign w:val="center"/>
          </w:tcPr>
          <w:p w14:paraId="2FECC794" w14:textId="77777777" w:rsidR="009503B7" w:rsidRPr="006F705A" w:rsidRDefault="009503B7" w:rsidP="001F0C26">
            <w:pPr>
              <w:spacing w:after="0"/>
              <w:jc w:val="center"/>
              <w:rPr>
                <w:i/>
                <w:iCs/>
                <w:color w:val="000000"/>
                <w:sz w:val="20"/>
              </w:rPr>
            </w:pPr>
            <w:r>
              <w:rPr>
                <w:rFonts w:cs="Tahoma"/>
                <w:i/>
                <w:iCs/>
                <w:color w:val="000000"/>
                <w:sz w:val="18"/>
                <w:szCs w:val="18"/>
              </w:rPr>
              <w:t>2</w:t>
            </w:r>
          </w:p>
        </w:tc>
        <w:tc>
          <w:tcPr>
            <w:tcW w:w="423" w:type="pct"/>
            <w:tcBorders>
              <w:top w:val="single" w:sz="4" w:space="0" w:color="auto"/>
              <w:left w:val="single" w:sz="4" w:space="0" w:color="auto"/>
              <w:bottom w:val="single" w:sz="4" w:space="0" w:color="auto"/>
              <w:right w:val="single" w:sz="4" w:space="0" w:color="auto"/>
            </w:tcBorders>
            <w:shd w:val="clear" w:color="000000" w:fill="FFFFCC"/>
            <w:vAlign w:val="center"/>
          </w:tcPr>
          <w:p w14:paraId="29B158D3" w14:textId="77777777" w:rsidR="009503B7" w:rsidRPr="006F705A" w:rsidRDefault="009503B7" w:rsidP="001F0C26">
            <w:pPr>
              <w:spacing w:after="0"/>
              <w:jc w:val="center"/>
              <w:rPr>
                <w:i/>
                <w:iCs/>
                <w:color w:val="000000"/>
                <w:sz w:val="20"/>
              </w:rPr>
            </w:pPr>
            <w:r>
              <w:rPr>
                <w:rFonts w:cs="Tahoma"/>
                <w:i/>
                <w:iCs/>
                <w:color w:val="000000"/>
                <w:sz w:val="18"/>
                <w:szCs w:val="18"/>
              </w:rPr>
              <w:t>10</w:t>
            </w:r>
          </w:p>
        </w:tc>
        <w:tc>
          <w:tcPr>
            <w:tcW w:w="1400" w:type="pct"/>
            <w:tcBorders>
              <w:top w:val="nil"/>
              <w:left w:val="single" w:sz="4" w:space="0" w:color="auto"/>
              <w:bottom w:val="single" w:sz="4" w:space="0" w:color="auto"/>
              <w:right w:val="single" w:sz="4" w:space="0" w:color="auto"/>
            </w:tcBorders>
            <w:shd w:val="clear" w:color="000000" w:fill="FFFFCC"/>
            <w:vAlign w:val="center"/>
            <w:hideMark/>
          </w:tcPr>
          <w:p w14:paraId="13A96B40" w14:textId="77777777" w:rsidR="009503B7" w:rsidRPr="006F705A" w:rsidRDefault="009503B7" w:rsidP="001F0C26">
            <w:pPr>
              <w:spacing w:after="0"/>
              <w:rPr>
                <w:i/>
                <w:iCs/>
                <w:color w:val="000000"/>
                <w:sz w:val="20"/>
              </w:rPr>
            </w:pPr>
            <w:r w:rsidRPr="006F705A">
              <w:rPr>
                <w:i/>
                <w:iCs/>
                <w:color w:val="000000"/>
                <w:sz w:val="20"/>
              </w:rPr>
              <w:t xml:space="preserve">Έναρξη με την ολοκλήρωση της </w:t>
            </w:r>
            <w:proofErr w:type="spellStart"/>
            <w:r w:rsidRPr="006F705A">
              <w:rPr>
                <w:i/>
                <w:iCs/>
                <w:color w:val="000000"/>
                <w:sz w:val="20"/>
              </w:rPr>
              <w:t>Υποφάσης</w:t>
            </w:r>
            <w:proofErr w:type="spellEnd"/>
            <w:r w:rsidRPr="006F705A">
              <w:rPr>
                <w:i/>
                <w:iCs/>
                <w:color w:val="000000"/>
                <w:sz w:val="20"/>
              </w:rPr>
              <w:t xml:space="preserve"> 5Β</w:t>
            </w:r>
          </w:p>
        </w:tc>
      </w:tr>
    </w:tbl>
    <w:p w14:paraId="1AABF176" w14:textId="77777777" w:rsidR="009503B7" w:rsidRDefault="009503B7" w:rsidP="009503B7">
      <w:pPr>
        <w:pStyle w:val="normalwithoutspacing"/>
        <w:spacing w:line="276" w:lineRule="auto"/>
        <w:rPr>
          <w:rFonts w:ascii="Tahoma" w:hAnsi="Tahoma" w:cs="Tahoma"/>
          <w:szCs w:val="22"/>
        </w:rPr>
      </w:pPr>
    </w:p>
    <w:p w14:paraId="515AEFDE" w14:textId="77777777" w:rsidR="009503B7" w:rsidRPr="009503B7" w:rsidRDefault="009503B7" w:rsidP="009503B7">
      <w:pPr>
        <w:widowControl w:val="0"/>
        <w:pBdr>
          <w:top w:val="nil"/>
          <w:left w:val="nil"/>
          <w:bottom w:val="nil"/>
          <w:right w:val="nil"/>
          <w:between w:val="nil"/>
        </w:pBdr>
        <w:spacing w:before="120" w:after="0" w:line="312" w:lineRule="auto"/>
        <w:rPr>
          <w:color w:val="000000"/>
          <w:szCs w:val="22"/>
        </w:rPr>
      </w:pPr>
      <w:r w:rsidRPr="009503B7">
        <w:rPr>
          <w:color w:val="000000"/>
          <w:szCs w:val="22"/>
        </w:rPr>
        <w:t>Το Έργο βρίσκεται στην υλοποίηση της Φάσης 2 - Ανάπτυξη Υποσυστημάτων / Ψηφιακών Υπηρεσιών &amp; Εγκατάσταση Συστήματος στο G-</w:t>
      </w:r>
      <w:proofErr w:type="spellStart"/>
      <w:r w:rsidRPr="009503B7">
        <w:rPr>
          <w:color w:val="000000"/>
          <w:szCs w:val="22"/>
        </w:rPr>
        <w:t>Cloud</w:t>
      </w:r>
      <w:proofErr w:type="spellEnd"/>
      <w:r w:rsidRPr="009503B7">
        <w:rPr>
          <w:color w:val="000000"/>
          <w:szCs w:val="22"/>
        </w:rPr>
        <w:t>.</w:t>
      </w:r>
    </w:p>
    <w:p w14:paraId="28B0F3BD" w14:textId="13E48841" w:rsidR="009503B7" w:rsidRPr="009503B7" w:rsidRDefault="009503B7" w:rsidP="009503B7">
      <w:pPr>
        <w:widowControl w:val="0"/>
        <w:pBdr>
          <w:top w:val="nil"/>
          <w:left w:val="nil"/>
          <w:bottom w:val="nil"/>
          <w:right w:val="nil"/>
          <w:between w:val="nil"/>
        </w:pBdr>
        <w:spacing w:before="120" w:after="0" w:line="312" w:lineRule="auto"/>
        <w:rPr>
          <w:color w:val="000000"/>
          <w:szCs w:val="22"/>
        </w:rPr>
      </w:pPr>
      <w:r w:rsidRPr="009503B7">
        <w:rPr>
          <w:color w:val="000000"/>
          <w:szCs w:val="22"/>
        </w:rPr>
        <w:t xml:space="preserve">Η εκτιμώμενη αξία της σύμβασης ανέρχεται στο ποσό των €1.367.309,00 μη περιλαμβανομένου </w:t>
      </w:r>
      <w:r w:rsidRPr="009503B7">
        <w:rPr>
          <w:color w:val="000000"/>
          <w:szCs w:val="22"/>
        </w:rPr>
        <w:lastRenderedPageBreak/>
        <w:t>ΦΠΑ.</w:t>
      </w:r>
    </w:p>
    <w:p w14:paraId="0BA8A652" w14:textId="77777777" w:rsidR="002D1DE2" w:rsidRDefault="002D1DE2" w:rsidP="002D1DE2">
      <w:pPr>
        <w:rPr>
          <w:rFonts w:eastAsia="SimSun" w:cs="Tahoma"/>
          <w:szCs w:val="22"/>
        </w:rPr>
      </w:pPr>
    </w:p>
    <w:p w14:paraId="33FC72EC" w14:textId="77777777" w:rsidR="002D1DE2" w:rsidRPr="00896511" w:rsidRDefault="002D1DE2" w:rsidP="002D1DE2">
      <w:pPr>
        <w:pStyle w:val="5"/>
      </w:pPr>
      <w:bookmarkStart w:id="51" w:name="_Toc99633494"/>
      <w:r w:rsidRPr="00896511">
        <w:t>ΧΡΟΝΟΔΙΑΓΡΑΜΜΑ ΕΡΓΟΥ</w:t>
      </w:r>
      <w:bookmarkEnd w:id="51"/>
    </w:p>
    <w:p w14:paraId="5B44ADE0" w14:textId="77777777" w:rsidR="003C6339" w:rsidRDefault="003C6339" w:rsidP="003C6339">
      <w:pPr>
        <w:spacing w:before="120" w:after="0" w:line="312" w:lineRule="auto"/>
        <w:ind w:left="-11"/>
      </w:pPr>
      <w:r>
        <w:rPr>
          <w:rFonts w:cs="Tahoma"/>
          <w:szCs w:val="22"/>
        </w:rPr>
        <w:t xml:space="preserve">Το χρονοδιάγραμμα υλοποίησης του έργου ορίζεται σε </w:t>
      </w:r>
      <w:r w:rsidRPr="00A35F1E">
        <w:rPr>
          <w:rFonts w:cs="Tahoma"/>
          <w:b/>
          <w:szCs w:val="22"/>
        </w:rPr>
        <w:t>δ</w:t>
      </w:r>
      <w:r>
        <w:rPr>
          <w:rFonts w:cs="Tahoma"/>
          <w:b/>
          <w:szCs w:val="22"/>
        </w:rPr>
        <w:t>εκα</w:t>
      </w:r>
      <w:r w:rsidRPr="00A35F1E">
        <w:rPr>
          <w:rFonts w:cs="Tahoma"/>
          <w:b/>
          <w:szCs w:val="22"/>
        </w:rPr>
        <w:t>οκτώ (18) μήνες</w:t>
      </w:r>
      <w:r w:rsidRPr="00E664B5">
        <w:rPr>
          <w:rFonts w:cs="Tahoma"/>
          <w:szCs w:val="22"/>
        </w:rPr>
        <w:t xml:space="preserve"> από την </w:t>
      </w:r>
      <w:r>
        <w:rPr>
          <w:rFonts w:cs="Tahoma"/>
          <w:szCs w:val="22"/>
        </w:rPr>
        <w:t xml:space="preserve">υπογραφή της εκτελεστικής σύμβασης. Στον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60E31096" w14:textId="0E4A76A1" w:rsidR="002D1DE2" w:rsidRDefault="002D1DE2" w:rsidP="00466C48">
      <w:pPr>
        <w:spacing w:before="120" w:after="0" w:line="312" w:lineRule="auto"/>
        <w:ind w:left="-11"/>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7C283F">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7C283F">
        <w:t>Παραλαβή του αντικειμένου της εκτελεστικής σύμβασης</w:t>
      </w:r>
      <w:r>
        <w:rPr>
          <w:rFonts w:cs="Tahoma"/>
          <w:szCs w:val="22"/>
        </w:rPr>
        <w:fldChar w:fldCharType="end"/>
      </w:r>
      <w:r>
        <w:rPr>
          <w:rFonts w:cs="Tahoma"/>
          <w:szCs w:val="22"/>
        </w:rPr>
        <w:t>» της παρούσας.</w:t>
      </w:r>
    </w:p>
    <w:p w14:paraId="53ACCC80" w14:textId="77777777" w:rsidR="00A34097" w:rsidRDefault="00A34097" w:rsidP="00A34097">
      <w:pPr>
        <w:spacing w:after="0"/>
        <w:ind w:left="-11"/>
        <w:rPr>
          <w:rFonts w:cs="Tahoma"/>
          <w:szCs w:val="22"/>
        </w:rPr>
      </w:pPr>
    </w:p>
    <w:tbl>
      <w:tblPr>
        <w:tblStyle w:val="af0"/>
        <w:tblW w:w="0" w:type="auto"/>
        <w:tblLook w:val="04A0" w:firstRow="1" w:lastRow="0" w:firstColumn="1" w:lastColumn="0" w:noHBand="0" w:noVBand="1"/>
      </w:tblPr>
      <w:tblGrid>
        <w:gridCol w:w="952"/>
        <w:gridCol w:w="5256"/>
        <w:gridCol w:w="3104"/>
      </w:tblGrid>
      <w:tr w:rsidR="00A34097" w:rsidRPr="00156DA9" w14:paraId="794AE1CD" w14:textId="77777777" w:rsidTr="007F3DCB">
        <w:trPr>
          <w:trHeight w:val="457"/>
          <w:tblHeader/>
        </w:trPr>
        <w:tc>
          <w:tcPr>
            <w:tcW w:w="952" w:type="dxa"/>
            <w:vAlign w:val="center"/>
          </w:tcPr>
          <w:p w14:paraId="2EA84120" w14:textId="77777777" w:rsidR="00A34097" w:rsidRPr="00156DA9" w:rsidRDefault="00A34097" w:rsidP="007F3DCB">
            <w:pPr>
              <w:spacing w:after="0"/>
              <w:jc w:val="center"/>
              <w:rPr>
                <w:b/>
                <w:bCs/>
                <w:sz w:val="20"/>
              </w:rPr>
            </w:pPr>
            <w:r w:rsidRPr="00156DA9">
              <w:rPr>
                <w:b/>
                <w:bCs/>
                <w:sz w:val="20"/>
              </w:rPr>
              <w:t>Α/Α</w:t>
            </w:r>
          </w:p>
        </w:tc>
        <w:tc>
          <w:tcPr>
            <w:tcW w:w="5256" w:type="dxa"/>
            <w:vAlign w:val="center"/>
          </w:tcPr>
          <w:p w14:paraId="07D73B46" w14:textId="77777777" w:rsidR="00A34097" w:rsidRPr="00156DA9" w:rsidRDefault="00A34097" w:rsidP="007F3DCB">
            <w:pPr>
              <w:spacing w:after="0"/>
              <w:jc w:val="center"/>
              <w:rPr>
                <w:b/>
                <w:bCs/>
                <w:sz w:val="20"/>
              </w:rPr>
            </w:pPr>
            <w:r w:rsidRPr="00156DA9">
              <w:rPr>
                <w:b/>
                <w:bCs/>
                <w:sz w:val="20"/>
              </w:rPr>
              <w:t>Παραδοτέο</w:t>
            </w:r>
          </w:p>
        </w:tc>
        <w:tc>
          <w:tcPr>
            <w:tcW w:w="3104" w:type="dxa"/>
            <w:vAlign w:val="center"/>
          </w:tcPr>
          <w:p w14:paraId="6709AD51" w14:textId="77777777" w:rsidR="00A34097" w:rsidRPr="00156DA9" w:rsidRDefault="00A34097" w:rsidP="007F3DCB">
            <w:pPr>
              <w:spacing w:after="0"/>
              <w:jc w:val="center"/>
              <w:rPr>
                <w:b/>
                <w:bCs/>
                <w:sz w:val="20"/>
              </w:rPr>
            </w:pPr>
            <w:r w:rsidRPr="00156DA9">
              <w:rPr>
                <w:b/>
                <w:bCs/>
                <w:sz w:val="20"/>
              </w:rPr>
              <w:t>Χρόνος Υποβολής Παραδοτέου</w:t>
            </w:r>
          </w:p>
        </w:tc>
      </w:tr>
      <w:tr w:rsidR="00A34097" w:rsidRPr="00156DA9" w14:paraId="09E4270B" w14:textId="77777777" w:rsidTr="004E46A3">
        <w:trPr>
          <w:trHeight w:val="569"/>
        </w:trPr>
        <w:tc>
          <w:tcPr>
            <w:tcW w:w="952" w:type="dxa"/>
            <w:vAlign w:val="center"/>
          </w:tcPr>
          <w:p w14:paraId="48C56C75" w14:textId="77777777" w:rsidR="00A34097" w:rsidRPr="00156DA9" w:rsidRDefault="00A34097" w:rsidP="007F3DCB">
            <w:pPr>
              <w:spacing w:after="0"/>
              <w:jc w:val="center"/>
              <w:rPr>
                <w:sz w:val="20"/>
              </w:rPr>
            </w:pPr>
            <w:r w:rsidRPr="00156DA9">
              <w:rPr>
                <w:sz w:val="20"/>
              </w:rPr>
              <w:t>1</w:t>
            </w:r>
          </w:p>
        </w:tc>
        <w:tc>
          <w:tcPr>
            <w:tcW w:w="5256" w:type="dxa"/>
            <w:vAlign w:val="center"/>
          </w:tcPr>
          <w:p w14:paraId="58DEAF6D" w14:textId="77777777" w:rsidR="00A34097" w:rsidRPr="00156DA9" w:rsidRDefault="00A34097" w:rsidP="00B963D9">
            <w:pPr>
              <w:spacing w:after="0"/>
              <w:jc w:val="left"/>
              <w:rPr>
                <w:sz w:val="20"/>
              </w:rPr>
            </w:pPr>
            <w:r w:rsidRPr="00156DA9">
              <w:rPr>
                <w:rFonts w:cs="Tahoma"/>
                <w:sz w:val="20"/>
              </w:rPr>
              <w:t>Π1. Τριμηνιαίες εποπτικές αναφορές προόδου</w:t>
            </w:r>
          </w:p>
        </w:tc>
        <w:tc>
          <w:tcPr>
            <w:tcW w:w="3104" w:type="dxa"/>
            <w:vAlign w:val="center"/>
          </w:tcPr>
          <w:p w14:paraId="71FCCA27" w14:textId="77777777" w:rsidR="00A34097" w:rsidRPr="00156DA9" w:rsidRDefault="00A34097" w:rsidP="007F3DCB">
            <w:pPr>
              <w:spacing w:after="0"/>
              <w:rPr>
                <w:rFonts w:cs="Tahoma"/>
                <w:sz w:val="20"/>
              </w:rPr>
            </w:pPr>
            <w:r w:rsidRPr="00156DA9">
              <w:rPr>
                <w:rFonts w:cs="Tahoma"/>
                <w:sz w:val="20"/>
              </w:rPr>
              <w:t>Κάθε τρίμηνο</w:t>
            </w:r>
          </w:p>
        </w:tc>
      </w:tr>
      <w:tr w:rsidR="00A34097" w:rsidRPr="00156DA9" w14:paraId="3FB77242" w14:textId="77777777" w:rsidTr="007F3DCB">
        <w:trPr>
          <w:trHeight w:val="557"/>
        </w:trPr>
        <w:tc>
          <w:tcPr>
            <w:tcW w:w="952" w:type="dxa"/>
            <w:vAlign w:val="center"/>
          </w:tcPr>
          <w:p w14:paraId="10BA81A1" w14:textId="77777777" w:rsidR="00A34097" w:rsidRPr="00156DA9" w:rsidRDefault="00A34097" w:rsidP="007F3DCB">
            <w:pPr>
              <w:spacing w:after="0"/>
              <w:jc w:val="center"/>
              <w:rPr>
                <w:sz w:val="20"/>
              </w:rPr>
            </w:pPr>
            <w:r w:rsidRPr="00156DA9">
              <w:rPr>
                <w:sz w:val="20"/>
              </w:rPr>
              <w:t>2</w:t>
            </w:r>
          </w:p>
        </w:tc>
        <w:tc>
          <w:tcPr>
            <w:tcW w:w="5256" w:type="dxa"/>
            <w:vAlign w:val="center"/>
          </w:tcPr>
          <w:p w14:paraId="5E0BAC8B" w14:textId="77777777" w:rsidR="00A34097" w:rsidRPr="00156DA9" w:rsidRDefault="00A34097" w:rsidP="00B963D9">
            <w:pPr>
              <w:spacing w:after="0"/>
              <w:jc w:val="left"/>
              <w:rPr>
                <w:sz w:val="20"/>
              </w:rPr>
            </w:pPr>
            <w:r w:rsidRPr="00156DA9">
              <w:rPr>
                <w:sz w:val="20"/>
              </w:rPr>
              <w:t xml:space="preserve">Π2. </w:t>
            </w:r>
            <w:r w:rsidRPr="00156DA9">
              <w:rPr>
                <w:sz w:val="20"/>
                <w:lang w:val="en-US"/>
              </w:rPr>
              <w:t>Ad</w:t>
            </w:r>
            <w:r w:rsidRPr="00156DA9">
              <w:rPr>
                <w:sz w:val="20"/>
              </w:rPr>
              <w:t xml:space="preserve"> </w:t>
            </w:r>
            <w:r w:rsidRPr="00156DA9">
              <w:rPr>
                <w:sz w:val="20"/>
                <w:lang w:val="en-US"/>
              </w:rPr>
              <w:t>hoc</w:t>
            </w:r>
            <w:r w:rsidRPr="00156DA9">
              <w:rPr>
                <w:sz w:val="20"/>
              </w:rPr>
              <w:t xml:space="preserve"> αναφορές όποτε ζητηθεί</w:t>
            </w:r>
          </w:p>
        </w:tc>
        <w:tc>
          <w:tcPr>
            <w:tcW w:w="3104" w:type="dxa"/>
            <w:vAlign w:val="center"/>
          </w:tcPr>
          <w:p w14:paraId="00E72D09" w14:textId="77777777" w:rsidR="00A34097" w:rsidRPr="00156DA9" w:rsidRDefault="00A34097" w:rsidP="007F3DCB">
            <w:pPr>
              <w:spacing w:after="0"/>
              <w:rPr>
                <w:rFonts w:cs="Tahoma"/>
                <w:sz w:val="20"/>
              </w:rPr>
            </w:pPr>
            <w:r w:rsidRPr="00156DA9">
              <w:rPr>
                <w:rFonts w:cs="Tahoma"/>
                <w:sz w:val="20"/>
              </w:rPr>
              <w:t>Καθ’ όλη τη διάρκεια του Έργου</w:t>
            </w:r>
          </w:p>
        </w:tc>
      </w:tr>
      <w:tr w:rsidR="00A34097" w:rsidRPr="00156DA9" w14:paraId="2962E066" w14:textId="77777777" w:rsidTr="007F3DCB">
        <w:trPr>
          <w:trHeight w:val="527"/>
        </w:trPr>
        <w:tc>
          <w:tcPr>
            <w:tcW w:w="952" w:type="dxa"/>
            <w:vAlign w:val="center"/>
          </w:tcPr>
          <w:p w14:paraId="7BA72C76" w14:textId="77777777" w:rsidR="00A34097" w:rsidRPr="00156DA9" w:rsidRDefault="00A34097" w:rsidP="007F3DCB">
            <w:pPr>
              <w:spacing w:after="0"/>
              <w:jc w:val="center"/>
              <w:rPr>
                <w:sz w:val="20"/>
              </w:rPr>
            </w:pPr>
            <w:r w:rsidRPr="00156DA9">
              <w:rPr>
                <w:sz w:val="20"/>
              </w:rPr>
              <w:t>3</w:t>
            </w:r>
          </w:p>
        </w:tc>
        <w:tc>
          <w:tcPr>
            <w:tcW w:w="5256" w:type="dxa"/>
            <w:vAlign w:val="center"/>
          </w:tcPr>
          <w:p w14:paraId="5761920B" w14:textId="77777777" w:rsidR="00A34097" w:rsidRPr="00156DA9" w:rsidRDefault="00A34097" w:rsidP="00B963D9">
            <w:pPr>
              <w:spacing w:after="0"/>
              <w:jc w:val="left"/>
              <w:rPr>
                <w:sz w:val="20"/>
              </w:rPr>
            </w:pPr>
            <w:r w:rsidRPr="00156DA9">
              <w:rPr>
                <w:sz w:val="20"/>
              </w:rPr>
              <w:t>Π3. Εξειδικευμένα παραδοτέα σύμφωνα με τις παρεχόμενες υπηρεσίες</w:t>
            </w:r>
          </w:p>
        </w:tc>
        <w:tc>
          <w:tcPr>
            <w:tcW w:w="3104" w:type="dxa"/>
            <w:vAlign w:val="center"/>
          </w:tcPr>
          <w:p w14:paraId="552C8E7B" w14:textId="77777777" w:rsidR="00A34097" w:rsidRPr="00156DA9" w:rsidRDefault="00A34097" w:rsidP="007F3DCB">
            <w:pPr>
              <w:spacing w:after="0"/>
              <w:rPr>
                <w:rFonts w:cs="Tahoma"/>
                <w:sz w:val="20"/>
              </w:rPr>
            </w:pPr>
            <w:r w:rsidRPr="00156DA9">
              <w:rPr>
                <w:rFonts w:cs="Tahoma"/>
                <w:sz w:val="20"/>
              </w:rPr>
              <w:t>Καθ’ όλη τη διάρκεια του Έργου</w:t>
            </w:r>
          </w:p>
        </w:tc>
      </w:tr>
    </w:tbl>
    <w:p w14:paraId="738B544D" w14:textId="77777777" w:rsidR="002D1DE2" w:rsidRDefault="002D1DE2" w:rsidP="002D1DE2">
      <w:pPr>
        <w:spacing w:before="120" w:line="312" w:lineRule="auto"/>
        <w:ind w:hanging="14"/>
        <w:rPr>
          <w:b/>
          <w:bCs/>
        </w:rPr>
      </w:pPr>
    </w:p>
    <w:p w14:paraId="432E0EB3" w14:textId="77777777" w:rsidR="002D1DE2" w:rsidRPr="001D58E4" w:rsidRDefault="002D1DE2" w:rsidP="002D1DE2">
      <w:pPr>
        <w:pStyle w:val="5"/>
      </w:pPr>
      <w:bookmarkStart w:id="52" w:name="_Toc99633495"/>
      <w:r w:rsidRPr="001D58E4">
        <w:t>ΟΜΑΔΑ ΕΡΓΟΥ</w:t>
      </w:r>
      <w:bookmarkEnd w:id="52"/>
    </w:p>
    <w:p w14:paraId="58F6C543" w14:textId="28A676E5" w:rsidR="002D1DE2" w:rsidRDefault="002D1DE2" w:rsidP="002D1DE2">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152BF973" w14:textId="77777777" w:rsidR="00B963D9" w:rsidRDefault="00B963D9" w:rsidP="00B963D9">
      <w:pPr>
        <w:spacing w:after="0"/>
      </w:pPr>
    </w:p>
    <w:tbl>
      <w:tblPr>
        <w:tblW w:w="8642" w:type="dxa"/>
        <w:tblLook w:val="04A0" w:firstRow="1" w:lastRow="0" w:firstColumn="1" w:lastColumn="0" w:noHBand="0" w:noVBand="1"/>
      </w:tblPr>
      <w:tblGrid>
        <w:gridCol w:w="568"/>
        <w:gridCol w:w="1369"/>
        <w:gridCol w:w="2775"/>
        <w:gridCol w:w="1352"/>
        <w:gridCol w:w="1161"/>
        <w:gridCol w:w="1417"/>
      </w:tblGrid>
      <w:tr w:rsidR="00B963D9" w:rsidRPr="00B963D9" w14:paraId="3674B81C" w14:textId="77777777" w:rsidTr="00B963D9">
        <w:trPr>
          <w:trHeight w:val="1125"/>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CEA5E"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Α/Α</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7137FB0D"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ΚΑΤΗΓΟΡΙΑ ΣΤΕΛΕΧΟΥΣ</w:t>
            </w:r>
          </w:p>
        </w:tc>
        <w:tc>
          <w:tcPr>
            <w:tcW w:w="2775" w:type="dxa"/>
            <w:tcBorders>
              <w:top w:val="single" w:sz="4" w:space="0" w:color="auto"/>
              <w:left w:val="nil"/>
              <w:bottom w:val="single" w:sz="4" w:space="0" w:color="auto"/>
              <w:right w:val="single" w:sz="4" w:space="0" w:color="auto"/>
            </w:tcBorders>
            <w:shd w:val="clear" w:color="auto" w:fill="auto"/>
            <w:vAlign w:val="center"/>
            <w:hideMark/>
          </w:tcPr>
          <w:p w14:paraId="0BA718F0"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ΕΠΙ ΜΕΡΟΥΣ ΠΡΟΣΟΝΤΑ</w:t>
            </w:r>
            <w:r w:rsidRPr="00B963D9">
              <w:rPr>
                <w:rFonts w:cs="Tahoma"/>
                <w:b/>
                <w:bCs/>
                <w:color w:val="000000"/>
                <w:sz w:val="18"/>
                <w:szCs w:val="18"/>
                <w:lang w:eastAsia="el-GR"/>
              </w:rPr>
              <w:br/>
              <w:t>(αθροιστικά από τα μέλη της κάθε κατηγορίας προφίλ στα αναφερόμενα γνωστικά αντικείμενα)</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474625E"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Απασχόληση</w:t>
            </w:r>
            <w:r w:rsidRPr="00B963D9">
              <w:rPr>
                <w:rFonts w:cs="Tahoma"/>
                <w:b/>
                <w:bCs/>
                <w:color w:val="000000"/>
                <w:sz w:val="18"/>
                <w:szCs w:val="18"/>
                <w:lang w:eastAsia="el-GR"/>
              </w:rPr>
              <w:br/>
              <w:t>(Α/Μ)</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1FEE65F3"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Κόστος ΑΜ</w:t>
            </w:r>
            <w:r w:rsidRPr="00B963D9">
              <w:rPr>
                <w:rFonts w:cs="Tahoma"/>
                <w:b/>
                <w:bCs/>
                <w:color w:val="000000"/>
                <w:sz w:val="18"/>
                <w:szCs w:val="18"/>
                <w:lang w:eastAsia="el-GR"/>
              </w:rPr>
              <w:br/>
              <w:t>(χωρίς ΦΠΑ)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7C9DECA"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Συνολικό Κόστος</w:t>
            </w:r>
            <w:r w:rsidRPr="00B963D9">
              <w:rPr>
                <w:rFonts w:cs="Tahoma"/>
                <w:b/>
                <w:bCs/>
                <w:color w:val="000000"/>
                <w:sz w:val="18"/>
                <w:szCs w:val="18"/>
                <w:lang w:eastAsia="el-GR"/>
              </w:rPr>
              <w:br/>
              <w:t>(χωρίς ΦΠΑ)</w:t>
            </w:r>
          </w:p>
        </w:tc>
      </w:tr>
      <w:tr w:rsidR="00B963D9" w:rsidRPr="00B963D9" w14:paraId="4829BC8A" w14:textId="77777777" w:rsidTr="00B963D9">
        <w:trPr>
          <w:trHeight w:val="4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36C7E403"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1</w:t>
            </w:r>
          </w:p>
        </w:tc>
        <w:tc>
          <w:tcPr>
            <w:tcW w:w="1369" w:type="dxa"/>
            <w:tcBorders>
              <w:top w:val="nil"/>
              <w:left w:val="nil"/>
              <w:bottom w:val="single" w:sz="4" w:space="0" w:color="auto"/>
              <w:right w:val="single" w:sz="4" w:space="0" w:color="auto"/>
            </w:tcBorders>
            <w:shd w:val="clear" w:color="auto" w:fill="auto"/>
            <w:vAlign w:val="center"/>
            <w:hideMark/>
          </w:tcPr>
          <w:p w14:paraId="2D8318C3"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Υπεύθυνος Έργου (PM)</w:t>
            </w:r>
          </w:p>
        </w:tc>
        <w:tc>
          <w:tcPr>
            <w:tcW w:w="2775" w:type="dxa"/>
            <w:tcBorders>
              <w:top w:val="nil"/>
              <w:left w:val="nil"/>
              <w:bottom w:val="single" w:sz="4" w:space="0" w:color="auto"/>
              <w:right w:val="single" w:sz="4" w:space="0" w:color="auto"/>
            </w:tcBorders>
            <w:shd w:val="clear" w:color="auto" w:fill="auto"/>
            <w:vAlign w:val="center"/>
            <w:hideMark/>
          </w:tcPr>
          <w:p w14:paraId="1959CA3B" w14:textId="77777777" w:rsidR="00B963D9" w:rsidRPr="00B963D9" w:rsidRDefault="00B963D9" w:rsidP="00B963D9">
            <w:pPr>
              <w:spacing w:after="0"/>
              <w:jc w:val="left"/>
              <w:rPr>
                <w:rFonts w:cs="Tahoma"/>
                <w:color w:val="000000"/>
                <w:sz w:val="18"/>
                <w:szCs w:val="18"/>
                <w:lang w:eastAsia="el-GR"/>
              </w:rPr>
            </w:pPr>
            <w:r w:rsidRPr="00B963D9">
              <w:rPr>
                <w:rFonts w:cs="Tahoma"/>
                <w:color w:val="000000"/>
                <w:sz w:val="18"/>
                <w:szCs w:val="18"/>
                <w:lang w:eastAsia="el-GR"/>
              </w:rPr>
              <w:t>Επίβλεψη, Εποπτεία, Παρακολούθηση, Διαχείριση Έργου</w:t>
            </w:r>
          </w:p>
        </w:tc>
        <w:tc>
          <w:tcPr>
            <w:tcW w:w="1352" w:type="dxa"/>
            <w:tcBorders>
              <w:top w:val="nil"/>
              <w:left w:val="nil"/>
              <w:bottom w:val="single" w:sz="4" w:space="0" w:color="auto"/>
              <w:right w:val="single" w:sz="4" w:space="0" w:color="auto"/>
            </w:tcBorders>
            <w:shd w:val="clear" w:color="auto" w:fill="auto"/>
            <w:vAlign w:val="center"/>
            <w:hideMark/>
          </w:tcPr>
          <w:p w14:paraId="24B007A9" w14:textId="77777777" w:rsidR="00B963D9" w:rsidRPr="00B963D9" w:rsidRDefault="00B963D9" w:rsidP="00B963D9">
            <w:pPr>
              <w:spacing w:after="0"/>
              <w:jc w:val="center"/>
              <w:rPr>
                <w:rFonts w:cs="Tahoma"/>
                <w:sz w:val="20"/>
                <w:lang w:eastAsia="el-GR"/>
              </w:rPr>
            </w:pPr>
            <w:r w:rsidRPr="00B963D9">
              <w:rPr>
                <w:rFonts w:cs="Tahoma"/>
                <w:sz w:val="20"/>
                <w:lang w:eastAsia="el-GR"/>
              </w:rPr>
              <w:t>5</w:t>
            </w:r>
          </w:p>
        </w:tc>
        <w:tc>
          <w:tcPr>
            <w:tcW w:w="1161" w:type="dxa"/>
            <w:tcBorders>
              <w:top w:val="nil"/>
              <w:left w:val="nil"/>
              <w:bottom w:val="single" w:sz="4" w:space="0" w:color="auto"/>
              <w:right w:val="single" w:sz="4" w:space="0" w:color="auto"/>
            </w:tcBorders>
            <w:shd w:val="clear" w:color="auto" w:fill="auto"/>
            <w:vAlign w:val="center"/>
            <w:hideMark/>
          </w:tcPr>
          <w:p w14:paraId="1022AA26"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€ 6.500,00</w:t>
            </w:r>
          </w:p>
        </w:tc>
        <w:tc>
          <w:tcPr>
            <w:tcW w:w="1417" w:type="dxa"/>
            <w:tcBorders>
              <w:top w:val="nil"/>
              <w:left w:val="nil"/>
              <w:bottom w:val="single" w:sz="4" w:space="0" w:color="auto"/>
              <w:right w:val="single" w:sz="4" w:space="0" w:color="auto"/>
            </w:tcBorders>
            <w:shd w:val="clear" w:color="auto" w:fill="auto"/>
            <w:vAlign w:val="center"/>
            <w:hideMark/>
          </w:tcPr>
          <w:p w14:paraId="1CE63FC9"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€ 32.500,00</w:t>
            </w:r>
          </w:p>
        </w:tc>
      </w:tr>
      <w:tr w:rsidR="00B963D9" w:rsidRPr="00B963D9" w14:paraId="4A9FC0AC" w14:textId="77777777" w:rsidTr="00B963D9">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0432CEA8"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2</w:t>
            </w:r>
          </w:p>
        </w:tc>
        <w:tc>
          <w:tcPr>
            <w:tcW w:w="1369" w:type="dxa"/>
            <w:tcBorders>
              <w:top w:val="nil"/>
              <w:left w:val="nil"/>
              <w:bottom w:val="single" w:sz="4" w:space="0" w:color="auto"/>
              <w:right w:val="single" w:sz="4" w:space="0" w:color="auto"/>
            </w:tcBorders>
            <w:shd w:val="clear" w:color="auto" w:fill="auto"/>
            <w:vAlign w:val="center"/>
            <w:hideMark/>
          </w:tcPr>
          <w:p w14:paraId="2C2EB250"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 xml:space="preserve">Έμπειρος Σύμβουλος Πληροφορικής (IT </w:t>
            </w:r>
            <w:proofErr w:type="spellStart"/>
            <w:r w:rsidRPr="00B963D9">
              <w:rPr>
                <w:rFonts w:cs="Tahoma"/>
                <w:color w:val="000000"/>
                <w:sz w:val="18"/>
                <w:szCs w:val="18"/>
                <w:lang w:eastAsia="el-GR"/>
              </w:rPr>
              <w:t>senior</w:t>
            </w:r>
            <w:proofErr w:type="spellEnd"/>
            <w:r w:rsidRPr="00B963D9">
              <w:rPr>
                <w:rFonts w:cs="Tahoma"/>
                <w:color w:val="000000"/>
                <w:sz w:val="18"/>
                <w:szCs w:val="18"/>
                <w:lang w:eastAsia="el-GR"/>
              </w:rPr>
              <w:t xml:space="preserve"> </w:t>
            </w:r>
            <w:proofErr w:type="spellStart"/>
            <w:r w:rsidRPr="00B963D9">
              <w:rPr>
                <w:rFonts w:cs="Tahoma"/>
                <w:color w:val="000000"/>
                <w:sz w:val="18"/>
                <w:szCs w:val="18"/>
                <w:lang w:eastAsia="el-GR"/>
              </w:rPr>
              <w:t>expert</w:t>
            </w:r>
            <w:proofErr w:type="spellEnd"/>
            <w:r w:rsidRPr="00B963D9">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4901A5D6" w14:textId="77777777" w:rsidR="00B963D9" w:rsidRPr="00B963D9" w:rsidRDefault="00B963D9" w:rsidP="00B963D9">
            <w:pPr>
              <w:pStyle w:val="aff4"/>
              <w:numPr>
                <w:ilvl w:val="0"/>
                <w:numId w:val="28"/>
              </w:numPr>
              <w:spacing w:after="0" w:line="240" w:lineRule="auto"/>
              <w:ind w:left="221" w:hanging="221"/>
              <w:rPr>
                <w:rFonts w:cs="Tahoma"/>
                <w:color w:val="000000"/>
                <w:sz w:val="18"/>
                <w:szCs w:val="18"/>
                <w:lang w:eastAsia="el-GR"/>
              </w:rPr>
            </w:pPr>
            <w:r w:rsidRPr="00B963D9">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167B7225" w14:textId="5F43D6CF" w:rsidR="00B963D9" w:rsidRPr="00B963D9" w:rsidRDefault="00B963D9" w:rsidP="00B963D9">
            <w:pPr>
              <w:pStyle w:val="aff4"/>
              <w:numPr>
                <w:ilvl w:val="0"/>
                <w:numId w:val="28"/>
              </w:numPr>
              <w:spacing w:after="0" w:line="240" w:lineRule="auto"/>
              <w:ind w:left="221" w:hanging="221"/>
              <w:rPr>
                <w:rFonts w:cs="Tahoma"/>
                <w:color w:val="000000"/>
                <w:sz w:val="18"/>
                <w:szCs w:val="18"/>
                <w:lang w:eastAsia="el-GR"/>
              </w:rPr>
            </w:pPr>
            <w:proofErr w:type="spellStart"/>
            <w:r w:rsidRPr="00B963D9">
              <w:rPr>
                <w:rFonts w:ascii="Tahoma" w:hAnsi="Tahoma" w:cs="Tahoma"/>
                <w:color w:val="000000"/>
                <w:sz w:val="18"/>
                <w:szCs w:val="18"/>
                <w:lang w:eastAsia="el-GR"/>
              </w:rPr>
              <w:t>Διαλειτουργικότητα</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18D6A912" w14:textId="77777777" w:rsidR="00B963D9" w:rsidRPr="00B963D9" w:rsidRDefault="00B963D9" w:rsidP="00B963D9">
            <w:pPr>
              <w:spacing w:after="0"/>
              <w:jc w:val="center"/>
              <w:rPr>
                <w:rFonts w:cs="Tahoma"/>
                <w:sz w:val="20"/>
                <w:lang w:eastAsia="el-GR"/>
              </w:rPr>
            </w:pPr>
            <w:r w:rsidRPr="00B963D9">
              <w:rPr>
                <w:rFonts w:cs="Tahoma"/>
                <w:sz w:val="20"/>
                <w:lang w:eastAsia="el-GR"/>
              </w:rPr>
              <w:t>4</w:t>
            </w:r>
          </w:p>
        </w:tc>
        <w:tc>
          <w:tcPr>
            <w:tcW w:w="1161" w:type="dxa"/>
            <w:tcBorders>
              <w:top w:val="nil"/>
              <w:left w:val="nil"/>
              <w:bottom w:val="single" w:sz="4" w:space="0" w:color="auto"/>
              <w:right w:val="single" w:sz="4" w:space="0" w:color="auto"/>
            </w:tcBorders>
            <w:shd w:val="clear" w:color="auto" w:fill="auto"/>
            <w:vAlign w:val="center"/>
            <w:hideMark/>
          </w:tcPr>
          <w:p w14:paraId="7E20D0C8"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€ 6.110,00</w:t>
            </w:r>
          </w:p>
        </w:tc>
        <w:tc>
          <w:tcPr>
            <w:tcW w:w="1417" w:type="dxa"/>
            <w:tcBorders>
              <w:top w:val="nil"/>
              <w:left w:val="nil"/>
              <w:bottom w:val="single" w:sz="4" w:space="0" w:color="auto"/>
              <w:right w:val="single" w:sz="4" w:space="0" w:color="auto"/>
            </w:tcBorders>
            <w:shd w:val="clear" w:color="auto" w:fill="auto"/>
            <w:vAlign w:val="center"/>
            <w:hideMark/>
          </w:tcPr>
          <w:p w14:paraId="4BF6802B"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€ 24.440,00</w:t>
            </w:r>
          </w:p>
        </w:tc>
      </w:tr>
      <w:tr w:rsidR="00B963D9" w:rsidRPr="00B963D9" w14:paraId="3CA8F6F2" w14:textId="77777777" w:rsidTr="00B963D9">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6DAF5229"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3</w:t>
            </w:r>
          </w:p>
        </w:tc>
        <w:tc>
          <w:tcPr>
            <w:tcW w:w="1369" w:type="dxa"/>
            <w:tcBorders>
              <w:top w:val="nil"/>
              <w:left w:val="nil"/>
              <w:bottom w:val="single" w:sz="4" w:space="0" w:color="auto"/>
              <w:right w:val="single" w:sz="4" w:space="0" w:color="auto"/>
            </w:tcBorders>
            <w:shd w:val="clear" w:color="auto" w:fill="auto"/>
            <w:vAlign w:val="center"/>
            <w:hideMark/>
          </w:tcPr>
          <w:p w14:paraId="79EFDA43"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 xml:space="preserve">Σύμβουλος Πληροφορικής (IT </w:t>
            </w:r>
            <w:proofErr w:type="spellStart"/>
            <w:r w:rsidRPr="00B963D9">
              <w:rPr>
                <w:rFonts w:cs="Tahoma"/>
                <w:color w:val="000000"/>
                <w:sz w:val="18"/>
                <w:szCs w:val="18"/>
                <w:lang w:eastAsia="el-GR"/>
              </w:rPr>
              <w:t>expert</w:t>
            </w:r>
            <w:proofErr w:type="spellEnd"/>
            <w:r w:rsidRPr="00B963D9">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7926D75E" w14:textId="2AF40389" w:rsidR="00B963D9" w:rsidRPr="00B963D9" w:rsidRDefault="00B963D9" w:rsidP="00B963D9">
            <w:pPr>
              <w:pStyle w:val="aff4"/>
              <w:numPr>
                <w:ilvl w:val="0"/>
                <w:numId w:val="28"/>
              </w:numPr>
              <w:spacing w:after="0" w:line="240" w:lineRule="auto"/>
              <w:ind w:left="221" w:hanging="221"/>
              <w:rPr>
                <w:rFonts w:cs="Tahoma"/>
                <w:color w:val="000000"/>
                <w:sz w:val="18"/>
                <w:szCs w:val="18"/>
                <w:lang w:eastAsia="el-GR"/>
              </w:rPr>
            </w:pPr>
            <w:r w:rsidRPr="00B963D9">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019547C9" w14:textId="62211A1F" w:rsidR="00B963D9" w:rsidRPr="00B963D9" w:rsidRDefault="00B963D9" w:rsidP="00B963D9">
            <w:pPr>
              <w:pStyle w:val="aff4"/>
              <w:numPr>
                <w:ilvl w:val="0"/>
                <w:numId w:val="28"/>
              </w:numPr>
              <w:spacing w:after="0" w:line="240" w:lineRule="auto"/>
              <w:ind w:left="221" w:hanging="221"/>
              <w:rPr>
                <w:rFonts w:cs="Tahoma"/>
                <w:color w:val="000000"/>
                <w:sz w:val="18"/>
                <w:szCs w:val="18"/>
                <w:lang w:eastAsia="el-GR"/>
              </w:rPr>
            </w:pPr>
            <w:proofErr w:type="spellStart"/>
            <w:r w:rsidRPr="00B963D9">
              <w:rPr>
                <w:rFonts w:ascii="Tahoma" w:hAnsi="Tahoma" w:cs="Tahoma"/>
                <w:color w:val="000000"/>
                <w:sz w:val="18"/>
                <w:szCs w:val="18"/>
                <w:lang w:eastAsia="el-GR"/>
              </w:rPr>
              <w:t>Διαλειτουργικότητα</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6EF9ED8" w14:textId="77777777" w:rsidR="00B963D9" w:rsidRPr="00B963D9" w:rsidRDefault="00B963D9" w:rsidP="00B963D9">
            <w:pPr>
              <w:spacing w:after="0"/>
              <w:jc w:val="center"/>
              <w:rPr>
                <w:rFonts w:cs="Tahoma"/>
                <w:sz w:val="20"/>
                <w:lang w:eastAsia="el-GR"/>
              </w:rPr>
            </w:pPr>
            <w:r w:rsidRPr="00B963D9">
              <w:rPr>
                <w:rFonts w:cs="Tahoma"/>
                <w:sz w:val="20"/>
                <w:lang w:eastAsia="el-GR"/>
              </w:rPr>
              <w:t>7,5</w:t>
            </w:r>
          </w:p>
        </w:tc>
        <w:tc>
          <w:tcPr>
            <w:tcW w:w="1161" w:type="dxa"/>
            <w:tcBorders>
              <w:top w:val="nil"/>
              <w:left w:val="nil"/>
              <w:bottom w:val="single" w:sz="4" w:space="0" w:color="auto"/>
              <w:right w:val="single" w:sz="4" w:space="0" w:color="auto"/>
            </w:tcBorders>
            <w:shd w:val="clear" w:color="auto" w:fill="auto"/>
            <w:vAlign w:val="center"/>
            <w:hideMark/>
          </w:tcPr>
          <w:p w14:paraId="41ADA07B"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€ 4.300,00</w:t>
            </w:r>
          </w:p>
        </w:tc>
        <w:tc>
          <w:tcPr>
            <w:tcW w:w="1417" w:type="dxa"/>
            <w:tcBorders>
              <w:top w:val="nil"/>
              <w:left w:val="nil"/>
              <w:bottom w:val="single" w:sz="4" w:space="0" w:color="auto"/>
              <w:right w:val="single" w:sz="4" w:space="0" w:color="auto"/>
            </w:tcBorders>
            <w:shd w:val="clear" w:color="auto" w:fill="auto"/>
            <w:vAlign w:val="center"/>
            <w:hideMark/>
          </w:tcPr>
          <w:p w14:paraId="3CF27616"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€ 32.250,00</w:t>
            </w:r>
          </w:p>
        </w:tc>
      </w:tr>
      <w:tr w:rsidR="00B963D9" w:rsidRPr="00B963D9" w14:paraId="033A7400" w14:textId="77777777" w:rsidTr="00B963D9">
        <w:trPr>
          <w:trHeight w:val="112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39166A4C"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lastRenderedPageBreak/>
              <w:t>4</w:t>
            </w:r>
          </w:p>
        </w:tc>
        <w:tc>
          <w:tcPr>
            <w:tcW w:w="1369" w:type="dxa"/>
            <w:tcBorders>
              <w:top w:val="nil"/>
              <w:left w:val="nil"/>
              <w:bottom w:val="single" w:sz="4" w:space="0" w:color="auto"/>
              <w:right w:val="single" w:sz="4" w:space="0" w:color="auto"/>
            </w:tcBorders>
            <w:shd w:val="clear" w:color="auto" w:fill="auto"/>
            <w:vAlign w:val="center"/>
            <w:hideMark/>
          </w:tcPr>
          <w:p w14:paraId="2BF8AAEB"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Έμπειρος νομικός σύμβουλος (</w:t>
            </w:r>
            <w:proofErr w:type="spellStart"/>
            <w:r w:rsidRPr="00B963D9">
              <w:rPr>
                <w:rFonts w:cs="Tahoma"/>
                <w:color w:val="000000"/>
                <w:sz w:val="18"/>
                <w:szCs w:val="18"/>
                <w:lang w:eastAsia="el-GR"/>
              </w:rPr>
              <w:t>legal</w:t>
            </w:r>
            <w:proofErr w:type="spellEnd"/>
            <w:r w:rsidRPr="00B963D9">
              <w:rPr>
                <w:rFonts w:cs="Tahoma"/>
                <w:color w:val="000000"/>
                <w:sz w:val="18"/>
                <w:szCs w:val="18"/>
                <w:lang w:eastAsia="el-GR"/>
              </w:rPr>
              <w:t xml:space="preserve"> </w:t>
            </w:r>
            <w:proofErr w:type="spellStart"/>
            <w:r w:rsidRPr="00B963D9">
              <w:rPr>
                <w:rFonts w:cs="Tahoma"/>
                <w:color w:val="000000"/>
                <w:sz w:val="18"/>
                <w:szCs w:val="18"/>
                <w:lang w:eastAsia="el-GR"/>
              </w:rPr>
              <w:t>senior</w:t>
            </w:r>
            <w:proofErr w:type="spellEnd"/>
            <w:r w:rsidRPr="00B963D9">
              <w:rPr>
                <w:rFonts w:cs="Tahoma"/>
                <w:color w:val="000000"/>
                <w:sz w:val="18"/>
                <w:szCs w:val="18"/>
                <w:lang w:eastAsia="el-GR"/>
              </w:rPr>
              <w:t xml:space="preserve"> </w:t>
            </w:r>
            <w:proofErr w:type="spellStart"/>
            <w:r w:rsidRPr="00B963D9">
              <w:rPr>
                <w:rFonts w:cs="Tahoma"/>
                <w:color w:val="000000"/>
                <w:sz w:val="18"/>
                <w:szCs w:val="18"/>
                <w:lang w:eastAsia="el-GR"/>
              </w:rPr>
              <w:t>expert</w:t>
            </w:r>
            <w:proofErr w:type="spellEnd"/>
            <w:r w:rsidRPr="00B963D9">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7DC1D3E2" w14:textId="77777777" w:rsidR="00B963D9" w:rsidRPr="00B963D9" w:rsidRDefault="00B963D9" w:rsidP="00B963D9">
            <w:pPr>
              <w:spacing w:after="0"/>
              <w:jc w:val="left"/>
              <w:rPr>
                <w:rFonts w:cs="Tahoma"/>
                <w:color w:val="000000"/>
                <w:sz w:val="18"/>
                <w:szCs w:val="18"/>
                <w:lang w:eastAsia="el-GR"/>
              </w:rPr>
            </w:pPr>
            <w:r w:rsidRPr="00B963D9">
              <w:rPr>
                <w:rFonts w:cs="Tahoma"/>
                <w:color w:val="000000"/>
                <w:sz w:val="18"/>
                <w:szCs w:val="18"/>
                <w:lang w:eastAsia="el-GR"/>
              </w:rPr>
              <w:t>Θέματα δημόσιων συμβάσεων έργων, προμηθειών και υπηρεσιών</w:t>
            </w:r>
          </w:p>
        </w:tc>
        <w:tc>
          <w:tcPr>
            <w:tcW w:w="1352" w:type="dxa"/>
            <w:tcBorders>
              <w:top w:val="nil"/>
              <w:left w:val="nil"/>
              <w:bottom w:val="single" w:sz="4" w:space="0" w:color="auto"/>
              <w:right w:val="single" w:sz="4" w:space="0" w:color="auto"/>
            </w:tcBorders>
            <w:shd w:val="clear" w:color="auto" w:fill="auto"/>
            <w:vAlign w:val="center"/>
            <w:hideMark/>
          </w:tcPr>
          <w:p w14:paraId="0FEA6F21" w14:textId="77777777" w:rsidR="00B963D9" w:rsidRPr="00B963D9" w:rsidRDefault="00B963D9" w:rsidP="00B963D9">
            <w:pPr>
              <w:spacing w:after="0"/>
              <w:jc w:val="center"/>
              <w:rPr>
                <w:rFonts w:cs="Tahoma"/>
                <w:sz w:val="20"/>
                <w:lang w:eastAsia="el-GR"/>
              </w:rPr>
            </w:pPr>
            <w:r w:rsidRPr="00B963D9">
              <w:rPr>
                <w:rFonts w:cs="Tahoma"/>
                <w:sz w:val="20"/>
                <w:lang w:eastAsia="el-GR"/>
              </w:rPr>
              <w:t>2</w:t>
            </w:r>
          </w:p>
        </w:tc>
        <w:tc>
          <w:tcPr>
            <w:tcW w:w="1161" w:type="dxa"/>
            <w:tcBorders>
              <w:top w:val="nil"/>
              <w:left w:val="nil"/>
              <w:bottom w:val="single" w:sz="4" w:space="0" w:color="auto"/>
              <w:right w:val="single" w:sz="4" w:space="0" w:color="auto"/>
            </w:tcBorders>
            <w:shd w:val="clear" w:color="auto" w:fill="auto"/>
            <w:vAlign w:val="center"/>
            <w:hideMark/>
          </w:tcPr>
          <w:p w14:paraId="2FB5F95D"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€ 5.800,00</w:t>
            </w:r>
          </w:p>
        </w:tc>
        <w:tc>
          <w:tcPr>
            <w:tcW w:w="1417" w:type="dxa"/>
            <w:tcBorders>
              <w:top w:val="nil"/>
              <w:left w:val="nil"/>
              <w:bottom w:val="single" w:sz="4" w:space="0" w:color="auto"/>
              <w:right w:val="single" w:sz="4" w:space="0" w:color="auto"/>
            </w:tcBorders>
            <w:shd w:val="clear" w:color="auto" w:fill="auto"/>
            <w:vAlign w:val="center"/>
            <w:hideMark/>
          </w:tcPr>
          <w:p w14:paraId="732C3D59"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€ 11.600,00</w:t>
            </w:r>
          </w:p>
        </w:tc>
      </w:tr>
      <w:tr w:rsidR="00B963D9" w:rsidRPr="00B963D9" w14:paraId="2DC1C24B" w14:textId="77777777" w:rsidTr="00B963D9">
        <w:trPr>
          <w:trHeight w:val="135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7480D06E"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5</w:t>
            </w:r>
          </w:p>
        </w:tc>
        <w:tc>
          <w:tcPr>
            <w:tcW w:w="1369" w:type="dxa"/>
            <w:tcBorders>
              <w:top w:val="nil"/>
              <w:left w:val="nil"/>
              <w:bottom w:val="single" w:sz="4" w:space="0" w:color="auto"/>
              <w:right w:val="single" w:sz="4" w:space="0" w:color="auto"/>
            </w:tcBorders>
            <w:shd w:val="clear" w:color="auto" w:fill="auto"/>
            <w:vAlign w:val="center"/>
            <w:hideMark/>
          </w:tcPr>
          <w:p w14:paraId="0CC90128"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 xml:space="preserve">Έμπειρος Σύμβουλος απλούστευσης διαδικασιών (BPR </w:t>
            </w:r>
            <w:proofErr w:type="spellStart"/>
            <w:r w:rsidRPr="00B963D9">
              <w:rPr>
                <w:rFonts w:cs="Tahoma"/>
                <w:color w:val="000000"/>
                <w:sz w:val="18"/>
                <w:szCs w:val="18"/>
                <w:lang w:eastAsia="el-GR"/>
              </w:rPr>
              <w:t>senior</w:t>
            </w:r>
            <w:proofErr w:type="spellEnd"/>
            <w:r w:rsidRPr="00B963D9">
              <w:rPr>
                <w:rFonts w:cs="Tahoma"/>
                <w:color w:val="000000"/>
                <w:sz w:val="18"/>
                <w:szCs w:val="18"/>
                <w:lang w:eastAsia="el-GR"/>
              </w:rPr>
              <w:t xml:space="preserve"> </w:t>
            </w:r>
            <w:proofErr w:type="spellStart"/>
            <w:r w:rsidRPr="00B963D9">
              <w:rPr>
                <w:rFonts w:cs="Tahoma"/>
                <w:color w:val="000000"/>
                <w:sz w:val="18"/>
                <w:szCs w:val="18"/>
                <w:lang w:eastAsia="el-GR"/>
              </w:rPr>
              <w:t>expert</w:t>
            </w:r>
            <w:proofErr w:type="spellEnd"/>
            <w:r w:rsidRPr="00B963D9">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163E0305" w14:textId="77777777" w:rsidR="00B963D9" w:rsidRPr="00B963D9" w:rsidRDefault="00B963D9" w:rsidP="00B963D9">
            <w:pPr>
              <w:spacing w:after="0"/>
              <w:jc w:val="left"/>
              <w:rPr>
                <w:rFonts w:cs="Tahoma"/>
                <w:color w:val="000000"/>
                <w:sz w:val="18"/>
                <w:szCs w:val="18"/>
                <w:lang w:eastAsia="el-GR"/>
              </w:rPr>
            </w:pPr>
            <w:r w:rsidRPr="00B963D9">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6406A617" w14:textId="77777777" w:rsidR="00B963D9" w:rsidRPr="00B963D9" w:rsidRDefault="00B963D9" w:rsidP="00B963D9">
            <w:pPr>
              <w:spacing w:after="0"/>
              <w:jc w:val="center"/>
              <w:rPr>
                <w:rFonts w:cs="Tahoma"/>
                <w:sz w:val="20"/>
                <w:lang w:eastAsia="el-GR"/>
              </w:rPr>
            </w:pPr>
            <w:r w:rsidRPr="00B963D9">
              <w:rPr>
                <w:rFonts w:cs="Tahoma"/>
                <w:sz w:val="20"/>
                <w:lang w:eastAsia="el-GR"/>
              </w:rPr>
              <w:t>2</w:t>
            </w:r>
          </w:p>
        </w:tc>
        <w:tc>
          <w:tcPr>
            <w:tcW w:w="1161" w:type="dxa"/>
            <w:tcBorders>
              <w:top w:val="nil"/>
              <w:left w:val="nil"/>
              <w:bottom w:val="single" w:sz="4" w:space="0" w:color="auto"/>
              <w:right w:val="single" w:sz="4" w:space="0" w:color="auto"/>
            </w:tcBorders>
            <w:shd w:val="clear" w:color="auto" w:fill="auto"/>
            <w:vAlign w:val="center"/>
            <w:hideMark/>
          </w:tcPr>
          <w:p w14:paraId="6E1EA0F0"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€ 6.000,00</w:t>
            </w:r>
          </w:p>
        </w:tc>
        <w:tc>
          <w:tcPr>
            <w:tcW w:w="1417" w:type="dxa"/>
            <w:tcBorders>
              <w:top w:val="nil"/>
              <w:left w:val="nil"/>
              <w:bottom w:val="single" w:sz="4" w:space="0" w:color="auto"/>
              <w:right w:val="single" w:sz="4" w:space="0" w:color="auto"/>
            </w:tcBorders>
            <w:shd w:val="clear" w:color="auto" w:fill="auto"/>
            <w:vAlign w:val="center"/>
            <w:hideMark/>
          </w:tcPr>
          <w:p w14:paraId="2810F633"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€ 12.000,00</w:t>
            </w:r>
          </w:p>
        </w:tc>
      </w:tr>
      <w:tr w:rsidR="00B963D9" w:rsidRPr="00B963D9" w14:paraId="282A093F" w14:textId="77777777" w:rsidTr="00B963D9">
        <w:trPr>
          <w:trHeight w:val="90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7D4780D2"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6</w:t>
            </w:r>
          </w:p>
        </w:tc>
        <w:tc>
          <w:tcPr>
            <w:tcW w:w="1369" w:type="dxa"/>
            <w:tcBorders>
              <w:top w:val="nil"/>
              <w:left w:val="nil"/>
              <w:bottom w:val="single" w:sz="4" w:space="0" w:color="auto"/>
              <w:right w:val="single" w:sz="4" w:space="0" w:color="auto"/>
            </w:tcBorders>
            <w:shd w:val="clear" w:color="auto" w:fill="auto"/>
            <w:vAlign w:val="center"/>
            <w:hideMark/>
          </w:tcPr>
          <w:p w14:paraId="3B2606BA" w14:textId="77777777" w:rsidR="00B963D9" w:rsidRPr="00B963D9" w:rsidRDefault="00B963D9" w:rsidP="00B963D9">
            <w:pPr>
              <w:spacing w:after="0"/>
              <w:jc w:val="center"/>
              <w:rPr>
                <w:rFonts w:cs="Tahoma"/>
                <w:color w:val="000000"/>
                <w:sz w:val="18"/>
                <w:szCs w:val="18"/>
                <w:lang w:eastAsia="el-GR"/>
              </w:rPr>
            </w:pPr>
            <w:r w:rsidRPr="00B963D9">
              <w:rPr>
                <w:rFonts w:cs="Tahoma"/>
                <w:color w:val="000000"/>
                <w:sz w:val="18"/>
                <w:szCs w:val="18"/>
                <w:lang w:eastAsia="el-GR"/>
              </w:rPr>
              <w:t xml:space="preserve">Σύμβουλος απλούστευσης διαδικασιών (BPR </w:t>
            </w:r>
            <w:proofErr w:type="spellStart"/>
            <w:r w:rsidRPr="00B963D9">
              <w:rPr>
                <w:rFonts w:cs="Tahoma"/>
                <w:color w:val="000000"/>
                <w:sz w:val="18"/>
                <w:szCs w:val="18"/>
                <w:lang w:eastAsia="el-GR"/>
              </w:rPr>
              <w:t>expert</w:t>
            </w:r>
            <w:proofErr w:type="spellEnd"/>
            <w:r w:rsidRPr="00B963D9">
              <w:rPr>
                <w:rFonts w:cs="Tahoma"/>
                <w:color w:val="000000"/>
                <w:sz w:val="18"/>
                <w:szCs w:val="18"/>
                <w:lang w:eastAsia="el-GR"/>
              </w:rPr>
              <w:t>)</w:t>
            </w:r>
          </w:p>
        </w:tc>
        <w:tc>
          <w:tcPr>
            <w:tcW w:w="2775" w:type="dxa"/>
            <w:tcBorders>
              <w:top w:val="nil"/>
              <w:left w:val="nil"/>
              <w:bottom w:val="single" w:sz="4" w:space="0" w:color="auto"/>
              <w:right w:val="single" w:sz="4" w:space="0" w:color="auto"/>
            </w:tcBorders>
            <w:shd w:val="clear" w:color="auto" w:fill="auto"/>
            <w:vAlign w:val="center"/>
            <w:hideMark/>
          </w:tcPr>
          <w:p w14:paraId="3CDCF2F3" w14:textId="77777777" w:rsidR="00B963D9" w:rsidRPr="00B963D9" w:rsidRDefault="00B963D9" w:rsidP="00B963D9">
            <w:pPr>
              <w:spacing w:after="0"/>
              <w:jc w:val="left"/>
              <w:rPr>
                <w:rFonts w:cs="Tahoma"/>
                <w:color w:val="000000"/>
                <w:sz w:val="18"/>
                <w:szCs w:val="18"/>
                <w:lang w:eastAsia="el-GR"/>
              </w:rPr>
            </w:pPr>
            <w:r w:rsidRPr="00B963D9">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036124E7" w14:textId="77777777" w:rsidR="00B963D9" w:rsidRPr="00B963D9" w:rsidRDefault="00B963D9" w:rsidP="00B963D9">
            <w:pPr>
              <w:spacing w:after="0"/>
              <w:jc w:val="center"/>
              <w:rPr>
                <w:rFonts w:cs="Tahoma"/>
                <w:sz w:val="20"/>
                <w:lang w:eastAsia="el-GR"/>
              </w:rPr>
            </w:pPr>
            <w:r w:rsidRPr="00B963D9">
              <w:rPr>
                <w:rFonts w:cs="Tahoma"/>
                <w:sz w:val="20"/>
                <w:lang w:eastAsia="el-GR"/>
              </w:rPr>
              <w:t>3,5</w:t>
            </w:r>
          </w:p>
        </w:tc>
        <w:tc>
          <w:tcPr>
            <w:tcW w:w="1161" w:type="dxa"/>
            <w:tcBorders>
              <w:top w:val="nil"/>
              <w:left w:val="nil"/>
              <w:bottom w:val="single" w:sz="4" w:space="0" w:color="auto"/>
              <w:right w:val="single" w:sz="4" w:space="0" w:color="auto"/>
            </w:tcBorders>
            <w:shd w:val="clear" w:color="auto" w:fill="auto"/>
            <w:vAlign w:val="center"/>
            <w:hideMark/>
          </w:tcPr>
          <w:p w14:paraId="40D1767A"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€ 4.300,00</w:t>
            </w:r>
          </w:p>
        </w:tc>
        <w:tc>
          <w:tcPr>
            <w:tcW w:w="1417" w:type="dxa"/>
            <w:tcBorders>
              <w:top w:val="nil"/>
              <w:left w:val="nil"/>
              <w:bottom w:val="single" w:sz="4" w:space="0" w:color="auto"/>
              <w:right w:val="single" w:sz="4" w:space="0" w:color="auto"/>
            </w:tcBorders>
            <w:shd w:val="clear" w:color="auto" w:fill="auto"/>
            <w:vAlign w:val="center"/>
            <w:hideMark/>
          </w:tcPr>
          <w:p w14:paraId="3EBB07E1" w14:textId="77777777" w:rsidR="00B963D9" w:rsidRPr="00B963D9" w:rsidRDefault="00B963D9" w:rsidP="00B963D9">
            <w:pPr>
              <w:spacing w:after="0"/>
              <w:jc w:val="right"/>
              <w:rPr>
                <w:rFonts w:cs="Tahoma"/>
                <w:color w:val="000000"/>
                <w:sz w:val="18"/>
                <w:szCs w:val="18"/>
                <w:lang w:eastAsia="el-GR"/>
              </w:rPr>
            </w:pPr>
            <w:r w:rsidRPr="00B963D9">
              <w:rPr>
                <w:rFonts w:cs="Tahoma"/>
                <w:color w:val="000000"/>
                <w:sz w:val="18"/>
                <w:szCs w:val="18"/>
                <w:lang w:eastAsia="el-GR"/>
              </w:rPr>
              <w:t>€ 15.050,00</w:t>
            </w:r>
          </w:p>
        </w:tc>
      </w:tr>
      <w:tr w:rsidR="00B963D9" w:rsidRPr="00B963D9" w14:paraId="030AC2C2" w14:textId="77777777" w:rsidTr="00B963D9">
        <w:trPr>
          <w:trHeight w:val="4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6FB18CCD" w14:textId="77777777" w:rsidR="00B963D9" w:rsidRPr="00B963D9" w:rsidRDefault="00B963D9" w:rsidP="00B963D9">
            <w:pPr>
              <w:spacing w:after="0"/>
              <w:rPr>
                <w:rFonts w:cs="Tahoma"/>
                <w:color w:val="000000"/>
                <w:sz w:val="18"/>
                <w:szCs w:val="18"/>
                <w:lang w:eastAsia="el-GR"/>
              </w:rPr>
            </w:pPr>
            <w:r w:rsidRPr="00B963D9">
              <w:rPr>
                <w:rFonts w:cs="Tahoma"/>
                <w:color w:val="000000"/>
                <w:sz w:val="18"/>
                <w:szCs w:val="18"/>
                <w:lang w:eastAsia="el-GR"/>
              </w:rPr>
              <w:t> </w:t>
            </w:r>
          </w:p>
        </w:tc>
        <w:tc>
          <w:tcPr>
            <w:tcW w:w="1369" w:type="dxa"/>
            <w:tcBorders>
              <w:top w:val="nil"/>
              <w:left w:val="nil"/>
              <w:bottom w:val="single" w:sz="4" w:space="0" w:color="auto"/>
              <w:right w:val="single" w:sz="4" w:space="0" w:color="auto"/>
            </w:tcBorders>
            <w:shd w:val="clear" w:color="auto" w:fill="auto"/>
            <w:vAlign w:val="center"/>
            <w:hideMark/>
          </w:tcPr>
          <w:p w14:paraId="0973894A"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ΣΥΝΟΛΟ</w:t>
            </w:r>
          </w:p>
        </w:tc>
        <w:tc>
          <w:tcPr>
            <w:tcW w:w="2775" w:type="dxa"/>
            <w:tcBorders>
              <w:top w:val="nil"/>
              <w:left w:val="nil"/>
              <w:bottom w:val="single" w:sz="4" w:space="0" w:color="auto"/>
              <w:right w:val="single" w:sz="4" w:space="0" w:color="auto"/>
            </w:tcBorders>
            <w:shd w:val="clear" w:color="auto" w:fill="auto"/>
            <w:vAlign w:val="center"/>
            <w:hideMark/>
          </w:tcPr>
          <w:p w14:paraId="30669641" w14:textId="77777777" w:rsidR="00B963D9" w:rsidRPr="00B963D9" w:rsidRDefault="00B963D9" w:rsidP="00B963D9">
            <w:pPr>
              <w:spacing w:after="0"/>
              <w:rPr>
                <w:rFonts w:cs="Tahoma"/>
                <w:color w:val="000000"/>
                <w:sz w:val="18"/>
                <w:szCs w:val="18"/>
                <w:lang w:eastAsia="el-GR"/>
              </w:rPr>
            </w:pPr>
            <w:r w:rsidRPr="00B963D9">
              <w:rPr>
                <w:rFonts w:cs="Tahoma"/>
                <w:color w:val="000000"/>
                <w:sz w:val="18"/>
                <w:szCs w:val="18"/>
                <w:lang w:eastAsia="el-GR"/>
              </w:rPr>
              <w:t> </w:t>
            </w:r>
          </w:p>
        </w:tc>
        <w:tc>
          <w:tcPr>
            <w:tcW w:w="1352" w:type="dxa"/>
            <w:tcBorders>
              <w:top w:val="nil"/>
              <w:left w:val="nil"/>
              <w:bottom w:val="single" w:sz="4" w:space="0" w:color="auto"/>
              <w:right w:val="single" w:sz="4" w:space="0" w:color="auto"/>
            </w:tcBorders>
            <w:shd w:val="clear" w:color="auto" w:fill="auto"/>
            <w:vAlign w:val="center"/>
            <w:hideMark/>
          </w:tcPr>
          <w:p w14:paraId="6A9F0232" w14:textId="77777777" w:rsidR="00B963D9" w:rsidRPr="00B963D9" w:rsidRDefault="00B963D9" w:rsidP="00B963D9">
            <w:pPr>
              <w:spacing w:after="0"/>
              <w:jc w:val="center"/>
              <w:rPr>
                <w:rFonts w:cs="Tahoma"/>
                <w:b/>
                <w:bCs/>
                <w:color w:val="000000"/>
                <w:sz w:val="18"/>
                <w:szCs w:val="18"/>
                <w:lang w:eastAsia="el-GR"/>
              </w:rPr>
            </w:pPr>
            <w:r w:rsidRPr="00B963D9">
              <w:rPr>
                <w:rFonts w:cs="Tahoma"/>
                <w:b/>
                <w:bCs/>
                <w:color w:val="000000"/>
                <w:sz w:val="18"/>
                <w:szCs w:val="18"/>
                <w:lang w:eastAsia="el-GR"/>
              </w:rPr>
              <w:t>24</w:t>
            </w:r>
          </w:p>
        </w:tc>
        <w:tc>
          <w:tcPr>
            <w:tcW w:w="1161" w:type="dxa"/>
            <w:tcBorders>
              <w:top w:val="nil"/>
              <w:left w:val="nil"/>
              <w:bottom w:val="single" w:sz="4" w:space="0" w:color="auto"/>
              <w:right w:val="single" w:sz="4" w:space="0" w:color="auto"/>
            </w:tcBorders>
            <w:shd w:val="clear" w:color="auto" w:fill="auto"/>
            <w:vAlign w:val="center"/>
            <w:hideMark/>
          </w:tcPr>
          <w:p w14:paraId="7124160C" w14:textId="77777777" w:rsidR="00B963D9" w:rsidRPr="00B963D9" w:rsidRDefault="00B963D9" w:rsidP="00B963D9">
            <w:pPr>
              <w:spacing w:after="0"/>
              <w:rPr>
                <w:rFonts w:cs="Tahoma"/>
                <w:color w:val="000000"/>
                <w:sz w:val="18"/>
                <w:szCs w:val="18"/>
                <w:lang w:eastAsia="el-GR"/>
              </w:rPr>
            </w:pPr>
            <w:r w:rsidRPr="00B963D9">
              <w:rPr>
                <w:rFonts w:cs="Tahoma"/>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vAlign w:val="center"/>
            <w:hideMark/>
          </w:tcPr>
          <w:p w14:paraId="106EBB0E" w14:textId="77777777" w:rsidR="00B963D9" w:rsidRPr="00B963D9" w:rsidRDefault="00B963D9" w:rsidP="00B963D9">
            <w:pPr>
              <w:spacing w:after="0"/>
              <w:jc w:val="right"/>
              <w:rPr>
                <w:rFonts w:cs="Tahoma"/>
                <w:b/>
                <w:bCs/>
                <w:color w:val="000000"/>
                <w:sz w:val="18"/>
                <w:szCs w:val="18"/>
                <w:lang w:eastAsia="el-GR"/>
              </w:rPr>
            </w:pPr>
            <w:r w:rsidRPr="00B963D9">
              <w:rPr>
                <w:rFonts w:cs="Tahoma"/>
                <w:b/>
                <w:bCs/>
                <w:color w:val="000000"/>
                <w:sz w:val="18"/>
                <w:szCs w:val="18"/>
                <w:lang w:eastAsia="el-GR"/>
              </w:rPr>
              <w:t>€ 127.840,00</w:t>
            </w:r>
          </w:p>
        </w:tc>
      </w:tr>
    </w:tbl>
    <w:p w14:paraId="21687E06" w14:textId="77777777" w:rsidR="0048405C" w:rsidRDefault="0048405C" w:rsidP="002D1DE2">
      <w:pPr>
        <w:spacing w:before="120" w:line="312" w:lineRule="auto"/>
        <w:ind w:hanging="14"/>
        <w:rPr>
          <w:b/>
          <w:bCs/>
        </w:rPr>
      </w:pPr>
    </w:p>
    <w:p w14:paraId="04943D2E" w14:textId="77777777" w:rsidR="002D1DE2" w:rsidRPr="001D58E4" w:rsidRDefault="002D1DE2" w:rsidP="002D1DE2">
      <w:pPr>
        <w:pStyle w:val="5"/>
      </w:pPr>
      <w:bookmarkStart w:id="53" w:name="_Toc99633496"/>
      <w:r w:rsidRPr="001D58E4">
        <w:t>ΠΡΟΫΠΟΛΟΓΙΣΜΟΣ ΕΡΓΟΥ</w:t>
      </w:r>
      <w:bookmarkEnd w:id="53"/>
    </w:p>
    <w:p w14:paraId="45FBC7A1" w14:textId="57648D5C" w:rsidR="002D1DE2" w:rsidRPr="00565073" w:rsidRDefault="002D1DE2" w:rsidP="002D1DE2">
      <w:pPr>
        <w:spacing w:before="120" w:line="312" w:lineRule="auto"/>
        <w:rPr>
          <w:rFonts w:cs="Tahoma"/>
          <w:szCs w:val="22"/>
        </w:rPr>
      </w:pPr>
      <w:r>
        <w:t>Ο ανώτερος διαθέσιμος προϋπολογισμός με βάση τους ανωτέρω ανθρωπομήνες ανά κατηγορία προφίλ συμβούλων της Συμφωνίας Πλαίσιο,</w:t>
      </w:r>
      <w:r w:rsidRPr="00565073">
        <w:rPr>
          <w:rFonts w:cs="Tahoma"/>
          <w:szCs w:val="22"/>
        </w:rPr>
        <w:t xml:space="preserve"> ανέρχεται σε </w:t>
      </w:r>
      <w:r w:rsidR="00B963D9">
        <w:rPr>
          <w:b/>
          <w:bCs/>
        </w:rPr>
        <w:t>127</w:t>
      </w:r>
      <w:r w:rsidR="00C42E77" w:rsidRPr="00032A47">
        <w:rPr>
          <w:b/>
          <w:bCs/>
        </w:rPr>
        <w:t>.</w:t>
      </w:r>
      <w:r w:rsidR="00B963D9">
        <w:rPr>
          <w:b/>
          <w:bCs/>
        </w:rPr>
        <w:t>84</w:t>
      </w:r>
      <w:r w:rsidR="00C42E77" w:rsidRPr="00032A47">
        <w:rPr>
          <w:b/>
          <w:bCs/>
        </w:rPr>
        <w:t>0,00</w:t>
      </w:r>
      <w:r w:rsidR="00C42E77">
        <w:rPr>
          <w:b/>
          <w:bCs/>
        </w:rPr>
        <w:t xml:space="preserve"> </w:t>
      </w:r>
      <w:r w:rsidRPr="00565073">
        <w:rPr>
          <w:rFonts w:cs="Tahoma"/>
          <w:b/>
          <w:bCs/>
          <w:szCs w:val="22"/>
        </w:rPr>
        <w:t>Ευρώ</w:t>
      </w:r>
      <w:r w:rsidRPr="00565073">
        <w:rPr>
          <w:rFonts w:cs="Tahoma"/>
          <w:szCs w:val="22"/>
        </w:rPr>
        <w:t xml:space="preserve"> πλέον ΦΠΑ 24%.</w:t>
      </w:r>
    </w:p>
    <w:p w14:paraId="5E99C6DB" w14:textId="77777777" w:rsidR="002D1DE2" w:rsidRDefault="002D1DE2" w:rsidP="00244CCD">
      <w:pPr>
        <w:spacing w:before="120" w:line="312" w:lineRule="auto"/>
        <w:rPr>
          <w:rFonts w:cs="Tahoma"/>
          <w:szCs w:val="22"/>
        </w:rPr>
      </w:pPr>
    </w:p>
    <w:p w14:paraId="1DD984F6" w14:textId="6D2547EF" w:rsidR="00D54146" w:rsidRDefault="00D54146" w:rsidP="00D54146">
      <w:pPr>
        <w:pStyle w:val="40"/>
      </w:pPr>
      <w:bookmarkStart w:id="54" w:name="_Toc99633497"/>
      <w:r w:rsidRPr="000C1352">
        <w:t>Σύμβουλος</w:t>
      </w:r>
      <w:r w:rsidR="00EE0E3D" w:rsidRPr="00EE0E3D">
        <w:t xml:space="preserve"> Διαχείρισης του έργου "</w:t>
      </w:r>
      <w:proofErr w:type="spellStart"/>
      <w:r w:rsidR="00EE0E3D" w:rsidRPr="00EE0E3D">
        <w:t>Ψηφιοποίηση</w:t>
      </w:r>
      <w:proofErr w:type="spellEnd"/>
      <w:r w:rsidR="00EE0E3D" w:rsidRPr="00EE0E3D">
        <w:t xml:space="preserve"> Διαχρονικού Αρχείου Αεροφωτογραφιών της ΓΥΣ - Ανάπτυξη και Παροχή Υπηρεσιών"</w:t>
      </w:r>
      <w:bookmarkEnd w:id="54"/>
    </w:p>
    <w:p w14:paraId="3CCE9FD1" w14:textId="77777777" w:rsidR="00D54146" w:rsidRPr="00711CE3" w:rsidRDefault="00D54146" w:rsidP="00D54146">
      <w:pPr>
        <w:pStyle w:val="5"/>
      </w:pPr>
      <w:bookmarkStart w:id="55" w:name="_Toc99633498"/>
      <w:r w:rsidRPr="00711CE3">
        <w:t>ΑΝΤΙΚΕΙΜΕΝΟ ΚΥΡΙΩΣ ΕΡΓΟΥ</w:t>
      </w:r>
      <w:bookmarkEnd w:id="55"/>
    </w:p>
    <w:p w14:paraId="19965B0D" w14:textId="77777777" w:rsidR="00751792" w:rsidRDefault="003028B4" w:rsidP="003028B4">
      <w:pPr>
        <w:widowControl w:val="0"/>
        <w:pBdr>
          <w:top w:val="nil"/>
          <w:left w:val="nil"/>
          <w:bottom w:val="nil"/>
          <w:right w:val="nil"/>
          <w:between w:val="nil"/>
        </w:pBdr>
        <w:spacing w:before="120" w:after="0" w:line="312" w:lineRule="auto"/>
        <w:rPr>
          <w:color w:val="000000"/>
          <w:szCs w:val="22"/>
        </w:rPr>
      </w:pPr>
      <w:r w:rsidRPr="003028B4">
        <w:rPr>
          <w:color w:val="000000"/>
          <w:szCs w:val="22"/>
        </w:rPr>
        <w:t xml:space="preserve">Αντικείμενο του Έργου είναι η διάσωση του διαχρονικού αρχείου Α/Φ της ΓΥΣ, η μετατροπή των διαθέσιμων αναλογικών Α/Φ σε ψηφιακή μορφή και η ποιοτική και ποσοτική αναβάθμιση των </w:t>
      </w:r>
      <w:r w:rsidR="004003C7" w:rsidRPr="003028B4">
        <w:rPr>
          <w:color w:val="000000"/>
          <w:szCs w:val="22"/>
        </w:rPr>
        <w:t>παρεχόμενων</w:t>
      </w:r>
      <w:r w:rsidRPr="003028B4">
        <w:rPr>
          <w:color w:val="000000"/>
          <w:szCs w:val="22"/>
        </w:rPr>
        <w:t xml:space="preserve"> ψηφιακών υπηρεσιών της ΓΥΣ. Γενικά, το αντικείμενο του Έργου είναι η συντήρηση - αποκατάσταση και ανατύπωση φθαρμένων αρνητικών και έντυπων Α/Φ, τόσο των φιλμ σε ρολό (</w:t>
      </w:r>
      <w:proofErr w:type="spellStart"/>
      <w:r w:rsidRPr="003028B4">
        <w:rPr>
          <w:color w:val="000000"/>
          <w:szCs w:val="22"/>
        </w:rPr>
        <w:t>roll</w:t>
      </w:r>
      <w:proofErr w:type="spellEnd"/>
      <w:r w:rsidRPr="003028B4">
        <w:rPr>
          <w:color w:val="000000"/>
          <w:szCs w:val="22"/>
        </w:rPr>
        <w:t xml:space="preserve"> </w:t>
      </w:r>
      <w:proofErr w:type="spellStart"/>
      <w:r w:rsidRPr="003028B4">
        <w:rPr>
          <w:color w:val="000000"/>
          <w:szCs w:val="22"/>
        </w:rPr>
        <w:t>film</w:t>
      </w:r>
      <w:proofErr w:type="spellEnd"/>
      <w:r w:rsidRPr="003028B4">
        <w:rPr>
          <w:color w:val="000000"/>
          <w:szCs w:val="22"/>
        </w:rPr>
        <w:t>) όσο και των κομμένων αρνητικών φιλμ (</w:t>
      </w:r>
      <w:proofErr w:type="spellStart"/>
      <w:r w:rsidRPr="003028B4">
        <w:rPr>
          <w:color w:val="000000"/>
          <w:szCs w:val="22"/>
        </w:rPr>
        <w:t>cut</w:t>
      </w:r>
      <w:proofErr w:type="spellEnd"/>
      <w:r w:rsidRPr="003028B4">
        <w:rPr>
          <w:color w:val="000000"/>
          <w:szCs w:val="22"/>
        </w:rPr>
        <w:t xml:space="preserve"> </w:t>
      </w:r>
      <w:proofErr w:type="spellStart"/>
      <w:r w:rsidRPr="003028B4">
        <w:rPr>
          <w:color w:val="000000"/>
          <w:szCs w:val="22"/>
        </w:rPr>
        <w:t>sheets</w:t>
      </w:r>
      <w:proofErr w:type="spellEnd"/>
      <w:r w:rsidRPr="003028B4">
        <w:rPr>
          <w:color w:val="000000"/>
          <w:szCs w:val="22"/>
        </w:rPr>
        <w:t xml:space="preserve">), 70.000 περίπου Α/Φ, από το 1938 έως και το έτος περάτωσης του εν λόγω Έργου, η </w:t>
      </w:r>
      <w:proofErr w:type="spellStart"/>
      <w:r w:rsidRPr="003028B4">
        <w:rPr>
          <w:color w:val="000000"/>
          <w:szCs w:val="22"/>
        </w:rPr>
        <w:t>ψηφιοποίηση</w:t>
      </w:r>
      <w:proofErr w:type="spellEnd"/>
      <w:r w:rsidRPr="003028B4">
        <w:rPr>
          <w:color w:val="000000"/>
          <w:szCs w:val="22"/>
        </w:rPr>
        <w:t xml:space="preserve"> 290.000 Α/Φ περίπου, αρχειοθέτηση, </w:t>
      </w:r>
      <w:proofErr w:type="spellStart"/>
      <w:r w:rsidRPr="003028B4">
        <w:rPr>
          <w:color w:val="000000"/>
          <w:szCs w:val="22"/>
        </w:rPr>
        <w:t>καταλογοποίηση</w:t>
      </w:r>
      <w:proofErr w:type="spellEnd"/>
      <w:r w:rsidRPr="003028B4">
        <w:rPr>
          <w:color w:val="000000"/>
          <w:szCs w:val="22"/>
        </w:rPr>
        <w:t xml:space="preserve"> και δημιουργία </w:t>
      </w:r>
      <w:proofErr w:type="spellStart"/>
      <w:r w:rsidRPr="003028B4">
        <w:rPr>
          <w:color w:val="000000"/>
          <w:szCs w:val="22"/>
        </w:rPr>
        <w:t>μεταδεδομένων</w:t>
      </w:r>
      <w:proofErr w:type="spellEnd"/>
      <w:r w:rsidRPr="003028B4">
        <w:rPr>
          <w:color w:val="000000"/>
          <w:szCs w:val="22"/>
        </w:rPr>
        <w:t xml:space="preserve"> του συνόλου των Α/Φ 380.000 περίπου, καθώς και η ανάπτυξη και παροχή ψηφιακών υπηρεσιών. Πιο αναλυτικά, οι ενέργειες που θα λάβουν χώρα στο πλαίσιο του Έργου είναι:</w:t>
      </w:r>
    </w:p>
    <w:p w14:paraId="349E4A5C" w14:textId="513B6CFE" w:rsidR="00751792" w:rsidRPr="00751792" w:rsidRDefault="003028B4" w:rsidP="003028B4">
      <w:pPr>
        <w:widowControl w:val="0"/>
        <w:pBdr>
          <w:top w:val="nil"/>
          <w:left w:val="nil"/>
          <w:bottom w:val="nil"/>
          <w:right w:val="nil"/>
          <w:between w:val="nil"/>
        </w:pBdr>
        <w:spacing w:before="120" w:after="0" w:line="312" w:lineRule="auto"/>
        <w:rPr>
          <w:color w:val="000000"/>
          <w:szCs w:val="22"/>
          <w:u w:val="single"/>
        </w:rPr>
      </w:pPr>
      <w:r w:rsidRPr="00751792">
        <w:rPr>
          <w:color w:val="000000"/>
          <w:szCs w:val="22"/>
          <w:u w:val="single"/>
        </w:rPr>
        <w:t>Προμήθεια εξοπλισμού και προπαρασκευαστικές εργασίες για την εγκατάσταση εξοπλισμού</w:t>
      </w:r>
    </w:p>
    <w:p w14:paraId="7E39D79A" w14:textId="77777777" w:rsidR="00751792" w:rsidRDefault="003028B4" w:rsidP="003028B4">
      <w:pPr>
        <w:widowControl w:val="0"/>
        <w:pBdr>
          <w:top w:val="nil"/>
          <w:left w:val="nil"/>
          <w:bottom w:val="nil"/>
          <w:right w:val="nil"/>
          <w:between w:val="nil"/>
        </w:pBdr>
        <w:spacing w:before="120" w:after="0" w:line="312" w:lineRule="auto"/>
        <w:rPr>
          <w:color w:val="000000"/>
          <w:szCs w:val="22"/>
        </w:rPr>
      </w:pPr>
      <w:r w:rsidRPr="003028B4">
        <w:rPr>
          <w:color w:val="000000"/>
          <w:szCs w:val="22"/>
        </w:rPr>
        <w:t>Η ΓΥΣ θα διαθέσει τους απαραίτητους χώρους για την εγκατάσταση των οργάνων/υλικών και λοιπού εξοπλισμού του έργου που είναι απαραίτητος για την υλοποίηση του έργου.</w:t>
      </w:r>
    </w:p>
    <w:p w14:paraId="66727D3D" w14:textId="6FD13253" w:rsidR="00751792" w:rsidRDefault="003028B4" w:rsidP="003028B4">
      <w:pPr>
        <w:widowControl w:val="0"/>
        <w:pBdr>
          <w:top w:val="nil"/>
          <w:left w:val="nil"/>
          <w:bottom w:val="nil"/>
          <w:right w:val="nil"/>
          <w:between w:val="nil"/>
        </w:pBdr>
        <w:spacing w:before="120" w:after="0" w:line="312" w:lineRule="auto"/>
        <w:rPr>
          <w:color w:val="000000"/>
          <w:szCs w:val="22"/>
        </w:rPr>
      </w:pPr>
      <w:r w:rsidRPr="00751792">
        <w:rPr>
          <w:color w:val="000000"/>
          <w:szCs w:val="22"/>
          <w:u w:val="single"/>
        </w:rPr>
        <w:t>Αναλογική διάσωση του διαχρονικού αρχείου Α/Φ</w:t>
      </w:r>
    </w:p>
    <w:p w14:paraId="4A8A9316" w14:textId="77777777" w:rsidR="00751792" w:rsidRDefault="003028B4" w:rsidP="003028B4">
      <w:pPr>
        <w:widowControl w:val="0"/>
        <w:pBdr>
          <w:top w:val="nil"/>
          <w:left w:val="nil"/>
          <w:bottom w:val="nil"/>
          <w:right w:val="nil"/>
          <w:between w:val="nil"/>
        </w:pBdr>
        <w:spacing w:before="120" w:after="0" w:line="312" w:lineRule="auto"/>
        <w:rPr>
          <w:color w:val="000000"/>
          <w:szCs w:val="22"/>
        </w:rPr>
      </w:pPr>
      <w:r w:rsidRPr="003028B4">
        <w:rPr>
          <w:color w:val="000000"/>
          <w:szCs w:val="22"/>
        </w:rPr>
        <w:lastRenderedPageBreak/>
        <w:t>Δεδομένης της ανεκτίμητης αξίας και της μοναδικότητας του πρωτότυπου αρχείου Α/Φ της ΓΥΣ, είναι κατανοητό ότι προ της μετάβασης των υπηρεσιών χορήγησης Α/Φ στη ψηφιακή εποχή, απαιτείται η αναλογική διάσωση του αρχείου Α/Φ. Η Φάση αυτή περιλαμβάνει τη συντήρηση και την αποκατάσταση των φθαρμένων φιλμ (</w:t>
      </w:r>
      <w:proofErr w:type="spellStart"/>
      <w:r w:rsidRPr="003028B4">
        <w:rPr>
          <w:color w:val="000000"/>
          <w:szCs w:val="22"/>
        </w:rPr>
        <w:t>roll</w:t>
      </w:r>
      <w:proofErr w:type="spellEnd"/>
      <w:r w:rsidRPr="003028B4">
        <w:rPr>
          <w:color w:val="000000"/>
          <w:szCs w:val="22"/>
        </w:rPr>
        <w:t xml:space="preserve"> </w:t>
      </w:r>
      <w:proofErr w:type="spellStart"/>
      <w:r w:rsidRPr="003028B4">
        <w:rPr>
          <w:color w:val="000000"/>
          <w:szCs w:val="22"/>
        </w:rPr>
        <w:t>film</w:t>
      </w:r>
      <w:proofErr w:type="spellEnd"/>
      <w:r w:rsidRPr="003028B4">
        <w:rPr>
          <w:color w:val="000000"/>
          <w:szCs w:val="22"/>
        </w:rPr>
        <w:t xml:space="preserve"> - </w:t>
      </w:r>
      <w:proofErr w:type="spellStart"/>
      <w:r w:rsidRPr="003028B4">
        <w:rPr>
          <w:color w:val="000000"/>
          <w:szCs w:val="22"/>
        </w:rPr>
        <w:t>cut</w:t>
      </w:r>
      <w:proofErr w:type="spellEnd"/>
      <w:r w:rsidRPr="003028B4">
        <w:rPr>
          <w:color w:val="000000"/>
          <w:szCs w:val="22"/>
        </w:rPr>
        <w:t xml:space="preserve"> </w:t>
      </w:r>
      <w:proofErr w:type="spellStart"/>
      <w:r w:rsidRPr="003028B4">
        <w:rPr>
          <w:color w:val="000000"/>
          <w:szCs w:val="22"/>
        </w:rPr>
        <w:t>sheets</w:t>
      </w:r>
      <w:proofErr w:type="spellEnd"/>
      <w:r w:rsidRPr="003028B4">
        <w:rPr>
          <w:color w:val="000000"/>
          <w:szCs w:val="22"/>
        </w:rPr>
        <w:t>), την αναλογική αναπαραγωγή τους (ανατύπωση αρνητικών), την εκτύπωση Α/Φ που έχουν υποστεί φθορά και την αποθήκευσή τους σε κατάλληλους χώρους.</w:t>
      </w:r>
    </w:p>
    <w:p w14:paraId="57BC9E28" w14:textId="77777777" w:rsidR="00751792" w:rsidRDefault="003028B4" w:rsidP="003028B4">
      <w:pPr>
        <w:widowControl w:val="0"/>
        <w:pBdr>
          <w:top w:val="nil"/>
          <w:left w:val="nil"/>
          <w:bottom w:val="nil"/>
          <w:right w:val="nil"/>
          <w:between w:val="nil"/>
        </w:pBdr>
        <w:spacing w:before="120" w:after="0" w:line="312" w:lineRule="auto"/>
        <w:rPr>
          <w:color w:val="000000"/>
          <w:szCs w:val="22"/>
          <w:u w:val="single"/>
        </w:rPr>
      </w:pPr>
      <w:r w:rsidRPr="00751792">
        <w:rPr>
          <w:color w:val="000000"/>
          <w:szCs w:val="22"/>
          <w:u w:val="single"/>
        </w:rPr>
        <w:t>Ψηφιακή διάσωση του διαχρονικού αρχείου Α/Φ</w:t>
      </w:r>
    </w:p>
    <w:p w14:paraId="54FC87A9" w14:textId="77777777" w:rsidR="00D41E8D" w:rsidRDefault="003028B4" w:rsidP="003028B4">
      <w:pPr>
        <w:widowControl w:val="0"/>
        <w:pBdr>
          <w:top w:val="nil"/>
          <w:left w:val="nil"/>
          <w:bottom w:val="nil"/>
          <w:right w:val="nil"/>
          <w:between w:val="nil"/>
        </w:pBdr>
        <w:spacing w:before="120" w:after="0" w:line="312" w:lineRule="auto"/>
        <w:rPr>
          <w:color w:val="000000"/>
          <w:szCs w:val="22"/>
        </w:rPr>
      </w:pPr>
      <w:r w:rsidRPr="003028B4">
        <w:rPr>
          <w:color w:val="000000"/>
          <w:szCs w:val="22"/>
        </w:rPr>
        <w:t xml:space="preserve">Πρόκειται για τη κύρια Φάση του Έργου η οποία, μετά την ολοκλήρωση των δύο προηγούμενων, θα επιτρέψει την μετάβαση των παρεχόμενων υπηρεσιών της ΓΥΣ, σε σχέση με τη χορήγηση Α/Φ, στη ψηφιακή εποχή. Στο πλαίσιο της Φάσης αυτής, θα πραγματοποιηθεί σάρωση σε υψηλή ανάλυση του διαχρονικού αρχείου Α/Φ της ΓΥΣ και η δημιουργία προεπισκοπήσεων των σαρωμένων εικόνων. Θα πραγματοποιηθεί </w:t>
      </w:r>
      <w:proofErr w:type="spellStart"/>
      <w:r w:rsidRPr="003028B4">
        <w:rPr>
          <w:color w:val="000000"/>
          <w:szCs w:val="22"/>
        </w:rPr>
        <w:t>ορθοαναγωγή</w:t>
      </w:r>
      <w:proofErr w:type="spellEnd"/>
      <w:r w:rsidRPr="003028B4">
        <w:rPr>
          <w:color w:val="000000"/>
          <w:szCs w:val="22"/>
        </w:rPr>
        <w:t xml:space="preserve"> των ψηφιακών Α/Φ</w:t>
      </w:r>
      <w:r w:rsidR="0061122F">
        <w:rPr>
          <w:color w:val="000000"/>
          <w:szCs w:val="22"/>
        </w:rPr>
        <w:t>,</w:t>
      </w:r>
      <w:r w:rsidRPr="003028B4">
        <w:rPr>
          <w:color w:val="000000"/>
          <w:szCs w:val="22"/>
        </w:rPr>
        <w:t xml:space="preserve"> ώστε το περίγραμμά τους να παρουσιάζεται στον εξωτερικό χρήστη με τον πραγματικό προσανατολισμό του ως προς το φυσικό γήινο περιβάλλον, γεγονός που θα οδηγήσει στην ποιοτική αναβάθμιση των παρεχόμενων υπηρεσιών. Παράλληλα, θα δημιουργηθούν και τα κατάλληλα </w:t>
      </w:r>
      <w:proofErr w:type="spellStart"/>
      <w:r w:rsidRPr="003028B4">
        <w:rPr>
          <w:color w:val="000000"/>
          <w:szCs w:val="22"/>
        </w:rPr>
        <w:t>μεταδεδομένα</w:t>
      </w:r>
      <w:proofErr w:type="spellEnd"/>
      <w:r w:rsidRPr="003028B4">
        <w:rPr>
          <w:color w:val="000000"/>
          <w:szCs w:val="22"/>
        </w:rPr>
        <w:t xml:space="preserve"> για την τεκμηρίωση των ψηφιακών προϊόντων και τη βελτιστοποίηση των αναζητήσεων.</w:t>
      </w:r>
    </w:p>
    <w:p w14:paraId="4F5C5BE6" w14:textId="55BD587A" w:rsidR="00D41E8D" w:rsidRDefault="003028B4" w:rsidP="003028B4">
      <w:pPr>
        <w:widowControl w:val="0"/>
        <w:pBdr>
          <w:top w:val="nil"/>
          <w:left w:val="nil"/>
          <w:bottom w:val="nil"/>
          <w:right w:val="nil"/>
          <w:between w:val="nil"/>
        </w:pBdr>
        <w:spacing w:before="120" w:after="0" w:line="312" w:lineRule="auto"/>
        <w:rPr>
          <w:color w:val="000000"/>
          <w:szCs w:val="22"/>
        </w:rPr>
      </w:pPr>
      <w:r w:rsidRPr="00D41E8D">
        <w:rPr>
          <w:color w:val="000000"/>
          <w:szCs w:val="22"/>
          <w:u w:val="single"/>
        </w:rPr>
        <w:t>Επέκταση και βελτίωση του υφιστάμενου ΟΠΣ της ΓΥΣ</w:t>
      </w:r>
      <w:r w:rsidR="00164500">
        <w:rPr>
          <w:color w:val="000000"/>
          <w:szCs w:val="22"/>
          <w:u w:val="single"/>
        </w:rPr>
        <w:t>,</w:t>
      </w:r>
      <w:r w:rsidRPr="00D41E8D">
        <w:rPr>
          <w:color w:val="000000"/>
          <w:szCs w:val="22"/>
          <w:u w:val="single"/>
        </w:rPr>
        <w:t xml:space="preserve"> καθώς και ανάπτυξη νέων ψηφιακών υπηρεσιών για το κοινό</w:t>
      </w:r>
    </w:p>
    <w:p w14:paraId="420DEF6C" w14:textId="5BF811C4" w:rsidR="003028B4" w:rsidRPr="003028B4" w:rsidRDefault="003028B4" w:rsidP="003028B4">
      <w:pPr>
        <w:widowControl w:val="0"/>
        <w:pBdr>
          <w:top w:val="nil"/>
          <w:left w:val="nil"/>
          <w:bottom w:val="nil"/>
          <w:right w:val="nil"/>
          <w:between w:val="nil"/>
        </w:pBdr>
        <w:spacing w:before="120" w:after="0" w:line="312" w:lineRule="auto"/>
        <w:rPr>
          <w:color w:val="000000"/>
          <w:szCs w:val="22"/>
        </w:rPr>
      </w:pPr>
      <w:r w:rsidRPr="003028B4">
        <w:rPr>
          <w:color w:val="000000"/>
          <w:szCs w:val="22"/>
        </w:rPr>
        <w:t xml:space="preserve">Το Έργο θα ολοκληρωθεί με την ενσωμάτωση των σαρωμένων εικόνων και των παράγωγων Ψηφιακών προϊόντων στο ΟΠΣ της ΓΥΣ (μετά την αναβάθμιση του και την ανάπτυξη των σχετικών ψηφιακών υπηρεσιών). Αυτό θα επιτρέψει την καλύτερη και πληρέστερη διάχυση της πληροφορίας, τόσο στον τελικό εξωτερικό χρήστη του </w:t>
      </w:r>
      <w:proofErr w:type="spellStart"/>
      <w:r w:rsidRPr="003028B4">
        <w:rPr>
          <w:color w:val="000000"/>
          <w:szCs w:val="22"/>
        </w:rPr>
        <w:t>Γεωευρετηρίου</w:t>
      </w:r>
      <w:proofErr w:type="spellEnd"/>
      <w:r w:rsidRPr="003028B4">
        <w:rPr>
          <w:color w:val="000000"/>
          <w:szCs w:val="22"/>
        </w:rPr>
        <w:t xml:space="preserve"> της ΓΥΣ, όσο και στον εσωτερικό χρήστη και την ταχύτερη και πιο αποτελεσματική διεκπεραίωση των λειτουργιών της ΓΥΣ, που έχουν σκοπό την εξυπηρέτηση του πολίτη</w:t>
      </w:r>
      <w:r w:rsidR="00164500">
        <w:rPr>
          <w:color w:val="000000"/>
          <w:szCs w:val="22"/>
        </w:rPr>
        <w:t>.</w:t>
      </w:r>
    </w:p>
    <w:p w14:paraId="385BD8D9" w14:textId="5562F334" w:rsidR="003028B4" w:rsidRDefault="003028B4" w:rsidP="003028B4">
      <w:pPr>
        <w:widowControl w:val="0"/>
        <w:pBdr>
          <w:top w:val="nil"/>
          <w:left w:val="nil"/>
          <w:bottom w:val="nil"/>
          <w:right w:val="nil"/>
          <w:between w:val="nil"/>
        </w:pBdr>
        <w:spacing w:before="120" w:after="0" w:line="312" w:lineRule="auto"/>
        <w:rPr>
          <w:color w:val="000000"/>
          <w:szCs w:val="22"/>
        </w:rPr>
      </w:pPr>
      <w:r w:rsidRPr="003028B4">
        <w:rPr>
          <w:color w:val="000000"/>
          <w:szCs w:val="22"/>
        </w:rPr>
        <w:t>Ο μέγιστος χρόνος υλοποίησης του Έργου ορίζεται σε είκοσι τέσσερεις (24) μήνες από την ημερομηνία υπογραφής της Σύμβασης. Το Έργο δομείται σε 9 διακριτές Φάσεις, με ενδεικτικό χρονοδιάγραμμα ως ακολούθως:</w:t>
      </w:r>
    </w:p>
    <w:p w14:paraId="5018E429" w14:textId="77777777" w:rsidR="003028B4" w:rsidRPr="003028B4" w:rsidRDefault="003028B4" w:rsidP="003028B4">
      <w:pPr>
        <w:widowControl w:val="0"/>
        <w:pBdr>
          <w:top w:val="nil"/>
          <w:left w:val="nil"/>
          <w:bottom w:val="nil"/>
          <w:right w:val="nil"/>
          <w:between w:val="nil"/>
        </w:pBdr>
        <w:spacing w:before="120" w:after="0" w:line="312" w:lineRule="auto"/>
        <w:rPr>
          <w:color w:val="000000"/>
          <w:szCs w:val="22"/>
        </w:rPr>
      </w:pPr>
    </w:p>
    <w:tbl>
      <w:tblPr>
        <w:tblStyle w:val="af0"/>
        <w:tblW w:w="0" w:type="auto"/>
        <w:tblLook w:val="04A0" w:firstRow="1" w:lastRow="0" w:firstColumn="1" w:lastColumn="0" w:noHBand="0" w:noVBand="1"/>
      </w:tblPr>
      <w:tblGrid>
        <w:gridCol w:w="931"/>
        <w:gridCol w:w="3939"/>
        <w:gridCol w:w="2379"/>
        <w:gridCol w:w="2380"/>
      </w:tblGrid>
      <w:tr w:rsidR="003028B4" w:rsidRPr="003028B4" w14:paraId="13520D2C" w14:textId="77777777" w:rsidTr="003028B4">
        <w:trPr>
          <w:tblHeader/>
        </w:trPr>
        <w:tc>
          <w:tcPr>
            <w:tcW w:w="985" w:type="dxa"/>
            <w:shd w:val="clear" w:color="auto" w:fill="D9D9D9" w:themeFill="background1" w:themeFillShade="D9"/>
          </w:tcPr>
          <w:p w14:paraId="369AC1C4" w14:textId="77777777" w:rsidR="003028B4" w:rsidRPr="003028B4" w:rsidRDefault="003028B4" w:rsidP="001F0C26">
            <w:pPr>
              <w:pStyle w:val="normalwithoutspacing"/>
              <w:spacing w:line="276" w:lineRule="auto"/>
              <w:rPr>
                <w:rFonts w:ascii="Tahoma" w:hAnsi="Tahoma" w:cs="Tahoma"/>
                <w:b/>
                <w:bCs/>
                <w:sz w:val="20"/>
                <w:szCs w:val="20"/>
                <w:lang w:eastAsia="en-US"/>
              </w:rPr>
            </w:pPr>
            <w:r w:rsidRPr="003028B4">
              <w:rPr>
                <w:rFonts w:ascii="Tahoma" w:hAnsi="Tahoma" w:cs="Tahoma"/>
                <w:b/>
                <w:bCs/>
                <w:sz w:val="20"/>
                <w:szCs w:val="20"/>
                <w:lang w:eastAsia="en-US"/>
              </w:rPr>
              <w:t>Α/Α</w:t>
            </w:r>
          </w:p>
        </w:tc>
        <w:tc>
          <w:tcPr>
            <w:tcW w:w="4199" w:type="dxa"/>
            <w:shd w:val="clear" w:color="auto" w:fill="D9D9D9" w:themeFill="background1" w:themeFillShade="D9"/>
          </w:tcPr>
          <w:p w14:paraId="6A085A3C" w14:textId="77777777" w:rsidR="003028B4" w:rsidRPr="003028B4" w:rsidRDefault="003028B4" w:rsidP="001F0C26">
            <w:pPr>
              <w:pStyle w:val="normalwithoutspacing"/>
              <w:spacing w:line="276" w:lineRule="auto"/>
              <w:rPr>
                <w:rFonts w:ascii="Tahoma" w:hAnsi="Tahoma" w:cs="Tahoma"/>
                <w:b/>
                <w:bCs/>
                <w:sz w:val="20"/>
                <w:szCs w:val="20"/>
                <w:lang w:eastAsia="en-US"/>
              </w:rPr>
            </w:pPr>
            <w:r w:rsidRPr="003028B4">
              <w:rPr>
                <w:rFonts w:ascii="Tahoma" w:hAnsi="Tahoma" w:cs="Tahoma"/>
                <w:b/>
                <w:bCs/>
                <w:sz w:val="20"/>
                <w:szCs w:val="20"/>
                <w:lang w:eastAsia="en-US"/>
              </w:rPr>
              <w:t>Φάση</w:t>
            </w:r>
          </w:p>
        </w:tc>
        <w:tc>
          <w:tcPr>
            <w:tcW w:w="2593" w:type="dxa"/>
            <w:shd w:val="clear" w:color="auto" w:fill="D9D9D9" w:themeFill="background1" w:themeFillShade="D9"/>
          </w:tcPr>
          <w:p w14:paraId="5D7AAE6D" w14:textId="77777777" w:rsidR="003028B4" w:rsidRPr="003028B4" w:rsidRDefault="003028B4" w:rsidP="001F0C26">
            <w:pPr>
              <w:pStyle w:val="normalwithoutspacing"/>
              <w:spacing w:line="276" w:lineRule="auto"/>
              <w:rPr>
                <w:rFonts w:ascii="Tahoma" w:hAnsi="Tahoma" w:cs="Tahoma"/>
                <w:b/>
                <w:bCs/>
                <w:sz w:val="20"/>
                <w:szCs w:val="20"/>
                <w:lang w:eastAsia="en-US"/>
              </w:rPr>
            </w:pPr>
            <w:r w:rsidRPr="003028B4">
              <w:rPr>
                <w:rFonts w:ascii="Tahoma" w:hAnsi="Tahoma" w:cs="Tahoma"/>
                <w:b/>
                <w:bCs/>
                <w:sz w:val="20"/>
                <w:szCs w:val="20"/>
                <w:lang w:eastAsia="en-US"/>
              </w:rPr>
              <w:t>Μήνας Έναρξης</w:t>
            </w:r>
          </w:p>
        </w:tc>
        <w:tc>
          <w:tcPr>
            <w:tcW w:w="2593" w:type="dxa"/>
            <w:shd w:val="clear" w:color="auto" w:fill="D9D9D9" w:themeFill="background1" w:themeFillShade="D9"/>
          </w:tcPr>
          <w:p w14:paraId="46826463" w14:textId="77777777" w:rsidR="003028B4" w:rsidRPr="003028B4" w:rsidRDefault="003028B4" w:rsidP="001F0C26">
            <w:pPr>
              <w:pStyle w:val="normalwithoutspacing"/>
              <w:spacing w:line="276" w:lineRule="auto"/>
              <w:rPr>
                <w:rFonts w:ascii="Tahoma" w:hAnsi="Tahoma" w:cs="Tahoma"/>
                <w:b/>
                <w:bCs/>
                <w:sz w:val="20"/>
                <w:szCs w:val="20"/>
                <w:lang w:eastAsia="en-US"/>
              </w:rPr>
            </w:pPr>
            <w:r w:rsidRPr="003028B4">
              <w:rPr>
                <w:rFonts w:ascii="Tahoma" w:hAnsi="Tahoma" w:cs="Tahoma"/>
                <w:b/>
                <w:bCs/>
                <w:sz w:val="20"/>
                <w:szCs w:val="20"/>
                <w:lang w:eastAsia="en-US"/>
              </w:rPr>
              <w:t>Διάρκεια</w:t>
            </w:r>
          </w:p>
        </w:tc>
      </w:tr>
      <w:tr w:rsidR="003028B4" w:rsidRPr="003028B4" w14:paraId="39076E05" w14:textId="77777777" w:rsidTr="001F0C26">
        <w:tc>
          <w:tcPr>
            <w:tcW w:w="985" w:type="dxa"/>
            <w:vMerge w:val="restart"/>
          </w:tcPr>
          <w:p w14:paraId="4DD01757"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Φ1</w:t>
            </w:r>
          </w:p>
        </w:tc>
        <w:tc>
          <w:tcPr>
            <w:tcW w:w="4199" w:type="dxa"/>
          </w:tcPr>
          <w:p w14:paraId="431C53F3"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rPr>
              <w:t>ΜΕΛΕΤΗ ΕΦΑΡΜΟΓΗΣ ΓΙΑ ΤΟΝ ΧΩΡΟ «Α» (Φ1.1)</w:t>
            </w:r>
          </w:p>
        </w:tc>
        <w:tc>
          <w:tcPr>
            <w:tcW w:w="2593" w:type="dxa"/>
          </w:tcPr>
          <w:p w14:paraId="30CD67F8"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rPr>
              <w:t>Μ1</w:t>
            </w:r>
          </w:p>
        </w:tc>
        <w:tc>
          <w:tcPr>
            <w:tcW w:w="2593" w:type="dxa"/>
          </w:tcPr>
          <w:p w14:paraId="531A7500"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1 Μήνας</w:t>
            </w:r>
          </w:p>
        </w:tc>
      </w:tr>
      <w:tr w:rsidR="003028B4" w:rsidRPr="003028B4" w14:paraId="398C43FD" w14:textId="77777777" w:rsidTr="001F0C26">
        <w:tc>
          <w:tcPr>
            <w:tcW w:w="985" w:type="dxa"/>
            <w:vMerge/>
          </w:tcPr>
          <w:p w14:paraId="6D149AAB" w14:textId="77777777" w:rsidR="003028B4" w:rsidRPr="003028B4" w:rsidRDefault="003028B4" w:rsidP="001F0C26">
            <w:pPr>
              <w:pStyle w:val="normalwithoutspacing"/>
              <w:spacing w:line="276" w:lineRule="auto"/>
              <w:rPr>
                <w:rFonts w:ascii="Tahoma" w:hAnsi="Tahoma" w:cs="Tahoma"/>
                <w:sz w:val="18"/>
                <w:szCs w:val="18"/>
                <w:lang w:eastAsia="en-US"/>
              </w:rPr>
            </w:pPr>
          </w:p>
        </w:tc>
        <w:tc>
          <w:tcPr>
            <w:tcW w:w="4199" w:type="dxa"/>
          </w:tcPr>
          <w:p w14:paraId="4A7E7EB1"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ΜΕΛΕΤΗ ΕΦΑΡΜΟΓΗΣ (ΣΥΜΠΕΡΙΛΑΜΒΑΝΕΙ ΜΕΛΕΤΗ ΠΕΡΙΒΑΛΛΟΝΤΙΚΩΝ ΕΠΙΠΤΩΣΕΩΝΔΙΑΧΕΙΡΙΣΗΣ ΑΠΟΒΛΗΤΩΝ) ΓΙΑ ΤΟ ΣΥΝΟΛΟ ΤΟΥ ΕΡΓΟΥ ΠΛΗΝ ΤΟΥ ΧΩΡΟΥ «Α» (Φ1.2)</w:t>
            </w:r>
          </w:p>
        </w:tc>
        <w:tc>
          <w:tcPr>
            <w:tcW w:w="2593" w:type="dxa"/>
          </w:tcPr>
          <w:p w14:paraId="71CF2DC8"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Μ1</w:t>
            </w:r>
          </w:p>
        </w:tc>
        <w:tc>
          <w:tcPr>
            <w:tcW w:w="2593" w:type="dxa"/>
          </w:tcPr>
          <w:p w14:paraId="341C378F"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3 Μήνες</w:t>
            </w:r>
          </w:p>
        </w:tc>
      </w:tr>
      <w:tr w:rsidR="003028B4" w:rsidRPr="003028B4" w14:paraId="5AF25084" w14:textId="77777777" w:rsidTr="001F0C26">
        <w:tc>
          <w:tcPr>
            <w:tcW w:w="985" w:type="dxa"/>
            <w:vMerge w:val="restart"/>
          </w:tcPr>
          <w:p w14:paraId="55190EFC"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Φ2</w:t>
            </w:r>
          </w:p>
        </w:tc>
        <w:tc>
          <w:tcPr>
            <w:tcW w:w="4199" w:type="dxa"/>
          </w:tcPr>
          <w:p w14:paraId="3D60BDBA"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ΠΡΟΠΑΡΑΣΚΕΥΑΣΤΙΚΕΣ ΕΡΓΑΣΙΕΣ ΕΓΚΑΤΑΣΤΑΣΗΣ ΕΞΟΠΛΙΣΜΟΥ ΓΙΑ ΤΟΝ ΧΩΡΟ «Α» (Φ2.1)</w:t>
            </w:r>
          </w:p>
        </w:tc>
        <w:tc>
          <w:tcPr>
            <w:tcW w:w="2593" w:type="dxa"/>
          </w:tcPr>
          <w:p w14:paraId="435B5CCA"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Μ2</w:t>
            </w:r>
          </w:p>
        </w:tc>
        <w:tc>
          <w:tcPr>
            <w:tcW w:w="2593" w:type="dxa"/>
          </w:tcPr>
          <w:p w14:paraId="23039185"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2 Μήνες</w:t>
            </w:r>
          </w:p>
        </w:tc>
      </w:tr>
      <w:tr w:rsidR="003028B4" w:rsidRPr="003028B4" w14:paraId="1BB5FDCA" w14:textId="77777777" w:rsidTr="001F0C26">
        <w:tc>
          <w:tcPr>
            <w:tcW w:w="985" w:type="dxa"/>
            <w:vMerge/>
          </w:tcPr>
          <w:p w14:paraId="1D07B072" w14:textId="77777777" w:rsidR="003028B4" w:rsidRPr="003028B4" w:rsidRDefault="003028B4" w:rsidP="001F0C26">
            <w:pPr>
              <w:pStyle w:val="normalwithoutspacing"/>
              <w:spacing w:line="276" w:lineRule="auto"/>
              <w:rPr>
                <w:rFonts w:ascii="Tahoma" w:hAnsi="Tahoma" w:cs="Tahoma"/>
                <w:sz w:val="18"/>
                <w:szCs w:val="18"/>
                <w:lang w:eastAsia="en-US"/>
              </w:rPr>
            </w:pPr>
          </w:p>
        </w:tc>
        <w:tc>
          <w:tcPr>
            <w:tcW w:w="4199" w:type="dxa"/>
          </w:tcPr>
          <w:p w14:paraId="4B08CCBF"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ΠΡΟΠΑΡΑΣΚΕΥΑΣΤΙΚΕΣ ΕΡΓΑΣΙΕΣ ΕΓΚΑΤΑΣΤΑΣΗΣ ΕΞΟΠΛΙΣΜΟΥ ΓΙΑ ΤΟ ΣΥΝΟΛΟ ΤΟΥ ΕΡΓΟΥ ΠΛΗΝ ΤΟΥ ΧΩΡΟΥ «Α» (Φ2.2)</w:t>
            </w:r>
          </w:p>
        </w:tc>
        <w:tc>
          <w:tcPr>
            <w:tcW w:w="2593" w:type="dxa"/>
          </w:tcPr>
          <w:p w14:paraId="2BA3923B"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Μ4</w:t>
            </w:r>
          </w:p>
        </w:tc>
        <w:tc>
          <w:tcPr>
            <w:tcW w:w="2593" w:type="dxa"/>
          </w:tcPr>
          <w:p w14:paraId="3D2DA8EA"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4 Μήνες</w:t>
            </w:r>
          </w:p>
        </w:tc>
      </w:tr>
      <w:tr w:rsidR="003028B4" w:rsidRPr="003028B4" w14:paraId="15F54C3E" w14:textId="77777777" w:rsidTr="001F0C26">
        <w:tc>
          <w:tcPr>
            <w:tcW w:w="985" w:type="dxa"/>
          </w:tcPr>
          <w:p w14:paraId="2FD5EDA0"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Φ3</w:t>
            </w:r>
          </w:p>
        </w:tc>
        <w:tc>
          <w:tcPr>
            <w:tcW w:w="4199" w:type="dxa"/>
          </w:tcPr>
          <w:p w14:paraId="3D09D24A"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ΑΝΑΛΟΓΙΚΗ ΔΙΑΣΩΣΗ ΑΡΧΕΙΟΥ Α/Φ</w:t>
            </w:r>
          </w:p>
        </w:tc>
        <w:tc>
          <w:tcPr>
            <w:tcW w:w="2593" w:type="dxa"/>
          </w:tcPr>
          <w:p w14:paraId="3CD53F71"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Μ4</w:t>
            </w:r>
          </w:p>
        </w:tc>
        <w:tc>
          <w:tcPr>
            <w:tcW w:w="2593" w:type="dxa"/>
          </w:tcPr>
          <w:p w14:paraId="5BEFB4BB"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19 Μήνες</w:t>
            </w:r>
          </w:p>
        </w:tc>
      </w:tr>
      <w:tr w:rsidR="003028B4" w:rsidRPr="003028B4" w14:paraId="777577AA" w14:textId="77777777" w:rsidTr="001F0C26">
        <w:tc>
          <w:tcPr>
            <w:tcW w:w="985" w:type="dxa"/>
          </w:tcPr>
          <w:p w14:paraId="7E7AA5FC"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Φ4</w:t>
            </w:r>
          </w:p>
        </w:tc>
        <w:tc>
          <w:tcPr>
            <w:tcW w:w="4199" w:type="dxa"/>
          </w:tcPr>
          <w:p w14:paraId="423EAEFB"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ΨΗΦΙΑΚΗ ΔΙΑΣΩΣΗ ΑΡΧΕΙΩΝ</w:t>
            </w:r>
          </w:p>
        </w:tc>
        <w:tc>
          <w:tcPr>
            <w:tcW w:w="2593" w:type="dxa"/>
          </w:tcPr>
          <w:p w14:paraId="79CBA587"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Μ4</w:t>
            </w:r>
          </w:p>
        </w:tc>
        <w:tc>
          <w:tcPr>
            <w:tcW w:w="2593" w:type="dxa"/>
          </w:tcPr>
          <w:p w14:paraId="149A1DC9"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19 Μήνες</w:t>
            </w:r>
          </w:p>
        </w:tc>
      </w:tr>
      <w:tr w:rsidR="003028B4" w:rsidRPr="003028B4" w14:paraId="5E991C91" w14:textId="77777777" w:rsidTr="001F0C26">
        <w:tc>
          <w:tcPr>
            <w:tcW w:w="985" w:type="dxa"/>
          </w:tcPr>
          <w:p w14:paraId="707CB82E"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Φ5</w:t>
            </w:r>
          </w:p>
        </w:tc>
        <w:tc>
          <w:tcPr>
            <w:tcW w:w="4199" w:type="dxa"/>
          </w:tcPr>
          <w:p w14:paraId="7BB2ADA0"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ΕΓΚΑΤΑΣΤΑΣΗ ΥΛΙΚΟΥ ΚΑΙ ΕΤΟΙΜΟΥ ΛΟΓΙΣΜΙΚΟΥ</w:t>
            </w:r>
          </w:p>
        </w:tc>
        <w:tc>
          <w:tcPr>
            <w:tcW w:w="2593" w:type="dxa"/>
          </w:tcPr>
          <w:p w14:paraId="10BBC924"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Μ8</w:t>
            </w:r>
          </w:p>
        </w:tc>
        <w:tc>
          <w:tcPr>
            <w:tcW w:w="2593" w:type="dxa"/>
          </w:tcPr>
          <w:p w14:paraId="0F2020DB"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4 Μήνες</w:t>
            </w:r>
          </w:p>
        </w:tc>
      </w:tr>
      <w:tr w:rsidR="003028B4" w:rsidRPr="003028B4" w14:paraId="685051E8" w14:textId="77777777" w:rsidTr="001F0C26">
        <w:tc>
          <w:tcPr>
            <w:tcW w:w="985" w:type="dxa"/>
          </w:tcPr>
          <w:p w14:paraId="32E9CA8E"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Φ6</w:t>
            </w:r>
          </w:p>
        </w:tc>
        <w:tc>
          <w:tcPr>
            <w:tcW w:w="4199" w:type="dxa"/>
          </w:tcPr>
          <w:p w14:paraId="4E0C884B"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ΑΝΑΠΤΥΞΗ - ΠΑΡΑΜΕΤΡΟΠΟΙΗΣΗ ΛΟΓΙΣΜΙΚΟΥ</w:t>
            </w:r>
          </w:p>
        </w:tc>
        <w:tc>
          <w:tcPr>
            <w:tcW w:w="2593" w:type="dxa"/>
          </w:tcPr>
          <w:p w14:paraId="51D595DD"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Μ10</w:t>
            </w:r>
          </w:p>
        </w:tc>
        <w:tc>
          <w:tcPr>
            <w:tcW w:w="2593" w:type="dxa"/>
          </w:tcPr>
          <w:p w14:paraId="09E3195A"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10 Μήνες</w:t>
            </w:r>
          </w:p>
        </w:tc>
      </w:tr>
      <w:tr w:rsidR="003028B4" w:rsidRPr="003028B4" w14:paraId="148F26BA" w14:textId="77777777" w:rsidTr="001F0C26">
        <w:tc>
          <w:tcPr>
            <w:tcW w:w="985" w:type="dxa"/>
          </w:tcPr>
          <w:p w14:paraId="6C6324AB"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Φ7</w:t>
            </w:r>
          </w:p>
        </w:tc>
        <w:tc>
          <w:tcPr>
            <w:tcW w:w="4199" w:type="dxa"/>
          </w:tcPr>
          <w:p w14:paraId="3282A9D6"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ΔΟΚΙΜΕΣ ΕΛΕΓΧΟΥ ΚΑΙ ΤΕΚΜΗΡΙΩΣΗ ΤΗΣ ΔΙΑΛΕΙΤΟΥΡΓΙΚΟΤΗΤΑΣ TOY ΣΥΣΤΗΜΑΤΟΣ</w:t>
            </w:r>
          </w:p>
        </w:tc>
        <w:tc>
          <w:tcPr>
            <w:tcW w:w="2593" w:type="dxa"/>
          </w:tcPr>
          <w:p w14:paraId="59BA3801"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Μ20</w:t>
            </w:r>
          </w:p>
        </w:tc>
        <w:tc>
          <w:tcPr>
            <w:tcW w:w="2593" w:type="dxa"/>
          </w:tcPr>
          <w:p w14:paraId="58036038"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2 Μήνες</w:t>
            </w:r>
          </w:p>
        </w:tc>
      </w:tr>
      <w:tr w:rsidR="003028B4" w:rsidRPr="003028B4" w14:paraId="308135DA" w14:textId="77777777" w:rsidTr="001F0C26">
        <w:tc>
          <w:tcPr>
            <w:tcW w:w="985" w:type="dxa"/>
          </w:tcPr>
          <w:p w14:paraId="52CD7401"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Φ8</w:t>
            </w:r>
          </w:p>
        </w:tc>
        <w:tc>
          <w:tcPr>
            <w:tcW w:w="4199" w:type="dxa"/>
          </w:tcPr>
          <w:p w14:paraId="2EE81A50"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ΕΚΠΑΙΔΕΥΣΗ ΧΡΗΣΤΩΝ-ΔΙΑΧΕΙΡΙΣΤΩΝ ΣΥΣΤΗΜΑΤΟ</w:t>
            </w:r>
          </w:p>
        </w:tc>
        <w:tc>
          <w:tcPr>
            <w:tcW w:w="2593" w:type="dxa"/>
          </w:tcPr>
          <w:p w14:paraId="194641A3"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Μ22</w:t>
            </w:r>
          </w:p>
        </w:tc>
        <w:tc>
          <w:tcPr>
            <w:tcW w:w="2593" w:type="dxa"/>
          </w:tcPr>
          <w:p w14:paraId="3750C423"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2 Μήνες</w:t>
            </w:r>
          </w:p>
        </w:tc>
      </w:tr>
      <w:tr w:rsidR="003028B4" w:rsidRPr="003028B4" w14:paraId="1EC2EBD1" w14:textId="77777777" w:rsidTr="001F0C26">
        <w:tc>
          <w:tcPr>
            <w:tcW w:w="985" w:type="dxa"/>
          </w:tcPr>
          <w:p w14:paraId="67FBBC71"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Φ9</w:t>
            </w:r>
          </w:p>
        </w:tc>
        <w:tc>
          <w:tcPr>
            <w:tcW w:w="4199" w:type="dxa"/>
          </w:tcPr>
          <w:p w14:paraId="3F79297F"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ΠΙΛΟΤΙΚΗ ΚΑΙ ΔΟΚΙΜΑΣΤΙΚΗ ΛΕΙΤΟΥΡΓΙΑ</w:t>
            </w:r>
          </w:p>
        </w:tc>
        <w:tc>
          <w:tcPr>
            <w:tcW w:w="2593" w:type="dxa"/>
          </w:tcPr>
          <w:p w14:paraId="2639BCF0" w14:textId="77777777" w:rsidR="003028B4" w:rsidRPr="003028B4" w:rsidRDefault="003028B4" w:rsidP="001F0C26">
            <w:pPr>
              <w:pStyle w:val="normalwithoutspacing"/>
              <w:spacing w:line="276" w:lineRule="auto"/>
              <w:rPr>
                <w:rFonts w:ascii="Tahoma" w:hAnsi="Tahoma" w:cs="Tahoma"/>
                <w:sz w:val="18"/>
                <w:szCs w:val="18"/>
              </w:rPr>
            </w:pPr>
            <w:r w:rsidRPr="003028B4">
              <w:rPr>
                <w:rFonts w:ascii="Tahoma" w:hAnsi="Tahoma" w:cs="Tahoma"/>
                <w:sz w:val="18"/>
                <w:szCs w:val="18"/>
              </w:rPr>
              <w:t>Μ22</w:t>
            </w:r>
          </w:p>
        </w:tc>
        <w:tc>
          <w:tcPr>
            <w:tcW w:w="2593" w:type="dxa"/>
          </w:tcPr>
          <w:p w14:paraId="101207D3" w14:textId="77777777" w:rsidR="003028B4" w:rsidRPr="003028B4" w:rsidRDefault="003028B4" w:rsidP="001F0C26">
            <w:pPr>
              <w:pStyle w:val="normalwithoutspacing"/>
              <w:spacing w:line="276" w:lineRule="auto"/>
              <w:rPr>
                <w:rFonts w:ascii="Tahoma" w:hAnsi="Tahoma" w:cs="Tahoma"/>
                <w:sz w:val="18"/>
                <w:szCs w:val="18"/>
                <w:lang w:eastAsia="en-US"/>
              </w:rPr>
            </w:pPr>
            <w:r w:rsidRPr="003028B4">
              <w:rPr>
                <w:rFonts w:ascii="Tahoma" w:hAnsi="Tahoma" w:cs="Tahoma"/>
                <w:sz w:val="18"/>
                <w:szCs w:val="18"/>
                <w:lang w:eastAsia="en-US"/>
              </w:rPr>
              <w:t>3 Μήνες</w:t>
            </w:r>
          </w:p>
        </w:tc>
      </w:tr>
    </w:tbl>
    <w:p w14:paraId="36DD7350" w14:textId="77777777" w:rsidR="003028B4" w:rsidRPr="00E5066D" w:rsidRDefault="003028B4" w:rsidP="003028B4">
      <w:pPr>
        <w:pStyle w:val="normalwithoutspacing"/>
        <w:spacing w:line="276" w:lineRule="auto"/>
        <w:rPr>
          <w:rFonts w:ascii="Tahoma" w:hAnsi="Tahoma" w:cs="Times New Roman"/>
          <w:szCs w:val="20"/>
          <w:lang w:eastAsia="en-US"/>
        </w:rPr>
      </w:pPr>
    </w:p>
    <w:p w14:paraId="689D9B5A" w14:textId="00DDAFB2" w:rsidR="003028B4" w:rsidRPr="00F3666D" w:rsidRDefault="003028B4" w:rsidP="003028B4">
      <w:pPr>
        <w:pStyle w:val="normalwithoutspacing"/>
        <w:spacing w:line="276" w:lineRule="auto"/>
        <w:rPr>
          <w:rFonts w:ascii="Tahoma" w:hAnsi="Tahoma" w:cs="Tahoma"/>
          <w:iCs/>
          <w:szCs w:val="22"/>
        </w:rPr>
      </w:pPr>
      <w:r w:rsidRPr="00F3666D">
        <w:rPr>
          <w:rFonts w:ascii="Tahoma" w:hAnsi="Tahoma" w:cs="Tahoma"/>
          <w:szCs w:val="22"/>
        </w:rPr>
        <w:t xml:space="preserve">Η εκτιμώμενη αξία της σύμβασης ανέρχεται στο ποσό των </w:t>
      </w:r>
      <w:r w:rsidR="00164500">
        <w:rPr>
          <w:rFonts w:ascii="Tahoma" w:hAnsi="Tahoma" w:cs="Tahoma"/>
          <w:szCs w:val="22"/>
        </w:rPr>
        <w:t>€</w:t>
      </w:r>
      <w:r w:rsidRPr="006D0F46">
        <w:rPr>
          <w:rFonts w:ascii="Tahoma" w:hAnsi="Tahoma" w:cs="Tahoma"/>
          <w:szCs w:val="22"/>
        </w:rPr>
        <w:t>8.709.677,42</w:t>
      </w:r>
      <w:r w:rsidRPr="006D0F46">
        <w:t xml:space="preserve"> </w:t>
      </w:r>
      <w:r w:rsidRPr="006D0F46">
        <w:rPr>
          <w:rFonts w:ascii="Tahoma" w:hAnsi="Tahoma" w:cs="Tahoma"/>
          <w:szCs w:val="22"/>
        </w:rPr>
        <w:t>μη</w:t>
      </w:r>
      <w:r w:rsidRPr="001823BA">
        <w:rPr>
          <w:rFonts w:ascii="Tahoma" w:hAnsi="Tahoma" w:cs="Tahoma"/>
          <w:szCs w:val="22"/>
        </w:rPr>
        <w:t xml:space="preserve"> περιλαμβανομένου</w:t>
      </w:r>
      <w:r>
        <w:t xml:space="preserve"> </w:t>
      </w:r>
      <w:r w:rsidRPr="00F3666D">
        <w:rPr>
          <w:rFonts w:ascii="Tahoma" w:hAnsi="Tahoma" w:cs="Tahoma"/>
          <w:szCs w:val="22"/>
        </w:rPr>
        <w:t>ΦΠ</w:t>
      </w:r>
      <w:r w:rsidR="006D0F46">
        <w:rPr>
          <w:rFonts w:ascii="Tahoma" w:hAnsi="Tahoma" w:cs="Tahoma"/>
          <w:szCs w:val="22"/>
        </w:rPr>
        <w:t>Α</w:t>
      </w:r>
      <w:r w:rsidRPr="00F3666D">
        <w:rPr>
          <w:rFonts w:ascii="Tahoma" w:hAnsi="Tahoma" w:cs="Tahoma"/>
          <w:szCs w:val="22"/>
        </w:rPr>
        <w:t>.</w:t>
      </w:r>
    </w:p>
    <w:p w14:paraId="39569C85" w14:textId="77777777" w:rsidR="00D54146" w:rsidRDefault="00D54146" w:rsidP="00D54146">
      <w:pPr>
        <w:rPr>
          <w:rFonts w:eastAsia="SimSun" w:cs="Tahoma"/>
          <w:szCs w:val="22"/>
        </w:rPr>
      </w:pPr>
    </w:p>
    <w:p w14:paraId="4ABF7940" w14:textId="77777777" w:rsidR="00D54146" w:rsidRPr="00896511" w:rsidRDefault="00D54146" w:rsidP="00D54146">
      <w:pPr>
        <w:pStyle w:val="5"/>
      </w:pPr>
      <w:bookmarkStart w:id="56" w:name="_Toc99633499"/>
      <w:r w:rsidRPr="00896511">
        <w:t>ΧΡΟΝΟΔΙΑΓΡΑΜΜΑ ΕΡΓΟΥ</w:t>
      </w:r>
      <w:bookmarkEnd w:id="56"/>
    </w:p>
    <w:p w14:paraId="2E9B6B69" w14:textId="16A66C52" w:rsidR="00D54146" w:rsidRDefault="00D54146" w:rsidP="00D54146">
      <w:pPr>
        <w:spacing w:before="120" w:line="312" w:lineRule="auto"/>
        <w:ind w:left="-10"/>
      </w:pPr>
      <w:r>
        <w:rPr>
          <w:rFonts w:cs="Tahoma"/>
          <w:szCs w:val="22"/>
        </w:rPr>
        <w:t xml:space="preserve">Το χρονοδιάγραμμα υλοποίησης του έργου </w:t>
      </w:r>
      <w:r w:rsidRPr="00006726">
        <w:rPr>
          <w:rFonts w:cs="Tahoma"/>
          <w:szCs w:val="22"/>
        </w:rPr>
        <w:t xml:space="preserve">ορίζεται σε </w:t>
      </w:r>
      <w:r w:rsidR="00006726" w:rsidRPr="00006726">
        <w:rPr>
          <w:rFonts w:cs="Tahoma"/>
          <w:b/>
          <w:szCs w:val="22"/>
        </w:rPr>
        <w:t>είκοσι τέσσερις</w:t>
      </w:r>
      <w:r w:rsidR="006D0F46" w:rsidRPr="00006726">
        <w:rPr>
          <w:rFonts w:cs="Tahoma"/>
          <w:b/>
          <w:szCs w:val="22"/>
        </w:rPr>
        <w:t xml:space="preserve"> (</w:t>
      </w:r>
      <w:r w:rsidR="00006726" w:rsidRPr="00006726">
        <w:rPr>
          <w:rFonts w:cs="Tahoma"/>
          <w:b/>
          <w:szCs w:val="22"/>
        </w:rPr>
        <w:t>24</w:t>
      </w:r>
      <w:r w:rsidR="006D0F46" w:rsidRPr="00006726">
        <w:rPr>
          <w:rFonts w:cs="Tahoma"/>
          <w:b/>
          <w:szCs w:val="22"/>
        </w:rPr>
        <w:t>)</w:t>
      </w:r>
      <w:r w:rsidRPr="00006726">
        <w:rPr>
          <w:rFonts w:cs="Tahoma"/>
          <w:b/>
          <w:szCs w:val="22"/>
        </w:rPr>
        <w:t xml:space="preserve"> μήνες</w:t>
      </w:r>
      <w:r w:rsidRPr="00006726">
        <w:rPr>
          <w:rFonts w:cs="Tahoma"/>
          <w:szCs w:val="22"/>
        </w:rPr>
        <w:t xml:space="preserve"> από</w:t>
      </w:r>
      <w:r w:rsidRPr="00E664B5">
        <w:rPr>
          <w:rFonts w:cs="Tahoma"/>
          <w:szCs w:val="22"/>
        </w:rPr>
        <w:t xml:space="preserve"> την </w:t>
      </w:r>
      <w:r>
        <w:rPr>
          <w:rFonts w:cs="Tahoma"/>
          <w:szCs w:val="22"/>
        </w:rPr>
        <w:t xml:space="preserve">υπογραφή της εκτελεστικής σύμβασης. Στον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1B7468D9" w14:textId="635C0C32" w:rsidR="00D54146" w:rsidRDefault="00D54146" w:rsidP="00D54146">
      <w:pPr>
        <w:spacing w:before="120" w:line="312" w:lineRule="auto"/>
        <w:ind w:left="-10"/>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7C283F">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7C283F">
        <w:t>Παραλαβή του αντικειμένου της εκτελεστικής σύμβασης</w:t>
      </w:r>
      <w:r>
        <w:rPr>
          <w:rFonts w:cs="Tahoma"/>
          <w:szCs w:val="22"/>
        </w:rPr>
        <w:fldChar w:fldCharType="end"/>
      </w:r>
      <w:r>
        <w:rPr>
          <w:rFonts w:cs="Tahoma"/>
          <w:szCs w:val="22"/>
        </w:rPr>
        <w:t>» της παρούσας.</w:t>
      </w:r>
    </w:p>
    <w:p w14:paraId="5BE70E2B" w14:textId="77777777" w:rsidR="00D54146" w:rsidRDefault="00D54146" w:rsidP="00D54146">
      <w:pPr>
        <w:spacing w:before="120" w:line="312" w:lineRule="auto"/>
        <w:ind w:left="-10"/>
        <w:rPr>
          <w:rFonts w:cs="Tahoma"/>
          <w:szCs w:val="22"/>
        </w:rPr>
      </w:pPr>
    </w:p>
    <w:tbl>
      <w:tblPr>
        <w:tblStyle w:val="af0"/>
        <w:tblW w:w="0" w:type="auto"/>
        <w:tblLook w:val="04A0" w:firstRow="1" w:lastRow="0" w:firstColumn="1" w:lastColumn="0" w:noHBand="0" w:noVBand="1"/>
      </w:tblPr>
      <w:tblGrid>
        <w:gridCol w:w="952"/>
        <w:gridCol w:w="5256"/>
        <w:gridCol w:w="3104"/>
      </w:tblGrid>
      <w:tr w:rsidR="00A35F1E" w:rsidRPr="00156DA9" w14:paraId="023126EF" w14:textId="77777777" w:rsidTr="007F3DCB">
        <w:trPr>
          <w:trHeight w:val="457"/>
          <w:tblHeader/>
        </w:trPr>
        <w:tc>
          <w:tcPr>
            <w:tcW w:w="952" w:type="dxa"/>
            <w:vAlign w:val="center"/>
          </w:tcPr>
          <w:p w14:paraId="763BEB0E" w14:textId="77777777" w:rsidR="00A35F1E" w:rsidRPr="00156DA9" w:rsidRDefault="00A35F1E" w:rsidP="007F3DCB">
            <w:pPr>
              <w:spacing w:after="0"/>
              <w:jc w:val="center"/>
              <w:rPr>
                <w:b/>
                <w:bCs/>
                <w:sz w:val="20"/>
              </w:rPr>
            </w:pPr>
            <w:r w:rsidRPr="00156DA9">
              <w:rPr>
                <w:b/>
                <w:bCs/>
                <w:sz w:val="20"/>
              </w:rPr>
              <w:t>Α/Α</w:t>
            </w:r>
          </w:p>
        </w:tc>
        <w:tc>
          <w:tcPr>
            <w:tcW w:w="5256" w:type="dxa"/>
            <w:vAlign w:val="center"/>
          </w:tcPr>
          <w:p w14:paraId="73B5652E" w14:textId="77777777" w:rsidR="00A35F1E" w:rsidRPr="00156DA9" w:rsidRDefault="00A35F1E" w:rsidP="007F3DCB">
            <w:pPr>
              <w:spacing w:after="0"/>
              <w:jc w:val="center"/>
              <w:rPr>
                <w:b/>
                <w:bCs/>
                <w:sz w:val="20"/>
              </w:rPr>
            </w:pPr>
            <w:r w:rsidRPr="00156DA9">
              <w:rPr>
                <w:b/>
                <w:bCs/>
                <w:sz w:val="20"/>
              </w:rPr>
              <w:t>Παραδοτέο</w:t>
            </w:r>
          </w:p>
        </w:tc>
        <w:tc>
          <w:tcPr>
            <w:tcW w:w="3104" w:type="dxa"/>
            <w:vAlign w:val="center"/>
          </w:tcPr>
          <w:p w14:paraId="10F78189" w14:textId="77777777" w:rsidR="00A35F1E" w:rsidRPr="00156DA9" w:rsidRDefault="00A35F1E" w:rsidP="007F3DCB">
            <w:pPr>
              <w:spacing w:after="0"/>
              <w:jc w:val="center"/>
              <w:rPr>
                <w:b/>
                <w:bCs/>
                <w:sz w:val="20"/>
              </w:rPr>
            </w:pPr>
            <w:r w:rsidRPr="00156DA9">
              <w:rPr>
                <w:b/>
                <w:bCs/>
                <w:sz w:val="20"/>
              </w:rPr>
              <w:t>Χρόνος Υποβολής Παραδοτέου</w:t>
            </w:r>
          </w:p>
        </w:tc>
      </w:tr>
      <w:tr w:rsidR="00A35F1E" w:rsidRPr="00156DA9" w14:paraId="5121CFC0" w14:textId="77777777" w:rsidTr="007F3DCB">
        <w:trPr>
          <w:trHeight w:val="619"/>
        </w:trPr>
        <w:tc>
          <w:tcPr>
            <w:tcW w:w="952" w:type="dxa"/>
            <w:vAlign w:val="center"/>
          </w:tcPr>
          <w:p w14:paraId="32AF6136" w14:textId="77777777" w:rsidR="00A35F1E" w:rsidRPr="00156DA9" w:rsidRDefault="00A35F1E" w:rsidP="007F3DCB">
            <w:pPr>
              <w:spacing w:after="0"/>
              <w:jc w:val="center"/>
              <w:rPr>
                <w:sz w:val="20"/>
              </w:rPr>
            </w:pPr>
            <w:r w:rsidRPr="00156DA9">
              <w:rPr>
                <w:sz w:val="20"/>
              </w:rPr>
              <w:t>1</w:t>
            </w:r>
          </w:p>
        </w:tc>
        <w:tc>
          <w:tcPr>
            <w:tcW w:w="5256" w:type="dxa"/>
            <w:vAlign w:val="center"/>
          </w:tcPr>
          <w:p w14:paraId="0D312BEA" w14:textId="77777777" w:rsidR="00A35F1E" w:rsidRPr="00156DA9" w:rsidRDefault="00A35F1E" w:rsidP="007F3DCB">
            <w:pPr>
              <w:spacing w:after="0"/>
              <w:rPr>
                <w:sz w:val="20"/>
              </w:rPr>
            </w:pPr>
            <w:r w:rsidRPr="00156DA9">
              <w:rPr>
                <w:rFonts w:cs="Tahoma"/>
                <w:sz w:val="20"/>
              </w:rPr>
              <w:t>Π1. Τριμηνιαίες εποπτικές αναφορές προόδου</w:t>
            </w:r>
          </w:p>
        </w:tc>
        <w:tc>
          <w:tcPr>
            <w:tcW w:w="3104" w:type="dxa"/>
            <w:vAlign w:val="center"/>
          </w:tcPr>
          <w:p w14:paraId="326E6B94" w14:textId="77777777" w:rsidR="00A35F1E" w:rsidRPr="00156DA9" w:rsidRDefault="00A35F1E" w:rsidP="007F3DCB">
            <w:pPr>
              <w:spacing w:after="0"/>
              <w:rPr>
                <w:rFonts w:cs="Tahoma"/>
                <w:sz w:val="20"/>
              </w:rPr>
            </w:pPr>
            <w:r w:rsidRPr="00156DA9">
              <w:rPr>
                <w:rFonts w:cs="Tahoma"/>
                <w:sz w:val="20"/>
              </w:rPr>
              <w:t>Κάθε τρίμηνο</w:t>
            </w:r>
          </w:p>
        </w:tc>
      </w:tr>
      <w:tr w:rsidR="00A35F1E" w:rsidRPr="00156DA9" w14:paraId="440958B2" w14:textId="77777777" w:rsidTr="007F3DCB">
        <w:trPr>
          <w:trHeight w:val="557"/>
        </w:trPr>
        <w:tc>
          <w:tcPr>
            <w:tcW w:w="952" w:type="dxa"/>
            <w:vAlign w:val="center"/>
          </w:tcPr>
          <w:p w14:paraId="192BE16D" w14:textId="77777777" w:rsidR="00A35F1E" w:rsidRPr="00156DA9" w:rsidRDefault="00A35F1E" w:rsidP="007F3DCB">
            <w:pPr>
              <w:spacing w:after="0"/>
              <w:jc w:val="center"/>
              <w:rPr>
                <w:sz w:val="20"/>
              </w:rPr>
            </w:pPr>
            <w:r w:rsidRPr="00156DA9">
              <w:rPr>
                <w:sz w:val="20"/>
              </w:rPr>
              <w:t>2</w:t>
            </w:r>
          </w:p>
        </w:tc>
        <w:tc>
          <w:tcPr>
            <w:tcW w:w="5256" w:type="dxa"/>
            <w:vAlign w:val="center"/>
          </w:tcPr>
          <w:p w14:paraId="4373E2EC" w14:textId="77777777" w:rsidR="00A35F1E" w:rsidRPr="00156DA9" w:rsidRDefault="00A35F1E" w:rsidP="007F3DCB">
            <w:pPr>
              <w:spacing w:after="0"/>
              <w:rPr>
                <w:sz w:val="20"/>
              </w:rPr>
            </w:pPr>
            <w:r w:rsidRPr="00156DA9">
              <w:rPr>
                <w:sz w:val="20"/>
              </w:rPr>
              <w:t xml:space="preserve">Π2. </w:t>
            </w:r>
            <w:r w:rsidRPr="00156DA9">
              <w:rPr>
                <w:sz w:val="20"/>
                <w:lang w:val="en-US"/>
              </w:rPr>
              <w:t>Ad</w:t>
            </w:r>
            <w:r w:rsidRPr="00156DA9">
              <w:rPr>
                <w:sz w:val="20"/>
              </w:rPr>
              <w:t xml:space="preserve"> </w:t>
            </w:r>
            <w:r w:rsidRPr="00156DA9">
              <w:rPr>
                <w:sz w:val="20"/>
                <w:lang w:val="en-US"/>
              </w:rPr>
              <w:t>hoc</w:t>
            </w:r>
            <w:r w:rsidRPr="00156DA9">
              <w:rPr>
                <w:sz w:val="20"/>
              </w:rPr>
              <w:t xml:space="preserve"> αναφορές όποτε ζητηθεί</w:t>
            </w:r>
          </w:p>
        </w:tc>
        <w:tc>
          <w:tcPr>
            <w:tcW w:w="3104" w:type="dxa"/>
            <w:vAlign w:val="center"/>
          </w:tcPr>
          <w:p w14:paraId="4FD546C8" w14:textId="77777777" w:rsidR="00A35F1E" w:rsidRPr="00156DA9" w:rsidRDefault="00A35F1E" w:rsidP="007F3DCB">
            <w:pPr>
              <w:spacing w:after="0"/>
              <w:rPr>
                <w:rFonts w:cs="Tahoma"/>
                <w:sz w:val="20"/>
              </w:rPr>
            </w:pPr>
            <w:r w:rsidRPr="00156DA9">
              <w:rPr>
                <w:rFonts w:cs="Tahoma"/>
                <w:sz w:val="20"/>
              </w:rPr>
              <w:t>Καθ’ όλη τη διάρκεια του Έργου</w:t>
            </w:r>
          </w:p>
        </w:tc>
      </w:tr>
      <w:tr w:rsidR="00A35F1E" w:rsidRPr="00156DA9" w14:paraId="7924CB90" w14:textId="77777777" w:rsidTr="007F3DCB">
        <w:trPr>
          <w:trHeight w:val="527"/>
        </w:trPr>
        <w:tc>
          <w:tcPr>
            <w:tcW w:w="952" w:type="dxa"/>
            <w:vAlign w:val="center"/>
          </w:tcPr>
          <w:p w14:paraId="359C900A" w14:textId="77777777" w:rsidR="00A35F1E" w:rsidRPr="00156DA9" w:rsidRDefault="00A35F1E" w:rsidP="007F3DCB">
            <w:pPr>
              <w:spacing w:after="0"/>
              <w:jc w:val="center"/>
              <w:rPr>
                <w:sz w:val="20"/>
              </w:rPr>
            </w:pPr>
            <w:r w:rsidRPr="00156DA9">
              <w:rPr>
                <w:sz w:val="20"/>
              </w:rPr>
              <w:t>3</w:t>
            </w:r>
          </w:p>
        </w:tc>
        <w:tc>
          <w:tcPr>
            <w:tcW w:w="5256" w:type="dxa"/>
            <w:vAlign w:val="center"/>
          </w:tcPr>
          <w:p w14:paraId="524E8E46" w14:textId="77777777" w:rsidR="00A35F1E" w:rsidRPr="00156DA9" w:rsidRDefault="00A35F1E" w:rsidP="007F3DCB">
            <w:pPr>
              <w:spacing w:after="0"/>
              <w:rPr>
                <w:sz w:val="20"/>
              </w:rPr>
            </w:pPr>
            <w:r w:rsidRPr="00156DA9">
              <w:rPr>
                <w:sz w:val="20"/>
              </w:rPr>
              <w:t>Π3. Εξειδικευμένα παραδοτέα σύμφωνα με τις παρεχόμενες υπηρεσίες</w:t>
            </w:r>
          </w:p>
        </w:tc>
        <w:tc>
          <w:tcPr>
            <w:tcW w:w="3104" w:type="dxa"/>
            <w:vAlign w:val="center"/>
          </w:tcPr>
          <w:p w14:paraId="2AB4E793" w14:textId="77777777" w:rsidR="00A35F1E" w:rsidRPr="00156DA9" w:rsidRDefault="00A35F1E" w:rsidP="007F3DCB">
            <w:pPr>
              <w:spacing w:after="0"/>
              <w:rPr>
                <w:rFonts w:cs="Tahoma"/>
                <w:sz w:val="20"/>
              </w:rPr>
            </w:pPr>
            <w:r w:rsidRPr="00156DA9">
              <w:rPr>
                <w:rFonts w:cs="Tahoma"/>
                <w:sz w:val="20"/>
              </w:rPr>
              <w:t>Καθ’ όλη τη διάρκεια του Έργου</w:t>
            </w:r>
          </w:p>
        </w:tc>
      </w:tr>
    </w:tbl>
    <w:p w14:paraId="34B58C2C" w14:textId="77777777" w:rsidR="00D54146" w:rsidRDefault="00D54146" w:rsidP="00D54146">
      <w:pPr>
        <w:spacing w:before="120" w:line="312" w:lineRule="auto"/>
        <w:ind w:hanging="14"/>
        <w:rPr>
          <w:b/>
          <w:bCs/>
        </w:rPr>
      </w:pPr>
    </w:p>
    <w:p w14:paraId="33CF3EEA" w14:textId="77777777" w:rsidR="00D54146" w:rsidRPr="001D58E4" w:rsidRDefault="00D54146" w:rsidP="00D54146">
      <w:pPr>
        <w:pStyle w:val="5"/>
      </w:pPr>
      <w:bookmarkStart w:id="57" w:name="_Toc99633500"/>
      <w:r w:rsidRPr="001D58E4">
        <w:t>ΟΜΑΔΑ ΕΡΓΟΥ</w:t>
      </w:r>
      <w:bookmarkEnd w:id="57"/>
    </w:p>
    <w:p w14:paraId="30AD6310" w14:textId="77777777" w:rsidR="00D54146" w:rsidRDefault="00D54146" w:rsidP="00D54146">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1BEACCEA" w14:textId="19C3E4C2" w:rsidR="00D94A01" w:rsidRDefault="00D94A01" w:rsidP="00D94A01">
      <w:pPr>
        <w:spacing w:after="0"/>
      </w:pPr>
    </w:p>
    <w:tbl>
      <w:tblPr>
        <w:tblW w:w="8642" w:type="dxa"/>
        <w:tblLook w:val="04A0" w:firstRow="1" w:lastRow="0" w:firstColumn="1" w:lastColumn="0" w:noHBand="0" w:noVBand="1"/>
      </w:tblPr>
      <w:tblGrid>
        <w:gridCol w:w="567"/>
        <w:gridCol w:w="1369"/>
        <w:gridCol w:w="2752"/>
        <w:gridCol w:w="1352"/>
        <w:gridCol w:w="1154"/>
        <w:gridCol w:w="1448"/>
      </w:tblGrid>
      <w:tr w:rsidR="00D94A01" w:rsidRPr="00D94A01" w14:paraId="24A20974" w14:textId="77777777" w:rsidTr="00D94A01">
        <w:trPr>
          <w:trHeight w:val="112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1F329"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lastRenderedPageBreak/>
              <w:t>Α/Α</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52BA26F0"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ΚΑΤΗΓΟΡΙΑ ΣΤΕΛΕΧΟΥΣ</w:t>
            </w:r>
          </w:p>
        </w:tc>
        <w:tc>
          <w:tcPr>
            <w:tcW w:w="2752" w:type="dxa"/>
            <w:tcBorders>
              <w:top w:val="single" w:sz="4" w:space="0" w:color="auto"/>
              <w:left w:val="nil"/>
              <w:bottom w:val="single" w:sz="4" w:space="0" w:color="auto"/>
              <w:right w:val="single" w:sz="4" w:space="0" w:color="auto"/>
            </w:tcBorders>
            <w:shd w:val="clear" w:color="auto" w:fill="auto"/>
            <w:vAlign w:val="center"/>
            <w:hideMark/>
          </w:tcPr>
          <w:p w14:paraId="4A74A41F"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ΕΠΙ ΜΕΡΟΥΣ ΠΡΟΣΟΝΤΑ</w:t>
            </w:r>
            <w:r w:rsidRPr="00D94A01">
              <w:rPr>
                <w:rFonts w:cs="Tahoma"/>
                <w:b/>
                <w:bCs/>
                <w:color w:val="000000"/>
                <w:sz w:val="18"/>
                <w:szCs w:val="18"/>
                <w:lang w:eastAsia="el-GR"/>
              </w:rPr>
              <w:br/>
              <w:t>(αθροιστικά από τα μέλη της κάθε κατηγορίας προφίλ στα αναφερόμενα γνωστικά αντικείμενα)</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77C9186B"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Απασχόληση</w:t>
            </w:r>
            <w:r w:rsidRPr="00D94A01">
              <w:rPr>
                <w:rFonts w:cs="Tahoma"/>
                <w:b/>
                <w:bCs/>
                <w:color w:val="000000"/>
                <w:sz w:val="18"/>
                <w:szCs w:val="18"/>
                <w:lang w:eastAsia="el-GR"/>
              </w:rPr>
              <w:br/>
              <w:t>(Α/Μ)</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78BAB4EF"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Κόστος ΑΜ</w:t>
            </w:r>
            <w:r w:rsidRPr="00D94A01">
              <w:rPr>
                <w:rFonts w:cs="Tahoma"/>
                <w:b/>
                <w:bCs/>
                <w:color w:val="000000"/>
                <w:sz w:val="18"/>
                <w:szCs w:val="18"/>
                <w:lang w:eastAsia="el-GR"/>
              </w:rPr>
              <w:br/>
              <w:t>(χωρίς ΦΠΑ)</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14:paraId="2DBC1C9A"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Συνολικό Κόστος</w:t>
            </w:r>
            <w:r w:rsidRPr="00D94A01">
              <w:rPr>
                <w:rFonts w:cs="Tahoma"/>
                <w:b/>
                <w:bCs/>
                <w:color w:val="000000"/>
                <w:sz w:val="18"/>
                <w:szCs w:val="18"/>
                <w:lang w:eastAsia="el-GR"/>
              </w:rPr>
              <w:br/>
              <w:t>(χωρίς ΦΠΑ)</w:t>
            </w:r>
          </w:p>
        </w:tc>
      </w:tr>
      <w:tr w:rsidR="00D94A01" w:rsidRPr="00D94A01" w14:paraId="11F8E808" w14:textId="77777777" w:rsidTr="00D94A01">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75161E2"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1</w:t>
            </w:r>
          </w:p>
        </w:tc>
        <w:tc>
          <w:tcPr>
            <w:tcW w:w="1369" w:type="dxa"/>
            <w:tcBorders>
              <w:top w:val="nil"/>
              <w:left w:val="nil"/>
              <w:bottom w:val="single" w:sz="4" w:space="0" w:color="auto"/>
              <w:right w:val="single" w:sz="4" w:space="0" w:color="auto"/>
            </w:tcBorders>
            <w:shd w:val="clear" w:color="auto" w:fill="auto"/>
            <w:vAlign w:val="center"/>
            <w:hideMark/>
          </w:tcPr>
          <w:p w14:paraId="08250488"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Υπεύθυνος Έργου (PM)</w:t>
            </w:r>
          </w:p>
        </w:tc>
        <w:tc>
          <w:tcPr>
            <w:tcW w:w="2752" w:type="dxa"/>
            <w:tcBorders>
              <w:top w:val="nil"/>
              <w:left w:val="nil"/>
              <w:bottom w:val="single" w:sz="4" w:space="0" w:color="auto"/>
              <w:right w:val="single" w:sz="4" w:space="0" w:color="auto"/>
            </w:tcBorders>
            <w:shd w:val="clear" w:color="auto" w:fill="auto"/>
            <w:vAlign w:val="center"/>
            <w:hideMark/>
          </w:tcPr>
          <w:p w14:paraId="0F2B7867" w14:textId="77777777" w:rsidR="00D94A01" w:rsidRPr="00D94A01" w:rsidRDefault="00D94A01" w:rsidP="00D94A01">
            <w:pPr>
              <w:spacing w:after="0"/>
              <w:jc w:val="left"/>
              <w:rPr>
                <w:rFonts w:cs="Tahoma"/>
                <w:color w:val="000000"/>
                <w:sz w:val="18"/>
                <w:szCs w:val="18"/>
                <w:lang w:eastAsia="el-GR"/>
              </w:rPr>
            </w:pPr>
            <w:r w:rsidRPr="00D94A01">
              <w:rPr>
                <w:rFonts w:cs="Tahoma"/>
                <w:color w:val="000000"/>
                <w:sz w:val="18"/>
                <w:szCs w:val="18"/>
                <w:lang w:eastAsia="el-GR"/>
              </w:rPr>
              <w:t>Επίβλεψη, Εποπτεία, Παρακολούθηση, Διαχείριση Έργου</w:t>
            </w:r>
          </w:p>
        </w:tc>
        <w:tc>
          <w:tcPr>
            <w:tcW w:w="1352" w:type="dxa"/>
            <w:tcBorders>
              <w:top w:val="nil"/>
              <w:left w:val="nil"/>
              <w:bottom w:val="single" w:sz="4" w:space="0" w:color="auto"/>
              <w:right w:val="single" w:sz="4" w:space="0" w:color="auto"/>
            </w:tcBorders>
            <w:shd w:val="clear" w:color="auto" w:fill="auto"/>
            <w:vAlign w:val="center"/>
            <w:hideMark/>
          </w:tcPr>
          <w:p w14:paraId="11B6B43A" w14:textId="77777777" w:rsidR="00D94A01" w:rsidRPr="00D94A01" w:rsidRDefault="00D94A01" w:rsidP="00D94A01">
            <w:pPr>
              <w:spacing w:after="0"/>
              <w:jc w:val="center"/>
              <w:rPr>
                <w:rFonts w:cs="Tahoma"/>
                <w:sz w:val="20"/>
                <w:lang w:eastAsia="el-GR"/>
              </w:rPr>
            </w:pPr>
            <w:r w:rsidRPr="00D94A01">
              <w:rPr>
                <w:rFonts w:cs="Tahoma"/>
                <w:sz w:val="20"/>
                <w:lang w:eastAsia="el-GR"/>
              </w:rPr>
              <w:t>6</w:t>
            </w:r>
          </w:p>
        </w:tc>
        <w:tc>
          <w:tcPr>
            <w:tcW w:w="1154" w:type="dxa"/>
            <w:tcBorders>
              <w:top w:val="nil"/>
              <w:left w:val="nil"/>
              <w:bottom w:val="single" w:sz="4" w:space="0" w:color="auto"/>
              <w:right w:val="single" w:sz="4" w:space="0" w:color="auto"/>
            </w:tcBorders>
            <w:shd w:val="clear" w:color="auto" w:fill="auto"/>
            <w:vAlign w:val="center"/>
            <w:hideMark/>
          </w:tcPr>
          <w:p w14:paraId="292CE060"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€ 6.500,00</w:t>
            </w:r>
          </w:p>
        </w:tc>
        <w:tc>
          <w:tcPr>
            <w:tcW w:w="1448" w:type="dxa"/>
            <w:tcBorders>
              <w:top w:val="nil"/>
              <w:left w:val="nil"/>
              <w:bottom w:val="single" w:sz="4" w:space="0" w:color="auto"/>
              <w:right w:val="single" w:sz="4" w:space="0" w:color="auto"/>
            </w:tcBorders>
            <w:shd w:val="clear" w:color="auto" w:fill="auto"/>
            <w:vAlign w:val="center"/>
            <w:hideMark/>
          </w:tcPr>
          <w:p w14:paraId="39A88B68"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€ 39.000,00</w:t>
            </w:r>
          </w:p>
        </w:tc>
      </w:tr>
      <w:tr w:rsidR="00D94A01" w:rsidRPr="00D94A01" w14:paraId="1E1B604B" w14:textId="77777777" w:rsidTr="00D94A01">
        <w:trPr>
          <w:trHeight w:val="13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4EA26D1"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2</w:t>
            </w:r>
          </w:p>
        </w:tc>
        <w:tc>
          <w:tcPr>
            <w:tcW w:w="1369" w:type="dxa"/>
            <w:tcBorders>
              <w:top w:val="nil"/>
              <w:left w:val="nil"/>
              <w:bottom w:val="single" w:sz="4" w:space="0" w:color="auto"/>
              <w:right w:val="single" w:sz="4" w:space="0" w:color="auto"/>
            </w:tcBorders>
            <w:shd w:val="clear" w:color="auto" w:fill="auto"/>
            <w:vAlign w:val="center"/>
            <w:hideMark/>
          </w:tcPr>
          <w:p w14:paraId="75DFE455"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 xml:space="preserve">Έμπειρος Σύμβουλος Πληροφορικής (IT </w:t>
            </w:r>
            <w:proofErr w:type="spellStart"/>
            <w:r w:rsidRPr="00D94A01">
              <w:rPr>
                <w:rFonts w:cs="Tahoma"/>
                <w:color w:val="000000"/>
                <w:sz w:val="18"/>
                <w:szCs w:val="18"/>
                <w:lang w:eastAsia="el-GR"/>
              </w:rPr>
              <w:t>senior</w:t>
            </w:r>
            <w:proofErr w:type="spellEnd"/>
            <w:r w:rsidRPr="00D94A01">
              <w:rPr>
                <w:rFonts w:cs="Tahoma"/>
                <w:color w:val="000000"/>
                <w:sz w:val="18"/>
                <w:szCs w:val="18"/>
                <w:lang w:eastAsia="el-GR"/>
              </w:rPr>
              <w:t xml:space="preserve"> </w:t>
            </w:r>
            <w:proofErr w:type="spellStart"/>
            <w:r w:rsidRPr="00D94A01">
              <w:rPr>
                <w:rFonts w:cs="Tahoma"/>
                <w:color w:val="000000"/>
                <w:sz w:val="18"/>
                <w:szCs w:val="18"/>
                <w:lang w:eastAsia="el-GR"/>
              </w:rPr>
              <w:t>expert</w:t>
            </w:r>
            <w:proofErr w:type="spellEnd"/>
            <w:r w:rsidRPr="00D94A01">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563DAA1D" w14:textId="77777777" w:rsidR="00D94A01" w:rsidRPr="00D94A01" w:rsidRDefault="00D94A01" w:rsidP="00D94A01">
            <w:pPr>
              <w:pStyle w:val="aff4"/>
              <w:numPr>
                <w:ilvl w:val="0"/>
                <w:numId w:val="28"/>
              </w:numPr>
              <w:spacing w:after="0" w:line="240" w:lineRule="auto"/>
              <w:ind w:left="221" w:hanging="221"/>
              <w:rPr>
                <w:rFonts w:cs="Tahoma"/>
                <w:color w:val="000000"/>
                <w:sz w:val="18"/>
                <w:szCs w:val="18"/>
                <w:lang w:eastAsia="el-GR"/>
              </w:rPr>
            </w:pPr>
            <w:r w:rsidRPr="00D94A01">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29478ADD" w14:textId="16B408C2" w:rsidR="00D94A01" w:rsidRPr="00D94A01" w:rsidRDefault="00D94A01" w:rsidP="00D94A01">
            <w:pPr>
              <w:pStyle w:val="aff4"/>
              <w:numPr>
                <w:ilvl w:val="0"/>
                <w:numId w:val="28"/>
              </w:numPr>
              <w:spacing w:after="0" w:line="240" w:lineRule="auto"/>
              <w:ind w:left="221" w:hanging="221"/>
              <w:rPr>
                <w:rFonts w:cs="Tahoma"/>
                <w:color w:val="000000"/>
                <w:sz w:val="18"/>
                <w:szCs w:val="18"/>
                <w:lang w:eastAsia="el-GR"/>
              </w:rPr>
            </w:pPr>
            <w:r w:rsidRPr="00D94A01">
              <w:rPr>
                <w:rFonts w:ascii="Tahoma" w:hAnsi="Tahoma" w:cs="Tahoma"/>
                <w:color w:val="000000"/>
                <w:sz w:val="18"/>
                <w:szCs w:val="18"/>
                <w:lang w:eastAsia="el-GR"/>
              </w:rPr>
              <w:t>Ανάλυση απαιτήσεων/ σχεδίαση πληροφοριακών συστημάτων</w:t>
            </w:r>
          </w:p>
        </w:tc>
        <w:tc>
          <w:tcPr>
            <w:tcW w:w="1352" w:type="dxa"/>
            <w:tcBorders>
              <w:top w:val="nil"/>
              <w:left w:val="nil"/>
              <w:bottom w:val="single" w:sz="4" w:space="0" w:color="auto"/>
              <w:right w:val="single" w:sz="4" w:space="0" w:color="auto"/>
            </w:tcBorders>
            <w:shd w:val="clear" w:color="auto" w:fill="auto"/>
            <w:vAlign w:val="center"/>
            <w:hideMark/>
          </w:tcPr>
          <w:p w14:paraId="38A70F09" w14:textId="77777777" w:rsidR="00D94A01" w:rsidRPr="00D94A01" w:rsidRDefault="00D94A01" w:rsidP="00D94A01">
            <w:pPr>
              <w:spacing w:after="0"/>
              <w:jc w:val="center"/>
              <w:rPr>
                <w:rFonts w:cs="Tahoma"/>
                <w:sz w:val="20"/>
                <w:lang w:eastAsia="el-GR"/>
              </w:rPr>
            </w:pPr>
            <w:r w:rsidRPr="00D94A01">
              <w:rPr>
                <w:rFonts w:cs="Tahoma"/>
                <w:sz w:val="20"/>
                <w:lang w:eastAsia="el-GR"/>
              </w:rPr>
              <w:t>6</w:t>
            </w:r>
          </w:p>
        </w:tc>
        <w:tc>
          <w:tcPr>
            <w:tcW w:w="1154" w:type="dxa"/>
            <w:tcBorders>
              <w:top w:val="nil"/>
              <w:left w:val="nil"/>
              <w:bottom w:val="single" w:sz="4" w:space="0" w:color="auto"/>
              <w:right w:val="single" w:sz="4" w:space="0" w:color="auto"/>
            </w:tcBorders>
            <w:shd w:val="clear" w:color="auto" w:fill="auto"/>
            <w:vAlign w:val="center"/>
            <w:hideMark/>
          </w:tcPr>
          <w:p w14:paraId="7BF8A26F"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€ 6.110,00</w:t>
            </w:r>
          </w:p>
        </w:tc>
        <w:tc>
          <w:tcPr>
            <w:tcW w:w="1448" w:type="dxa"/>
            <w:tcBorders>
              <w:top w:val="nil"/>
              <w:left w:val="nil"/>
              <w:bottom w:val="single" w:sz="4" w:space="0" w:color="auto"/>
              <w:right w:val="single" w:sz="4" w:space="0" w:color="auto"/>
            </w:tcBorders>
            <w:shd w:val="clear" w:color="auto" w:fill="auto"/>
            <w:vAlign w:val="center"/>
            <w:hideMark/>
          </w:tcPr>
          <w:p w14:paraId="0C7C782F"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€ 36.660,00</w:t>
            </w:r>
          </w:p>
        </w:tc>
      </w:tr>
      <w:tr w:rsidR="00D94A01" w:rsidRPr="00D94A01" w14:paraId="41F23A62" w14:textId="77777777" w:rsidTr="00D94A01">
        <w:trPr>
          <w:trHeight w:val="13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49E016"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3</w:t>
            </w:r>
          </w:p>
        </w:tc>
        <w:tc>
          <w:tcPr>
            <w:tcW w:w="1369" w:type="dxa"/>
            <w:tcBorders>
              <w:top w:val="nil"/>
              <w:left w:val="nil"/>
              <w:bottom w:val="single" w:sz="4" w:space="0" w:color="auto"/>
              <w:right w:val="single" w:sz="4" w:space="0" w:color="auto"/>
            </w:tcBorders>
            <w:shd w:val="clear" w:color="auto" w:fill="auto"/>
            <w:vAlign w:val="center"/>
            <w:hideMark/>
          </w:tcPr>
          <w:p w14:paraId="7C26605D"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 xml:space="preserve">Σύμβουλος Πληροφορικής (IT </w:t>
            </w:r>
            <w:proofErr w:type="spellStart"/>
            <w:r w:rsidRPr="00D94A01">
              <w:rPr>
                <w:rFonts w:cs="Tahoma"/>
                <w:color w:val="000000"/>
                <w:sz w:val="18"/>
                <w:szCs w:val="18"/>
                <w:lang w:eastAsia="el-GR"/>
              </w:rPr>
              <w:t>expert</w:t>
            </w:r>
            <w:proofErr w:type="spellEnd"/>
            <w:r w:rsidRPr="00D94A01">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6C2546E7" w14:textId="77777777" w:rsidR="00D94A01" w:rsidRPr="00D94A01" w:rsidRDefault="00D94A01" w:rsidP="00D94A01">
            <w:pPr>
              <w:pStyle w:val="aff4"/>
              <w:numPr>
                <w:ilvl w:val="0"/>
                <w:numId w:val="28"/>
              </w:numPr>
              <w:spacing w:after="0" w:line="240" w:lineRule="auto"/>
              <w:ind w:left="221" w:hanging="221"/>
              <w:rPr>
                <w:rFonts w:cs="Tahoma"/>
                <w:color w:val="000000"/>
                <w:sz w:val="18"/>
                <w:szCs w:val="18"/>
                <w:lang w:eastAsia="el-GR"/>
              </w:rPr>
            </w:pPr>
            <w:r w:rsidRPr="00D94A01">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674BCEB6" w14:textId="6D1DFBA2" w:rsidR="00D94A01" w:rsidRPr="00D94A01" w:rsidRDefault="00D94A01" w:rsidP="00D94A01">
            <w:pPr>
              <w:pStyle w:val="aff4"/>
              <w:numPr>
                <w:ilvl w:val="0"/>
                <w:numId w:val="28"/>
              </w:numPr>
              <w:spacing w:after="0" w:line="240" w:lineRule="auto"/>
              <w:ind w:left="221" w:hanging="221"/>
              <w:rPr>
                <w:rFonts w:cs="Tahoma"/>
                <w:color w:val="000000"/>
                <w:sz w:val="18"/>
                <w:szCs w:val="18"/>
                <w:lang w:eastAsia="el-GR"/>
              </w:rPr>
            </w:pPr>
            <w:r w:rsidRPr="00D94A01">
              <w:rPr>
                <w:rFonts w:ascii="Tahoma" w:hAnsi="Tahoma" w:cs="Tahoma"/>
                <w:color w:val="000000"/>
                <w:sz w:val="18"/>
                <w:szCs w:val="18"/>
                <w:lang w:eastAsia="el-GR"/>
              </w:rPr>
              <w:t>Ανάλυση απαιτήσεων/ σχεδίαση πληροφοριακών συστημάτων</w:t>
            </w:r>
          </w:p>
        </w:tc>
        <w:tc>
          <w:tcPr>
            <w:tcW w:w="1352" w:type="dxa"/>
            <w:tcBorders>
              <w:top w:val="nil"/>
              <w:left w:val="nil"/>
              <w:bottom w:val="single" w:sz="4" w:space="0" w:color="auto"/>
              <w:right w:val="single" w:sz="4" w:space="0" w:color="auto"/>
            </w:tcBorders>
            <w:shd w:val="clear" w:color="auto" w:fill="auto"/>
            <w:vAlign w:val="center"/>
            <w:hideMark/>
          </w:tcPr>
          <w:p w14:paraId="624610EE" w14:textId="77777777" w:rsidR="00D94A01" w:rsidRPr="00D94A01" w:rsidRDefault="00D94A01" w:rsidP="00D94A01">
            <w:pPr>
              <w:spacing w:after="0"/>
              <w:jc w:val="center"/>
              <w:rPr>
                <w:rFonts w:cs="Tahoma"/>
                <w:sz w:val="20"/>
                <w:lang w:eastAsia="el-GR"/>
              </w:rPr>
            </w:pPr>
            <w:r w:rsidRPr="00D94A01">
              <w:rPr>
                <w:rFonts w:cs="Tahoma"/>
                <w:sz w:val="20"/>
                <w:lang w:eastAsia="el-GR"/>
              </w:rPr>
              <w:t>12</w:t>
            </w:r>
          </w:p>
        </w:tc>
        <w:tc>
          <w:tcPr>
            <w:tcW w:w="1154" w:type="dxa"/>
            <w:tcBorders>
              <w:top w:val="nil"/>
              <w:left w:val="nil"/>
              <w:bottom w:val="single" w:sz="4" w:space="0" w:color="auto"/>
              <w:right w:val="single" w:sz="4" w:space="0" w:color="auto"/>
            </w:tcBorders>
            <w:shd w:val="clear" w:color="auto" w:fill="auto"/>
            <w:vAlign w:val="center"/>
            <w:hideMark/>
          </w:tcPr>
          <w:p w14:paraId="35045B1F"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€ 4.300,00</w:t>
            </w:r>
          </w:p>
        </w:tc>
        <w:tc>
          <w:tcPr>
            <w:tcW w:w="1448" w:type="dxa"/>
            <w:tcBorders>
              <w:top w:val="nil"/>
              <w:left w:val="nil"/>
              <w:bottom w:val="single" w:sz="4" w:space="0" w:color="auto"/>
              <w:right w:val="single" w:sz="4" w:space="0" w:color="auto"/>
            </w:tcBorders>
            <w:shd w:val="clear" w:color="auto" w:fill="auto"/>
            <w:vAlign w:val="center"/>
            <w:hideMark/>
          </w:tcPr>
          <w:p w14:paraId="032873E1"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€ 51.600,00</w:t>
            </w:r>
          </w:p>
        </w:tc>
      </w:tr>
      <w:tr w:rsidR="00D94A01" w:rsidRPr="00D94A01" w14:paraId="331C21D0" w14:textId="77777777" w:rsidTr="00D94A01">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B68B90"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4</w:t>
            </w:r>
          </w:p>
        </w:tc>
        <w:tc>
          <w:tcPr>
            <w:tcW w:w="1369" w:type="dxa"/>
            <w:tcBorders>
              <w:top w:val="nil"/>
              <w:left w:val="nil"/>
              <w:bottom w:val="single" w:sz="4" w:space="0" w:color="auto"/>
              <w:right w:val="single" w:sz="4" w:space="0" w:color="auto"/>
            </w:tcBorders>
            <w:shd w:val="clear" w:color="auto" w:fill="auto"/>
            <w:vAlign w:val="center"/>
            <w:hideMark/>
          </w:tcPr>
          <w:p w14:paraId="6A14C224"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Έμπειρος νομικός σύμβουλος (</w:t>
            </w:r>
            <w:proofErr w:type="spellStart"/>
            <w:r w:rsidRPr="00D94A01">
              <w:rPr>
                <w:rFonts w:cs="Tahoma"/>
                <w:color w:val="000000"/>
                <w:sz w:val="18"/>
                <w:szCs w:val="18"/>
                <w:lang w:eastAsia="el-GR"/>
              </w:rPr>
              <w:t>legal</w:t>
            </w:r>
            <w:proofErr w:type="spellEnd"/>
            <w:r w:rsidRPr="00D94A01">
              <w:rPr>
                <w:rFonts w:cs="Tahoma"/>
                <w:color w:val="000000"/>
                <w:sz w:val="18"/>
                <w:szCs w:val="18"/>
                <w:lang w:eastAsia="el-GR"/>
              </w:rPr>
              <w:t xml:space="preserve"> </w:t>
            </w:r>
            <w:proofErr w:type="spellStart"/>
            <w:r w:rsidRPr="00D94A01">
              <w:rPr>
                <w:rFonts w:cs="Tahoma"/>
                <w:color w:val="000000"/>
                <w:sz w:val="18"/>
                <w:szCs w:val="18"/>
                <w:lang w:eastAsia="el-GR"/>
              </w:rPr>
              <w:t>senior</w:t>
            </w:r>
            <w:proofErr w:type="spellEnd"/>
            <w:r w:rsidRPr="00D94A01">
              <w:rPr>
                <w:rFonts w:cs="Tahoma"/>
                <w:color w:val="000000"/>
                <w:sz w:val="18"/>
                <w:szCs w:val="18"/>
                <w:lang w:eastAsia="el-GR"/>
              </w:rPr>
              <w:t xml:space="preserve"> </w:t>
            </w:r>
            <w:proofErr w:type="spellStart"/>
            <w:r w:rsidRPr="00D94A01">
              <w:rPr>
                <w:rFonts w:cs="Tahoma"/>
                <w:color w:val="000000"/>
                <w:sz w:val="18"/>
                <w:szCs w:val="18"/>
                <w:lang w:eastAsia="el-GR"/>
              </w:rPr>
              <w:t>expert</w:t>
            </w:r>
            <w:proofErr w:type="spellEnd"/>
            <w:r w:rsidRPr="00D94A01">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3968CD13" w14:textId="77777777" w:rsidR="00D94A01" w:rsidRPr="00D94A01" w:rsidRDefault="00D94A01" w:rsidP="00D94A01">
            <w:pPr>
              <w:spacing w:after="0"/>
              <w:jc w:val="left"/>
              <w:rPr>
                <w:rFonts w:cs="Tahoma"/>
                <w:color w:val="000000"/>
                <w:sz w:val="18"/>
                <w:szCs w:val="18"/>
                <w:lang w:eastAsia="el-GR"/>
              </w:rPr>
            </w:pPr>
            <w:r w:rsidRPr="00D94A01">
              <w:rPr>
                <w:rFonts w:cs="Tahoma"/>
                <w:color w:val="000000"/>
                <w:sz w:val="18"/>
                <w:szCs w:val="18"/>
                <w:lang w:eastAsia="el-GR"/>
              </w:rPr>
              <w:t>Θέματα δημόσιων συμβάσεων έργων, προμηθειών και υπηρεσιών</w:t>
            </w:r>
          </w:p>
        </w:tc>
        <w:tc>
          <w:tcPr>
            <w:tcW w:w="1352" w:type="dxa"/>
            <w:tcBorders>
              <w:top w:val="nil"/>
              <w:left w:val="nil"/>
              <w:bottom w:val="single" w:sz="4" w:space="0" w:color="auto"/>
              <w:right w:val="single" w:sz="4" w:space="0" w:color="auto"/>
            </w:tcBorders>
            <w:shd w:val="clear" w:color="auto" w:fill="auto"/>
            <w:vAlign w:val="center"/>
            <w:hideMark/>
          </w:tcPr>
          <w:p w14:paraId="04901E42" w14:textId="77777777" w:rsidR="00D94A01" w:rsidRPr="00D94A01" w:rsidRDefault="00D94A01" w:rsidP="00D94A01">
            <w:pPr>
              <w:spacing w:after="0"/>
              <w:jc w:val="center"/>
              <w:rPr>
                <w:rFonts w:cs="Tahoma"/>
                <w:sz w:val="20"/>
                <w:lang w:eastAsia="el-GR"/>
              </w:rPr>
            </w:pPr>
            <w:r w:rsidRPr="00D94A01">
              <w:rPr>
                <w:rFonts w:cs="Tahoma"/>
                <w:sz w:val="20"/>
                <w:lang w:eastAsia="el-GR"/>
              </w:rPr>
              <w:t>2</w:t>
            </w:r>
          </w:p>
        </w:tc>
        <w:tc>
          <w:tcPr>
            <w:tcW w:w="1154" w:type="dxa"/>
            <w:tcBorders>
              <w:top w:val="nil"/>
              <w:left w:val="nil"/>
              <w:bottom w:val="single" w:sz="4" w:space="0" w:color="auto"/>
              <w:right w:val="single" w:sz="4" w:space="0" w:color="auto"/>
            </w:tcBorders>
            <w:shd w:val="clear" w:color="auto" w:fill="auto"/>
            <w:vAlign w:val="center"/>
            <w:hideMark/>
          </w:tcPr>
          <w:p w14:paraId="27E580FA"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€ 5.800,00</w:t>
            </w:r>
          </w:p>
        </w:tc>
        <w:tc>
          <w:tcPr>
            <w:tcW w:w="1448" w:type="dxa"/>
            <w:tcBorders>
              <w:top w:val="nil"/>
              <w:left w:val="nil"/>
              <w:bottom w:val="single" w:sz="4" w:space="0" w:color="auto"/>
              <w:right w:val="single" w:sz="4" w:space="0" w:color="auto"/>
            </w:tcBorders>
            <w:shd w:val="clear" w:color="auto" w:fill="auto"/>
            <w:vAlign w:val="center"/>
            <w:hideMark/>
          </w:tcPr>
          <w:p w14:paraId="2A91B6BC"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€ 11.600,00</w:t>
            </w:r>
          </w:p>
        </w:tc>
      </w:tr>
      <w:tr w:rsidR="00D94A01" w:rsidRPr="00D94A01" w14:paraId="500000A9" w14:textId="77777777" w:rsidTr="00D94A01">
        <w:trPr>
          <w:trHeight w:val="13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94A0865"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5</w:t>
            </w:r>
          </w:p>
        </w:tc>
        <w:tc>
          <w:tcPr>
            <w:tcW w:w="1369" w:type="dxa"/>
            <w:tcBorders>
              <w:top w:val="nil"/>
              <w:left w:val="nil"/>
              <w:bottom w:val="single" w:sz="4" w:space="0" w:color="auto"/>
              <w:right w:val="single" w:sz="4" w:space="0" w:color="auto"/>
            </w:tcBorders>
            <w:shd w:val="clear" w:color="auto" w:fill="auto"/>
            <w:vAlign w:val="center"/>
            <w:hideMark/>
          </w:tcPr>
          <w:p w14:paraId="0830F0BF"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 xml:space="preserve">Έμπειρος Σύμβουλος απλούστευσης διαδικασιών (BPR </w:t>
            </w:r>
            <w:proofErr w:type="spellStart"/>
            <w:r w:rsidRPr="00D94A01">
              <w:rPr>
                <w:rFonts w:cs="Tahoma"/>
                <w:color w:val="000000"/>
                <w:sz w:val="18"/>
                <w:szCs w:val="18"/>
                <w:lang w:eastAsia="el-GR"/>
              </w:rPr>
              <w:t>senior</w:t>
            </w:r>
            <w:proofErr w:type="spellEnd"/>
            <w:r w:rsidRPr="00D94A01">
              <w:rPr>
                <w:rFonts w:cs="Tahoma"/>
                <w:color w:val="000000"/>
                <w:sz w:val="18"/>
                <w:szCs w:val="18"/>
                <w:lang w:eastAsia="el-GR"/>
              </w:rPr>
              <w:t xml:space="preserve"> </w:t>
            </w:r>
            <w:proofErr w:type="spellStart"/>
            <w:r w:rsidRPr="00D94A01">
              <w:rPr>
                <w:rFonts w:cs="Tahoma"/>
                <w:color w:val="000000"/>
                <w:sz w:val="18"/>
                <w:szCs w:val="18"/>
                <w:lang w:eastAsia="el-GR"/>
              </w:rPr>
              <w:t>expert</w:t>
            </w:r>
            <w:proofErr w:type="spellEnd"/>
            <w:r w:rsidRPr="00D94A01">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589091FF" w14:textId="77777777" w:rsidR="00D94A01" w:rsidRPr="00D94A01" w:rsidRDefault="00D94A01" w:rsidP="00D94A01">
            <w:pPr>
              <w:spacing w:after="0"/>
              <w:jc w:val="left"/>
              <w:rPr>
                <w:rFonts w:cs="Tahoma"/>
                <w:color w:val="000000"/>
                <w:sz w:val="18"/>
                <w:szCs w:val="18"/>
                <w:lang w:eastAsia="el-GR"/>
              </w:rPr>
            </w:pPr>
            <w:r w:rsidRPr="00D94A01">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3D3DCFD5" w14:textId="77777777" w:rsidR="00D94A01" w:rsidRPr="00D94A01" w:rsidRDefault="00D94A01" w:rsidP="00D94A01">
            <w:pPr>
              <w:spacing w:after="0"/>
              <w:jc w:val="center"/>
              <w:rPr>
                <w:rFonts w:cs="Tahoma"/>
                <w:sz w:val="20"/>
                <w:lang w:eastAsia="el-GR"/>
              </w:rPr>
            </w:pPr>
            <w:r w:rsidRPr="00D94A01">
              <w:rPr>
                <w:rFonts w:cs="Tahoma"/>
                <w:sz w:val="20"/>
                <w:lang w:eastAsia="el-GR"/>
              </w:rPr>
              <w:t>3</w:t>
            </w:r>
          </w:p>
        </w:tc>
        <w:tc>
          <w:tcPr>
            <w:tcW w:w="1154" w:type="dxa"/>
            <w:tcBorders>
              <w:top w:val="nil"/>
              <w:left w:val="nil"/>
              <w:bottom w:val="single" w:sz="4" w:space="0" w:color="auto"/>
              <w:right w:val="single" w:sz="4" w:space="0" w:color="auto"/>
            </w:tcBorders>
            <w:shd w:val="clear" w:color="auto" w:fill="auto"/>
            <w:vAlign w:val="center"/>
            <w:hideMark/>
          </w:tcPr>
          <w:p w14:paraId="075B0350"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€ 6.000,00</w:t>
            </w:r>
          </w:p>
        </w:tc>
        <w:tc>
          <w:tcPr>
            <w:tcW w:w="1448" w:type="dxa"/>
            <w:tcBorders>
              <w:top w:val="nil"/>
              <w:left w:val="nil"/>
              <w:bottom w:val="single" w:sz="4" w:space="0" w:color="auto"/>
              <w:right w:val="single" w:sz="4" w:space="0" w:color="auto"/>
            </w:tcBorders>
            <w:shd w:val="clear" w:color="auto" w:fill="auto"/>
            <w:vAlign w:val="center"/>
            <w:hideMark/>
          </w:tcPr>
          <w:p w14:paraId="499ABAE0"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€ 18.000,00</w:t>
            </w:r>
          </w:p>
        </w:tc>
      </w:tr>
      <w:tr w:rsidR="00D94A01" w:rsidRPr="00D94A01" w14:paraId="56FD9EC9" w14:textId="77777777" w:rsidTr="00D94A01">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B2632B4"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6</w:t>
            </w:r>
          </w:p>
        </w:tc>
        <w:tc>
          <w:tcPr>
            <w:tcW w:w="1369" w:type="dxa"/>
            <w:tcBorders>
              <w:top w:val="nil"/>
              <w:left w:val="nil"/>
              <w:bottom w:val="single" w:sz="4" w:space="0" w:color="auto"/>
              <w:right w:val="single" w:sz="4" w:space="0" w:color="auto"/>
            </w:tcBorders>
            <w:shd w:val="clear" w:color="auto" w:fill="auto"/>
            <w:vAlign w:val="center"/>
            <w:hideMark/>
          </w:tcPr>
          <w:p w14:paraId="7373FF06" w14:textId="77777777" w:rsidR="00D94A01" w:rsidRPr="00D94A01" w:rsidRDefault="00D94A01" w:rsidP="00D94A01">
            <w:pPr>
              <w:spacing w:after="0"/>
              <w:jc w:val="center"/>
              <w:rPr>
                <w:rFonts w:cs="Tahoma"/>
                <w:color w:val="000000"/>
                <w:sz w:val="18"/>
                <w:szCs w:val="18"/>
                <w:lang w:eastAsia="el-GR"/>
              </w:rPr>
            </w:pPr>
            <w:r w:rsidRPr="00D94A01">
              <w:rPr>
                <w:rFonts w:cs="Tahoma"/>
                <w:color w:val="000000"/>
                <w:sz w:val="18"/>
                <w:szCs w:val="18"/>
                <w:lang w:eastAsia="el-GR"/>
              </w:rPr>
              <w:t xml:space="preserve">Σύμβουλος απλούστευσης διαδικασιών (BPR </w:t>
            </w:r>
            <w:proofErr w:type="spellStart"/>
            <w:r w:rsidRPr="00D94A01">
              <w:rPr>
                <w:rFonts w:cs="Tahoma"/>
                <w:color w:val="000000"/>
                <w:sz w:val="18"/>
                <w:szCs w:val="18"/>
                <w:lang w:eastAsia="el-GR"/>
              </w:rPr>
              <w:t>expert</w:t>
            </w:r>
            <w:proofErr w:type="spellEnd"/>
            <w:r w:rsidRPr="00D94A01">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440B8F00" w14:textId="77777777" w:rsidR="00D94A01" w:rsidRPr="00D94A01" w:rsidRDefault="00D94A01" w:rsidP="00D94A01">
            <w:pPr>
              <w:spacing w:after="0"/>
              <w:jc w:val="left"/>
              <w:rPr>
                <w:rFonts w:cs="Tahoma"/>
                <w:color w:val="000000"/>
                <w:sz w:val="18"/>
                <w:szCs w:val="18"/>
                <w:lang w:eastAsia="el-GR"/>
              </w:rPr>
            </w:pPr>
            <w:r w:rsidRPr="00D94A01">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0A79DCBA" w14:textId="77777777" w:rsidR="00D94A01" w:rsidRPr="00D94A01" w:rsidRDefault="00D94A01" w:rsidP="00D94A01">
            <w:pPr>
              <w:spacing w:after="0"/>
              <w:jc w:val="center"/>
              <w:rPr>
                <w:rFonts w:cs="Tahoma"/>
                <w:sz w:val="20"/>
                <w:lang w:eastAsia="el-GR"/>
              </w:rPr>
            </w:pPr>
            <w:r w:rsidRPr="00D94A01">
              <w:rPr>
                <w:rFonts w:cs="Tahoma"/>
                <w:sz w:val="20"/>
                <w:lang w:eastAsia="el-GR"/>
              </w:rPr>
              <w:t>5</w:t>
            </w:r>
          </w:p>
        </w:tc>
        <w:tc>
          <w:tcPr>
            <w:tcW w:w="1154" w:type="dxa"/>
            <w:tcBorders>
              <w:top w:val="nil"/>
              <w:left w:val="nil"/>
              <w:bottom w:val="single" w:sz="4" w:space="0" w:color="auto"/>
              <w:right w:val="single" w:sz="4" w:space="0" w:color="auto"/>
            </w:tcBorders>
            <w:shd w:val="clear" w:color="auto" w:fill="auto"/>
            <w:vAlign w:val="center"/>
            <w:hideMark/>
          </w:tcPr>
          <w:p w14:paraId="00158A5D"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€ 4.300,00</w:t>
            </w:r>
          </w:p>
        </w:tc>
        <w:tc>
          <w:tcPr>
            <w:tcW w:w="1448" w:type="dxa"/>
            <w:tcBorders>
              <w:top w:val="nil"/>
              <w:left w:val="nil"/>
              <w:bottom w:val="single" w:sz="4" w:space="0" w:color="auto"/>
              <w:right w:val="single" w:sz="4" w:space="0" w:color="auto"/>
            </w:tcBorders>
            <w:shd w:val="clear" w:color="auto" w:fill="auto"/>
            <w:vAlign w:val="center"/>
            <w:hideMark/>
          </w:tcPr>
          <w:p w14:paraId="5569CD81" w14:textId="77777777" w:rsidR="00D94A01" w:rsidRPr="00D94A01" w:rsidRDefault="00D94A01" w:rsidP="00D94A01">
            <w:pPr>
              <w:spacing w:after="0"/>
              <w:jc w:val="right"/>
              <w:rPr>
                <w:rFonts w:cs="Tahoma"/>
                <w:color w:val="000000"/>
                <w:sz w:val="18"/>
                <w:szCs w:val="18"/>
                <w:lang w:eastAsia="el-GR"/>
              </w:rPr>
            </w:pPr>
            <w:r w:rsidRPr="00D94A01">
              <w:rPr>
                <w:rFonts w:cs="Tahoma"/>
                <w:color w:val="000000"/>
                <w:sz w:val="18"/>
                <w:szCs w:val="18"/>
                <w:lang w:eastAsia="el-GR"/>
              </w:rPr>
              <w:t>€ 21.500,00</w:t>
            </w:r>
          </w:p>
        </w:tc>
      </w:tr>
      <w:tr w:rsidR="00D94A01" w:rsidRPr="00D94A01" w14:paraId="0DF6B570" w14:textId="77777777" w:rsidTr="00D94A01">
        <w:trPr>
          <w:trHeight w:val="4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AC17316" w14:textId="77777777" w:rsidR="00D94A01" w:rsidRPr="00D94A01" w:rsidRDefault="00D94A01" w:rsidP="00D94A01">
            <w:pPr>
              <w:spacing w:after="0"/>
              <w:rPr>
                <w:rFonts w:cs="Tahoma"/>
                <w:color w:val="000000"/>
                <w:sz w:val="18"/>
                <w:szCs w:val="18"/>
                <w:lang w:eastAsia="el-GR"/>
              </w:rPr>
            </w:pPr>
            <w:r w:rsidRPr="00D94A01">
              <w:rPr>
                <w:rFonts w:cs="Tahoma"/>
                <w:color w:val="000000"/>
                <w:sz w:val="18"/>
                <w:szCs w:val="18"/>
                <w:lang w:eastAsia="el-GR"/>
              </w:rPr>
              <w:t> </w:t>
            </w:r>
          </w:p>
        </w:tc>
        <w:tc>
          <w:tcPr>
            <w:tcW w:w="1369" w:type="dxa"/>
            <w:tcBorders>
              <w:top w:val="nil"/>
              <w:left w:val="nil"/>
              <w:bottom w:val="single" w:sz="4" w:space="0" w:color="auto"/>
              <w:right w:val="single" w:sz="4" w:space="0" w:color="auto"/>
            </w:tcBorders>
            <w:shd w:val="clear" w:color="auto" w:fill="auto"/>
            <w:vAlign w:val="center"/>
            <w:hideMark/>
          </w:tcPr>
          <w:p w14:paraId="4A690CAD"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ΣΥΝΟΛΟ</w:t>
            </w:r>
          </w:p>
        </w:tc>
        <w:tc>
          <w:tcPr>
            <w:tcW w:w="2752" w:type="dxa"/>
            <w:tcBorders>
              <w:top w:val="nil"/>
              <w:left w:val="nil"/>
              <w:bottom w:val="single" w:sz="4" w:space="0" w:color="auto"/>
              <w:right w:val="single" w:sz="4" w:space="0" w:color="auto"/>
            </w:tcBorders>
            <w:shd w:val="clear" w:color="auto" w:fill="auto"/>
            <w:vAlign w:val="center"/>
            <w:hideMark/>
          </w:tcPr>
          <w:p w14:paraId="3B182216" w14:textId="77777777" w:rsidR="00D94A01" w:rsidRPr="00D94A01" w:rsidRDefault="00D94A01" w:rsidP="00D94A01">
            <w:pPr>
              <w:spacing w:after="0"/>
              <w:rPr>
                <w:rFonts w:cs="Tahoma"/>
                <w:color w:val="000000"/>
                <w:sz w:val="18"/>
                <w:szCs w:val="18"/>
                <w:lang w:eastAsia="el-GR"/>
              </w:rPr>
            </w:pPr>
            <w:r w:rsidRPr="00D94A01">
              <w:rPr>
                <w:rFonts w:cs="Tahoma"/>
                <w:color w:val="000000"/>
                <w:sz w:val="18"/>
                <w:szCs w:val="18"/>
                <w:lang w:eastAsia="el-GR"/>
              </w:rPr>
              <w:t> </w:t>
            </w:r>
          </w:p>
        </w:tc>
        <w:tc>
          <w:tcPr>
            <w:tcW w:w="1352" w:type="dxa"/>
            <w:tcBorders>
              <w:top w:val="nil"/>
              <w:left w:val="nil"/>
              <w:bottom w:val="single" w:sz="4" w:space="0" w:color="auto"/>
              <w:right w:val="single" w:sz="4" w:space="0" w:color="auto"/>
            </w:tcBorders>
            <w:shd w:val="clear" w:color="auto" w:fill="auto"/>
            <w:vAlign w:val="center"/>
            <w:hideMark/>
          </w:tcPr>
          <w:p w14:paraId="27E08CA5" w14:textId="77777777" w:rsidR="00D94A01" w:rsidRPr="00D94A01" w:rsidRDefault="00D94A01" w:rsidP="00D94A01">
            <w:pPr>
              <w:spacing w:after="0"/>
              <w:jc w:val="center"/>
              <w:rPr>
                <w:rFonts w:cs="Tahoma"/>
                <w:b/>
                <w:bCs/>
                <w:color w:val="000000"/>
                <w:sz w:val="18"/>
                <w:szCs w:val="18"/>
                <w:lang w:eastAsia="el-GR"/>
              </w:rPr>
            </w:pPr>
            <w:r w:rsidRPr="00D94A01">
              <w:rPr>
                <w:rFonts w:cs="Tahoma"/>
                <w:b/>
                <w:bCs/>
                <w:color w:val="000000"/>
                <w:sz w:val="18"/>
                <w:szCs w:val="18"/>
                <w:lang w:eastAsia="el-GR"/>
              </w:rPr>
              <w:t>34</w:t>
            </w:r>
          </w:p>
        </w:tc>
        <w:tc>
          <w:tcPr>
            <w:tcW w:w="1154" w:type="dxa"/>
            <w:tcBorders>
              <w:top w:val="nil"/>
              <w:left w:val="nil"/>
              <w:bottom w:val="single" w:sz="4" w:space="0" w:color="auto"/>
              <w:right w:val="single" w:sz="4" w:space="0" w:color="auto"/>
            </w:tcBorders>
            <w:shd w:val="clear" w:color="auto" w:fill="auto"/>
            <w:vAlign w:val="center"/>
            <w:hideMark/>
          </w:tcPr>
          <w:p w14:paraId="6C8069EF" w14:textId="77777777" w:rsidR="00D94A01" w:rsidRPr="00D94A01" w:rsidRDefault="00D94A01" w:rsidP="00D94A01">
            <w:pPr>
              <w:spacing w:after="0"/>
              <w:rPr>
                <w:rFonts w:cs="Tahoma"/>
                <w:color w:val="000000"/>
                <w:sz w:val="18"/>
                <w:szCs w:val="18"/>
                <w:lang w:eastAsia="el-GR"/>
              </w:rPr>
            </w:pPr>
            <w:r w:rsidRPr="00D94A01">
              <w:rPr>
                <w:rFonts w:cs="Tahoma"/>
                <w:color w:val="000000"/>
                <w:sz w:val="18"/>
                <w:szCs w:val="18"/>
                <w:lang w:eastAsia="el-GR"/>
              </w:rPr>
              <w:t> </w:t>
            </w:r>
          </w:p>
        </w:tc>
        <w:tc>
          <w:tcPr>
            <w:tcW w:w="1448" w:type="dxa"/>
            <w:tcBorders>
              <w:top w:val="nil"/>
              <w:left w:val="nil"/>
              <w:bottom w:val="single" w:sz="4" w:space="0" w:color="auto"/>
              <w:right w:val="single" w:sz="4" w:space="0" w:color="auto"/>
            </w:tcBorders>
            <w:shd w:val="clear" w:color="auto" w:fill="auto"/>
            <w:vAlign w:val="center"/>
            <w:hideMark/>
          </w:tcPr>
          <w:p w14:paraId="156CE76B" w14:textId="77777777" w:rsidR="00D94A01" w:rsidRPr="00D94A01" w:rsidRDefault="00D94A01" w:rsidP="00D94A01">
            <w:pPr>
              <w:spacing w:after="0"/>
              <w:jc w:val="right"/>
              <w:rPr>
                <w:rFonts w:cs="Tahoma"/>
                <w:b/>
                <w:bCs/>
                <w:color w:val="000000"/>
                <w:sz w:val="18"/>
                <w:szCs w:val="18"/>
                <w:lang w:eastAsia="el-GR"/>
              </w:rPr>
            </w:pPr>
            <w:r w:rsidRPr="00D94A01">
              <w:rPr>
                <w:rFonts w:cs="Tahoma"/>
                <w:b/>
                <w:bCs/>
                <w:color w:val="000000"/>
                <w:sz w:val="18"/>
                <w:szCs w:val="18"/>
                <w:lang w:eastAsia="el-GR"/>
              </w:rPr>
              <w:t>€ 178.360,00</w:t>
            </w:r>
          </w:p>
        </w:tc>
      </w:tr>
    </w:tbl>
    <w:p w14:paraId="2A511853" w14:textId="77777777" w:rsidR="00D94A01" w:rsidRDefault="00D94A01" w:rsidP="00D54146">
      <w:pPr>
        <w:spacing w:before="120" w:line="312" w:lineRule="auto"/>
      </w:pPr>
    </w:p>
    <w:p w14:paraId="252198BF" w14:textId="77777777" w:rsidR="00D54146" w:rsidRPr="001D58E4" w:rsidRDefault="00D54146" w:rsidP="00D54146">
      <w:pPr>
        <w:pStyle w:val="5"/>
      </w:pPr>
      <w:bookmarkStart w:id="58" w:name="_Toc99633501"/>
      <w:r w:rsidRPr="001D58E4">
        <w:t>ΠΡΟΫΠΟΛΟΓΙΣΜΟΣ ΕΡΓΟΥ</w:t>
      </w:r>
      <w:bookmarkEnd w:id="58"/>
    </w:p>
    <w:p w14:paraId="14EDA5C4" w14:textId="6BBB52DE" w:rsidR="00D54146" w:rsidRDefault="00D54146" w:rsidP="00A35F1E">
      <w:pPr>
        <w:spacing w:before="120" w:after="0" w:line="312" w:lineRule="auto"/>
        <w:rPr>
          <w:rFonts w:cs="Tahoma"/>
          <w:szCs w:val="22"/>
        </w:rPr>
      </w:pPr>
      <w:r>
        <w:t>Ο ανώτερος διαθέσιμος προϋπολογισμός με βάση τους ανωτέρω ανθρωπομήνες ανά κατηγορία προφίλ συμβούλων της Συμφωνίας Πλαίσιο,</w:t>
      </w:r>
      <w:r w:rsidRPr="00565073">
        <w:rPr>
          <w:rFonts w:cs="Tahoma"/>
          <w:szCs w:val="22"/>
        </w:rPr>
        <w:t xml:space="preserve"> ανέρχεται σε </w:t>
      </w:r>
      <w:r w:rsidR="0009541F" w:rsidRPr="0009541F">
        <w:rPr>
          <w:rFonts w:cstheme="minorBidi"/>
          <w:b/>
          <w:bCs/>
          <w:szCs w:val="22"/>
        </w:rPr>
        <w:t>1</w:t>
      </w:r>
      <w:r w:rsidR="00D94A01">
        <w:rPr>
          <w:rFonts w:cstheme="minorBidi"/>
          <w:b/>
          <w:bCs/>
          <w:szCs w:val="22"/>
        </w:rPr>
        <w:t>78</w:t>
      </w:r>
      <w:r w:rsidR="00D06A2C">
        <w:rPr>
          <w:rFonts w:cstheme="minorBidi"/>
          <w:b/>
          <w:bCs/>
          <w:szCs w:val="22"/>
        </w:rPr>
        <w:t>.</w:t>
      </w:r>
      <w:r w:rsidR="00D94A01">
        <w:rPr>
          <w:rFonts w:cstheme="minorBidi"/>
          <w:b/>
          <w:bCs/>
          <w:szCs w:val="22"/>
        </w:rPr>
        <w:t>3</w:t>
      </w:r>
      <w:r w:rsidR="0009541F" w:rsidRPr="0009541F">
        <w:rPr>
          <w:rFonts w:cstheme="minorBidi"/>
          <w:b/>
          <w:bCs/>
          <w:szCs w:val="22"/>
        </w:rPr>
        <w:t>60</w:t>
      </w:r>
      <w:r w:rsidR="00D06A2C">
        <w:rPr>
          <w:rFonts w:cstheme="minorBidi"/>
          <w:b/>
          <w:bCs/>
          <w:szCs w:val="22"/>
        </w:rPr>
        <w:t>,</w:t>
      </w:r>
      <w:r w:rsidR="0009541F" w:rsidRPr="0009541F">
        <w:rPr>
          <w:rFonts w:cstheme="minorBidi"/>
          <w:b/>
          <w:bCs/>
          <w:szCs w:val="22"/>
        </w:rPr>
        <w:t>00</w:t>
      </w:r>
      <w:r>
        <w:rPr>
          <w:b/>
          <w:bCs/>
        </w:rPr>
        <w:t xml:space="preserve"> </w:t>
      </w:r>
      <w:r w:rsidRPr="00565073">
        <w:rPr>
          <w:rFonts w:cs="Tahoma"/>
          <w:b/>
          <w:bCs/>
          <w:szCs w:val="22"/>
        </w:rPr>
        <w:t>Ευρώ</w:t>
      </w:r>
      <w:r w:rsidRPr="00565073">
        <w:rPr>
          <w:rFonts w:cs="Tahoma"/>
          <w:szCs w:val="22"/>
        </w:rPr>
        <w:t xml:space="preserve"> πλέον ΦΠΑ 24%.</w:t>
      </w:r>
    </w:p>
    <w:p w14:paraId="2F2A62B7" w14:textId="0819DA54" w:rsidR="00A96DE2" w:rsidRDefault="00A96DE2" w:rsidP="003321B0">
      <w:pPr>
        <w:spacing w:before="120" w:line="312" w:lineRule="auto"/>
        <w:rPr>
          <w:rFonts w:cs="Tahoma"/>
          <w:szCs w:val="22"/>
        </w:rPr>
      </w:pPr>
    </w:p>
    <w:p w14:paraId="4DEF2001" w14:textId="390E0807" w:rsidR="00A96DE2" w:rsidRDefault="00A96DE2" w:rsidP="00A96DE2">
      <w:pPr>
        <w:pStyle w:val="40"/>
      </w:pPr>
      <w:bookmarkStart w:id="59" w:name="_Toc99633502"/>
      <w:r w:rsidRPr="000C1352">
        <w:t>Σύμβουλος</w:t>
      </w:r>
      <w:r w:rsidR="003321B0" w:rsidRPr="003321B0">
        <w:t xml:space="preserve"> Διαχείρισης του έργου "Υλοποίηση Πληροφοριακού Συστήματος Διαχείρισης Ροής Εργασιών και Ψηφιακών Υπηρεσιών του Εθνικού Τυπογραφείου"</w:t>
      </w:r>
      <w:bookmarkEnd w:id="59"/>
    </w:p>
    <w:p w14:paraId="69AB9CFA" w14:textId="77777777" w:rsidR="00A96DE2" w:rsidRPr="00711CE3" w:rsidRDefault="00A96DE2" w:rsidP="00A96DE2">
      <w:pPr>
        <w:pStyle w:val="5"/>
      </w:pPr>
      <w:bookmarkStart w:id="60" w:name="_Toc99633503"/>
      <w:r w:rsidRPr="00711CE3">
        <w:t>ΑΝΤΙΚΕΙΜΕΝΟ ΚΥΡΙΩΣ ΕΡΓΟΥ</w:t>
      </w:r>
      <w:bookmarkEnd w:id="60"/>
    </w:p>
    <w:p w14:paraId="60793066" w14:textId="33BC3360" w:rsidR="003321B0" w:rsidRPr="003321B0" w:rsidRDefault="003321B0" w:rsidP="003321B0">
      <w:pPr>
        <w:widowControl w:val="0"/>
        <w:pBdr>
          <w:top w:val="nil"/>
          <w:left w:val="nil"/>
          <w:bottom w:val="nil"/>
          <w:right w:val="nil"/>
          <w:between w:val="nil"/>
        </w:pBdr>
        <w:spacing w:before="120" w:after="0" w:line="312" w:lineRule="auto"/>
        <w:rPr>
          <w:color w:val="000000"/>
          <w:szCs w:val="22"/>
        </w:rPr>
      </w:pPr>
      <w:bookmarkStart w:id="61" w:name="_Hlk99548696"/>
      <w:r w:rsidRPr="003321B0">
        <w:rPr>
          <w:color w:val="000000"/>
          <w:szCs w:val="22"/>
        </w:rPr>
        <w:lastRenderedPageBreak/>
        <w:t xml:space="preserve">Αντικείμενο του έργου είναι η υλοποίηση του </w:t>
      </w:r>
      <w:r w:rsidRPr="003321B0">
        <w:rPr>
          <w:b/>
          <w:bCs/>
          <w:color w:val="000000"/>
          <w:szCs w:val="22"/>
        </w:rPr>
        <w:t>Πληροφοριακού Συστήματος Διαχείρισης Ροής Εργασιών και Ψηφιακών Υπηρεσιών του Εθνικού Τυπογραφείου</w:t>
      </w:r>
      <w:r w:rsidRPr="003321B0" w:rsidDel="00803A96">
        <w:rPr>
          <w:b/>
          <w:bCs/>
          <w:color w:val="000000"/>
          <w:szCs w:val="22"/>
        </w:rPr>
        <w:t xml:space="preserve"> </w:t>
      </w:r>
      <w:r w:rsidRPr="003321B0">
        <w:rPr>
          <w:b/>
          <w:bCs/>
          <w:color w:val="000000"/>
          <w:szCs w:val="22"/>
        </w:rPr>
        <w:t>(ΠΣΕΤ)</w:t>
      </w:r>
      <w:r w:rsidR="006B0B01" w:rsidRPr="006B0B01">
        <w:rPr>
          <w:color w:val="000000"/>
          <w:szCs w:val="22"/>
        </w:rPr>
        <w:t>,</w:t>
      </w:r>
      <w:r w:rsidRPr="006B0B01">
        <w:rPr>
          <w:color w:val="000000"/>
          <w:szCs w:val="22"/>
        </w:rPr>
        <w:t xml:space="preserve"> </w:t>
      </w:r>
      <w:r w:rsidRPr="003321B0">
        <w:rPr>
          <w:color w:val="000000"/>
          <w:szCs w:val="22"/>
        </w:rPr>
        <w:t xml:space="preserve">το οποίο καλύπτει ολιστικά και με πληρότητα τις Λειτουργικές Περιοχές Δραστηριότητας του ΕΤ που αφορούν </w:t>
      </w:r>
      <w:r w:rsidR="006B0B01">
        <w:rPr>
          <w:color w:val="000000"/>
          <w:szCs w:val="22"/>
        </w:rPr>
        <w:t>σ</w:t>
      </w:r>
      <w:r w:rsidRPr="003321B0">
        <w:rPr>
          <w:color w:val="000000"/>
          <w:szCs w:val="22"/>
        </w:rPr>
        <w:t xml:space="preserve">την υποδοχή, επεξεργασία και δημοσίευση ΦΕΚ για το σύνολο των τευχών που χειρίζεται ο Οργανισμός, το οποίο θα αποτελέσει την βασική πλατφόρμα που θα υποστηρίξει τις στρατηγικές επιδιώξεις της και την αποτελεσματική εκτέλεση της καθημερινής εργασίας στο ΕΤ. </w:t>
      </w:r>
    </w:p>
    <w:bookmarkEnd w:id="61"/>
    <w:p w14:paraId="244299F0" w14:textId="77777777" w:rsidR="003321B0" w:rsidRPr="003321B0" w:rsidRDefault="003321B0" w:rsidP="003321B0">
      <w:pPr>
        <w:widowControl w:val="0"/>
        <w:pBdr>
          <w:top w:val="nil"/>
          <w:left w:val="nil"/>
          <w:bottom w:val="nil"/>
          <w:right w:val="nil"/>
          <w:between w:val="nil"/>
        </w:pBdr>
        <w:spacing w:before="120" w:after="0" w:line="312" w:lineRule="auto"/>
        <w:rPr>
          <w:color w:val="000000"/>
          <w:szCs w:val="22"/>
        </w:rPr>
      </w:pPr>
      <w:r w:rsidRPr="003321B0">
        <w:rPr>
          <w:color w:val="000000"/>
          <w:szCs w:val="22"/>
        </w:rPr>
        <w:t>Το ΠΣΕΤ θα αποτελείται από μια σειρά διακριτά υποσυστήματα, τα οποία περιγράφονται παρακάτω:</w:t>
      </w:r>
    </w:p>
    <w:p w14:paraId="2A1860B5" w14:textId="77777777" w:rsidR="003321B0" w:rsidRPr="007E5607" w:rsidRDefault="003321B0" w:rsidP="003321B0">
      <w:pPr>
        <w:numPr>
          <w:ilvl w:val="0"/>
          <w:numId w:val="43"/>
        </w:numPr>
        <w:spacing w:before="120" w:after="0" w:line="312" w:lineRule="auto"/>
        <w:ind w:left="567" w:hanging="425"/>
        <w:rPr>
          <w:rFonts w:cs="Tahoma"/>
        </w:rPr>
      </w:pPr>
      <w:r w:rsidRPr="007E5607">
        <w:rPr>
          <w:rFonts w:cs="Tahoma"/>
        </w:rPr>
        <w:t xml:space="preserve">Το </w:t>
      </w:r>
      <w:r w:rsidRPr="007E5607">
        <w:rPr>
          <w:rFonts w:cs="Tahoma"/>
          <w:b/>
        </w:rPr>
        <w:t>Υποσύστημα Διαδικτυακής Πύλης</w:t>
      </w:r>
      <w:r w:rsidRPr="003041C7">
        <w:rPr>
          <w:rFonts w:cs="Tahoma"/>
        </w:rPr>
        <w:t xml:space="preserve">, </w:t>
      </w:r>
      <w:r w:rsidRPr="003041C7">
        <w:rPr>
          <w:rFonts w:cs="Tahoma"/>
          <w:u w:val="single"/>
        </w:rPr>
        <w:t>στο οποίο περιέχεται και η λειτουργικότητα Αναζήτησης της Ύλης των ΦΕΚ.</w:t>
      </w:r>
      <w:r w:rsidRPr="007E5607">
        <w:rPr>
          <w:rFonts w:cs="Tahoma"/>
        </w:rPr>
        <w:t xml:space="preserve"> Ο ρόλος του υποσυστήματος αυτού είναι τριπλός:</w:t>
      </w:r>
    </w:p>
    <w:p w14:paraId="0442D567" w14:textId="77777777" w:rsidR="003321B0" w:rsidRPr="007E5607" w:rsidRDefault="003321B0" w:rsidP="003321B0">
      <w:pPr>
        <w:numPr>
          <w:ilvl w:val="1"/>
          <w:numId w:val="43"/>
        </w:numPr>
        <w:spacing w:before="120" w:after="0" w:line="312" w:lineRule="auto"/>
        <w:rPr>
          <w:rFonts w:cs="Tahoma"/>
        </w:rPr>
      </w:pPr>
      <w:r w:rsidRPr="007E5607">
        <w:rPr>
          <w:rFonts w:cs="Tahoma"/>
        </w:rPr>
        <w:t xml:space="preserve">Θα αποτελεί το κεντρικό σημείο επαφής του κοινού με το ΕΤ, και θα παρέχει πληροφορίες και ψηφιακές υπηρεσίες </w:t>
      </w:r>
      <w:r w:rsidRPr="00D45114">
        <w:rPr>
          <w:rFonts w:cs="Tahoma"/>
        </w:rPr>
        <w:t xml:space="preserve">σχετικές με την άσκηση των αρμοδιοτήτων του ΕΤ που σχετίζονται με τις Λειτουργικές Περιοχές δραστηριότητάς του. Οι ηλεκτρονικές υπηρεσίες του </w:t>
      </w:r>
      <w:r w:rsidRPr="003041C7">
        <w:rPr>
          <w:rFonts w:cs="Tahoma"/>
          <w:szCs w:val="22"/>
        </w:rPr>
        <w:t>ΠΣΕΤ</w:t>
      </w:r>
      <w:r w:rsidRPr="00D45114">
        <w:rPr>
          <w:rFonts w:cs="Tahoma"/>
        </w:rPr>
        <w:t xml:space="preserve"> θα παρέχονται στους τ</w:t>
      </w:r>
      <w:r w:rsidRPr="007E5607">
        <w:rPr>
          <w:rFonts w:cs="Tahoma"/>
        </w:rPr>
        <w:t xml:space="preserve">ελικούς αποδέκτες του, μέσω του παρόντος υποσυστήματος, το οποίο θα </w:t>
      </w:r>
      <w:proofErr w:type="spellStart"/>
      <w:r w:rsidRPr="007E5607">
        <w:rPr>
          <w:rFonts w:cs="Tahoma"/>
        </w:rPr>
        <w:t>ηλεκτρονικοποιήσει</w:t>
      </w:r>
      <w:proofErr w:type="spellEnd"/>
      <w:r w:rsidRPr="007E5607">
        <w:rPr>
          <w:rFonts w:cs="Tahoma"/>
        </w:rPr>
        <w:t xml:space="preserve"> την επικοινωνία και συναλλαγή.</w:t>
      </w:r>
    </w:p>
    <w:p w14:paraId="13017523" w14:textId="77777777" w:rsidR="003321B0" w:rsidRPr="007E5607" w:rsidRDefault="003321B0" w:rsidP="003321B0">
      <w:pPr>
        <w:numPr>
          <w:ilvl w:val="1"/>
          <w:numId w:val="43"/>
        </w:numPr>
        <w:spacing w:before="120" w:after="0" w:line="312" w:lineRule="auto"/>
        <w:rPr>
          <w:rFonts w:cs="Tahoma"/>
        </w:rPr>
      </w:pPr>
      <w:r w:rsidRPr="007E5607">
        <w:rPr>
          <w:rFonts w:cs="Tahoma"/>
        </w:rPr>
        <w:t xml:space="preserve">Πέραν των φορέων που θα συμμετέχουν στη διεκπεραίωση </w:t>
      </w:r>
      <w:r w:rsidRPr="00D45114">
        <w:rPr>
          <w:rFonts w:cs="Tahoma"/>
        </w:rPr>
        <w:t xml:space="preserve">των διαδικασιών του </w:t>
      </w:r>
      <w:r w:rsidRPr="003041C7">
        <w:rPr>
          <w:rFonts w:cs="Tahoma"/>
          <w:szCs w:val="22"/>
        </w:rPr>
        <w:t>ΠΣΕΤ</w:t>
      </w:r>
      <w:r w:rsidRPr="00D45114">
        <w:rPr>
          <w:rFonts w:cs="Tahoma"/>
        </w:rPr>
        <w:t xml:space="preserve">, η Διαδικτυακή Πύλη θα αποτελεί και σημείο πρόσβασης στελεχών τρίτων αρχών οι οποίες εμπλέκονται σε αιτήσεις, εγκριτικές ή άλλες διαδικασίες και με τις οποίες </w:t>
      </w:r>
      <w:r w:rsidRPr="007E5607">
        <w:rPr>
          <w:rFonts w:cs="Tahoma"/>
        </w:rPr>
        <w:t xml:space="preserve">δε υφίσταται διασύνδεση με αντίστοιχο σύστημα διαχείρισης διαδικασιών. </w:t>
      </w:r>
    </w:p>
    <w:p w14:paraId="39F77357" w14:textId="77777777" w:rsidR="003321B0" w:rsidRPr="007E5607" w:rsidRDefault="003321B0" w:rsidP="003321B0">
      <w:pPr>
        <w:numPr>
          <w:ilvl w:val="1"/>
          <w:numId w:val="43"/>
        </w:numPr>
        <w:spacing w:before="120" w:after="0" w:line="312" w:lineRule="auto"/>
        <w:rPr>
          <w:rFonts w:cs="Tahoma"/>
        </w:rPr>
      </w:pPr>
      <w:r w:rsidRPr="007E5607">
        <w:rPr>
          <w:rFonts w:cs="Tahoma"/>
        </w:rPr>
        <w:t>Η Διαδικτυακή Πύλη θα αποτελέσει επίσης το κεντρικό σημείο δημοσιότητας κάθε ενέργειας η οποία σχετίζεται με την άσκηση των αρμοδιοτήτων του ΕΤ στο πλαίσιο των Λειτουργικών Περιοχών δραστηριότητάς του, καθώς και πρόσβασης στο ψηφιακό περιεχόμενο που επιθυμεί να διαθέσει ο Φορέας Λειτουργίας στο ευρύ κοινό, με στόχο την ενημέρωση.</w:t>
      </w:r>
    </w:p>
    <w:p w14:paraId="6510B036" w14:textId="77777777" w:rsidR="003321B0" w:rsidRDefault="003321B0" w:rsidP="003321B0">
      <w:pPr>
        <w:numPr>
          <w:ilvl w:val="0"/>
          <w:numId w:val="43"/>
        </w:numPr>
        <w:spacing w:before="120" w:after="0" w:line="312" w:lineRule="auto"/>
        <w:ind w:left="567" w:hanging="425"/>
        <w:rPr>
          <w:rFonts w:cs="Tahoma"/>
        </w:rPr>
      </w:pPr>
      <w:r w:rsidRPr="007E5607">
        <w:rPr>
          <w:rFonts w:cs="Tahoma"/>
        </w:rPr>
        <w:t xml:space="preserve">Το </w:t>
      </w:r>
      <w:r w:rsidRPr="007E5607">
        <w:rPr>
          <w:rFonts w:cs="Tahoma"/>
          <w:b/>
        </w:rPr>
        <w:t>Κεντρικό Σημείο Εσωτερικής Πρόσβασης</w:t>
      </w:r>
      <w:r w:rsidRPr="007E5607">
        <w:rPr>
          <w:rFonts w:cs="Tahoma"/>
        </w:rPr>
        <w:t xml:space="preserve"> των </w:t>
      </w:r>
      <w:r w:rsidRPr="003041C7">
        <w:rPr>
          <w:rFonts w:cs="Tahoma"/>
          <w:u w:val="single"/>
        </w:rPr>
        <w:t>στελεχών του ΕΤ</w:t>
      </w:r>
      <w:r w:rsidRPr="007E5607">
        <w:rPr>
          <w:rFonts w:cs="Tahoma"/>
        </w:rPr>
        <w:t xml:space="preserve">. Το υποσύστημα αυτό θα αποτελεί το κεντρικό σημείο εισόδου των «εσωτερικών χρηστών» του συστήματος και θα φιλοξενεί τη γραφική </w:t>
      </w:r>
      <w:proofErr w:type="spellStart"/>
      <w:r w:rsidRPr="007E5607">
        <w:rPr>
          <w:rFonts w:cs="Tahoma"/>
        </w:rPr>
        <w:t>διεπαφή</w:t>
      </w:r>
      <w:proofErr w:type="spellEnd"/>
      <w:r w:rsidRPr="007E5607">
        <w:rPr>
          <w:rFonts w:cs="Tahoma"/>
        </w:rPr>
        <w:t xml:space="preserve"> για την </w:t>
      </w:r>
      <w:r w:rsidRPr="00BB17DB">
        <w:rPr>
          <w:rFonts w:cs="Tahoma"/>
        </w:rPr>
        <w:t>εκτέλεση ενεργειών που αποτελούν κομμάτι των δι</w:t>
      </w:r>
      <w:r w:rsidRPr="00B82F9F">
        <w:rPr>
          <w:rFonts w:cs="Tahoma"/>
        </w:rPr>
        <w:t xml:space="preserve">αδικασιών που υλοποιεί το υπό προκήρυξη </w:t>
      </w:r>
      <w:r w:rsidRPr="00AB66AB">
        <w:rPr>
          <w:rFonts w:cs="Tahoma"/>
        </w:rPr>
        <w:t>ΠΣΕΤ και για</w:t>
      </w:r>
      <w:r w:rsidRPr="007E5607">
        <w:rPr>
          <w:rFonts w:cs="Tahoma"/>
        </w:rPr>
        <w:t xml:space="preserve"> την προβολή και επεξεργασία στοιχείων μητρώων, αλλά και για την εκτέλεση και προβολή αναφορών. Η διακριτή από τη διαδικτυακή πύλη υλοποίησή του, συμβάλλει στην αυξημένη ασφάλειας του </w:t>
      </w:r>
      <w:r>
        <w:rPr>
          <w:rFonts w:cs="Tahoma"/>
        </w:rPr>
        <w:t>Υποσυστήματος της Διαδικτυακής Πύλης.</w:t>
      </w:r>
    </w:p>
    <w:p w14:paraId="4C44FF21" w14:textId="77777777" w:rsidR="003321B0" w:rsidRPr="00072220" w:rsidRDefault="003321B0" w:rsidP="003321B0">
      <w:pPr>
        <w:numPr>
          <w:ilvl w:val="0"/>
          <w:numId w:val="43"/>
        </w:numPr>
        <w:spacing w:before="120" w:after="0" w:line="312" w:lineRule="auto"/>
        <w:ind w:left="567" w:hanging="425"/>
        <w:rPr>
          <w:rFonts w:cs="Tahoma"/>
        </w:rPr>
      </w:pPr>
      <w:r w:rsidRPr="00072220">
        <w:rPr>
          <w:rFonts w:cs="Tahoma"/>
        </w:rPr>
        <w:t xml:space="preserve">Το </w:t>
      </w:r>
      <w:r w:rsidRPr="00072220">
        <w:rPr>
          <w:rFonts w:cs="Tahoma"/>
          <w:b/>
        </w:rPr>
        <w:t>Υποσύστημα Διαχείρισης Μητρώου</w:t>
      </w:r>
      <w:r w:rsidRPr="00072220">
        <w:rPr>
          <w:rFonts w:cs="Tahoma"/>
        </w:rPr>
        <w:t xml:space="preserve"> θα υλοποιεί όλες τις λειτουργικότητες που σχετίζονται με την διαχείριση, προσθήκη, διαγραφή, τροποποίηση, </w:t>
      </w:r>
      <w:r w:rsidRPr="003041C7">
        <w:rPr>
          <w:rFonts w:cs="Tahoma"/>
          <w:u w:val="single"/>
        </w:rPr>
        <w:t>στοιχείων φορέων και στελεχών τους</w:t>
      </w:r>
      <w:r w:rsidRPr="00072220">
        <w:rPr>
          <w:rFonts w:cs="Tahoma"/>
        </w:rPr>
        <w:t xml:space="preserve"> που έχουν δυνατότητα υποβολής αιτημάτων δημοσίευσης. Το Υποσύστημα θα συνεργάζεται και θα ανταλλάσσει δεδομένα με τα μητρώα φορέων και επιχειρήσεων που τηρούνται στην ΓΓΠΣΔΔ - ΑΑΔΕ (</w:t>
      </w:r>
      <w:proofErr w:type="spellStart"/>
      <w:r w:rsidRPr="00072220">
        <w:rPr>
          <w:rFonts w:cs="Tahoma"/>
        </w:rPr>
        <w:t>Taxisnet</w:t>
      </w:r>
      <w:proofErr w:type="spellEnd"/>
      <w:r w:rsidRPr="00072220">
        <w:rPr>
          <w:rFonts w:cs="Tahoma"/>
        </w:rPr>
        <w:t>) και το ΓΕΜΗ.</w:t>
      </w:r>
    </w:p>
    <w:p w14:paraId="0DFC63F7" w14:textId="4BF8921B" w:rsidR="003321B0" w:rsidRPr="007E5607" w:rsidRDefault="003321B0" w:rsidP="003321B0">
      <w:pPr>
        <w:numPr>
          <w:ilvl w:val="0"/>
          <w:numId w:val="43"/>
        </w:numPr>
        <w:spacing w:before="120" w:after="0" w:line="312" w:lineRule="auto"/>
        <w:ind w:left="567" w:hanging="425"/>
        <w:rPr>
          <w:rFonts w:cs="Tahoma"/>
        </w:rPr>
      </w:pPr>
      <w:r w:rsidRPr="007E5607">
        <w:rPr>
          <w:rFonts w:cs="Tahoma"/>
        </w:rPr>
        <w:lastRenderedPageBreak/>
        <w:t xml:space="preserve">Το </w:t>
      </w:r>
      <w:r w:rsidRPr="007E5607">
        <w:rPr>
          <w:rFonts w:cs="Tahoma"/>
          <w:b/>
        </w:rPr>
        <w:t>Υποσύστημα Διαχείρισης Επιχειρησιακών Διαδικασιών, ροών εργασίας και υποθέσεων</w:t>
      </w:r>
      <w:r w:rsidRPr="007E5607">
        <w:rPr>
          <w:rFonts w:cs="Tahoma"/>
        </w:rPr>
        <w:t>. Το υποσύστημα αυτό θα υποστηρίζει τη</w:t>
      </w:r>
      <w:r w:rsidR="0078038D">
        <w:rPr>
          <w:rFonts w:cs="Tahoma"/>
        </w:rPr>
        <w:t>ν</w:t>
      </w:r>
      <w:r w:rsidRPr="007E5607">
        <w:rPr>
          <w:rFonts w:cs="Tahoma"/>
        </w:rPr>
        <w:t xml:space="preserve"> πλήρη διαχείριση των ροών εργασίας που απαιτούνται για την εκτέλεση του συνόλου των επιχειρησιακών διαδικασιών των Λειτουργικών Περιοχών δραστηριότητας του ΕΤ. Στην ουσία θα εμπεριέχει τη βασική επιχειρησιακή λογική που «κρύβεται» πίσω από την εκτέλεση των διαδικασιών στις οποίες εμπλέκονται στελέχη του ΕΤ και στελέχη τρίτων αρχών και φορέων. </w:t>
      </w:r>
    </w:p>
    <w:p w14:paraId="2693BF71" w14:textId="1A09F186" w:rsidR="003321B0" w:rsidRPr="007E5607" w:rsidRDefault="003321B0" w:rsidP="003321B0">
      <w:pPr>
        <w:numPr>
          <w:ilvl w:val="0"/>
          <w:numId w:val="43"/>
        </w:numPr>
        <w:spacing w:before="120" w:after="0" w:line="312" w:lineRule="auto"/>
        <w:ind w:left="567" w:hanging="425"/>
        <w:rPr>
          <w:rFonts w:cs="Tahoma"/>
        </w:rPr>
      </w:pPr>
      <w:r w:rsidRPr="007E5607">
        <w:rPr>
          <w:rFonts w:cs="Tahoma"/>
        </w:rPr>
        <w:t xml:space="preserve">Το </w:t>
      </w:r>
      <w:r w:rsidRPr="007E5607">
        <w:rPr>
          <w:rFonts w:cs="Tahoma"/>
          <w:b/>
        </w:rPr>
        <w:t>Υποσύστημα Ηλεκτρονικής Διαχείρισης Εγγράφων και Ψηφιακών Υπογραφών (ΣΗΔΕ)</w:t>
      </w:r>
      <w:r w:rsidRPr="007E5607">
        <w:rPr>
          <w:rFonts w:cs="Tahoma"/>
        </w:rPr>
        <w:t xml:space="preserve">. Το υποσύστημα αυτό θα καλύψει με ολοκληρωμένο και ενιαίο τρόπο όλα τα πάσης φύσης θέματα που αφορούν στη διαχείριση, υπογραφή και διακίνηση εγγράφων που χειρίζεται το προσωπικό της Αναθέτουσας Αρχής σε όλα τα επίπεδα της οργανωτικής της δομής, στη συστηματική εξαγωγή διοικητικής πληροφόρησης και στην υποστήριξη των διαδικασιών λήψης αποφάσεων, μέσα από τη συγκέντρωση, ανάλυση και παρουσίαση δεδομένων και </w:t>
      </w:r>
      <w:proofErr w:type="spellStart"/>
      <w:r w:rsidRPr="007E5607">
        <w:rPr>
          <w:rFonts w:cs="Tahoma"/>
        </w:rPr>
        <w:t>μεταδεδομένων</w:t>
      </w:r>
      <w:proofErr w:type="spellEnd"/>
      <w:r w:rsidRPr="007E5607">
        <w:rPr>
          <w:rFonts w:cs="Tahoma"/>
        </w:rPr>
        <w:t xml:space="preserve"> που θα παρέχονται από το Σύστημα.</w:t>
      </w:r>
    </w:p>
    <w:p w14:paraId="0D241B2F" w14:textId="77777777" w:rsidR="003321B0" w:rsidRPr="00EB424D" w:rsidRDefault="003321B0" w:rsidP="003321B0">
      <w:pPr>
        <w:numPr>
          <w:ilvl w:val="0"/>
          <w:numId w:val="43"/>
        </w:numPr>
        <w:spacing w:before="120" w:after="0" w:line="312" w:lineRule="auto"/>
        <w:ind w:left="567" w:hanging="425"/>
        <w:rPr>
          <w:rFonts w:cs="Tahoma"/>
        </w:rPr>
      </w:pPr>
      <w:r w:rsidRPr="007E5607">
        <w:rPr>
          <w:rFonts w:cs="Tahoma"/>
        </w:rPr>
        <w:t xml:space="preserve">Το </w:t>
      </w:r>
      <w:r w:rsidRPr="007E5607">
        <w:rPr>
          <w:rFonts w:cs="Tahoma"/>
          <w:b/>
        </w:rPr>
        <w:t>Υποσύστημα Δημιουργίας Αναφορών</w:t>
      </w:r>
      <w:r w:rsidRPr="007E5607">
        <w:rPr>
          <w:rFonts w:cs="Tahoma"/>
        </w:rPr>
        <w:t xml:space="preserve"> που θα υποστηρίζει τη δημιουργία και εκτύπωση αναφορών για οποιοδήποτε στάδιο </w:t>
      </w:r>
      <w:r w:rsidRPr="00EB424D">
        <w:rPr>
          <w:rFonts w:cs="Tahoma"/>
        </w:rPr>
        <w:t xml:space="preserve">των Διαδικασιών και για οποιοδήποτε τμήμα των τηρούμενων Μητρώων και των Λειτουργικών Περιοχών δραστηριότητας του ΕΤ. Τα δεδομένα και αναφορές μπορεί να αφορούν σε συγκεκριμένη περίπτωση μιας διαδικασίας π.χ. </w:t>
      </w:r>
      <w:proofErr w:type="spellStart"/>
      <w:r w:rsidRPr="00EB424D">
        <w:rPr>
          <w:rFonts w:cs="Tahoma"/>
        </w:rPr>
        <w:t>αδειοδότησης</w:t>
      </w:r>
      <w:proofErr w:type="spellEnd"/>
      <w:r w:rsidRPr="00EB424D">
        <w:rPr>
          <w:rFonts w:cs="Tahoma"/>
        </w:rPr>
        <w:t xml:space="preserve"> ή να περιλαμβάνουν στατιστικά στοιχεία που εξάγονται από πλήθος περιπτώσεων που είναι καταχωρημένες στο ΠΣΕΤ. </w:t>
      </w:r>
    </w:p>
    <w:p w14:paraId="3D339857" w14:textId="00374005" w:rsidR="003321B0" w:rsidRPr="007E5607" w:rsidRDefault="003321B0" w:rsidP="003321B0">
      <w:pPr>
        <w:numPr>
          <w:ilvl w:val="0"/>
          <w:numId w:val="43"/>
        </w:numPr>
        <w:spacing w:before="120" w:after="0" w:line="312" w:lineRule="auto"/>
        <w:ind w:left="567" w:hanging="425"/>
        <w:rPr>
          <w:rFonts w:cs="Tahoma"/>
        </w:rPr>
      </w:pPr>
      <w:r w:rsidRPr="00EB424D">
        <w:rPr>
          <w:rFonts w:cs="Tahoma"/>
        </w:rPr>
        <w:t xml:space="preserve">Το </w:t>
      </w:r>
      <w:r w:rsidRPr="00EB424D">
        <w:rPr>
          <w:rFonts w:cs="Tahoma"/>
          <w:b/>
        </w:rPr>
        <w:t xml:space="preserve">Υποσύστημα Διασύνδεσης &amp; </w:t>
      </w:r>
      <w:proofErr w:type="spellStart"/>
      <w:r w:rsidRPr="00EB424D">
        <w:rPr>
          <w:rFonts w:cs="Tahoma"/>
          <w:b/>
        </w:rPr>
        <w:t>Διαλειτουργικότητας</w:t>
      </w:r>
      <w:proofErr w:type="spellEnd"/>
      <w:r w:rsidRPr="00EB424D">
        <w:rPr>
          <w:rFonts w:cs="Tahoma"/>
        </w:rPr>
        <w:t xml:space="preserve">. Πρόκειται για ένα κεντρικό υποσύστημα διασύνδεσης, βασικός στόχος του οποίου είναι η επίτευξη </w:t>
      </w:r>
      <w:proofErr w:type="spellStart"/>
      <w:r w:rsidRPr="00BB17DB">
        <w:rPr>
          <w:rFonts w:cs="Tahoma"/>
        </w:rPr>
        <w:t>διαλειτουργικότητας</w:t>
      </w:r>
      <w:proofErr w:type="spellEnd"/>
      <w:r w:rsidRPr="00BB17DB">
        <w:rPr>
          <w:rFonts w:cs="Tahoma"/>
        </w:rPr>
        <w:t xml:space="preserve"> του </w:t>
      </w:r>
      <w:r w:rsidRPr="00AB66AB">
        <w:rPr>
          <w:rFonts w:cs="Tahoma"/>
        </w:rPr>
        <w:t>ΠΣΕΤ με τρίτα πληροφοριακά συστήματα, είτε άλλα συστήματα του φ</w:t>
      </w:r>
      <w:r w:rsidRPr="00EB424D">
        <w:rPr>
          <w:rFonts w:cs="Tahoma"/>
        </w:rPr>
        <w:t>ορέα λειτουργίας  είτε τρίτα πληροφοριακά συστήματα και μητρώα φορέων της Δημόσιας Διοίκησης, τα οποία περιέχουν πληροφορίες απαραίτητες για τη λειτουργία του ΠΣ. Στόχος</w:t>
      </w:r>
      <w:r w:rsidR="007B59E9">
        <w:rPr>
          <w:rFonts w:cs="Tahoma"/>
        </w:rPr>
        <w:t>,</w:t>
      </w:r>
      <w:r w:rsidRPr="00EB424D">
        <w:rPr>
          <w:rFonts w:cs="Tahoma"/>
        </w:rPr>
        <w:t xml:space="preserve"> είναι σημαντικός όγκος τυποποιημένων συναλλαγών να διεκπεραιώνεται </w:t>
      </w:r>
      <w:r w:rsidRPr="00712540">
        <w:rPr>
          <w:rFonts w:cs="Tahoma"/>
        </w:rPr>
        <w:t xml:space="preserve">αυτοματοποιημένα, χωρίς την ανάμειξη των ωφελούμενων. Οι σχετικές απαιτήσεις διασύνδεσης με τρίτα συστήματα θα καταγραφούν στο πλαίσιο της Μελέτης </w:t>
      </w:r>
      <w:proofErr w:type="spellStart"/>
      <w:r w:rsidRPr="00712540">
        <w:rPr>
          <w:rFonts w:cs="Tahoma"/>
        </w:rPr>
        <w:t>Διαλειτουργικότητας</w:t>
      </w:r>
      <w:proofErr w:type="spellEnd"/>
      <w:r w:rsidRPr="00712540">
        <w:rPr>
          <w:rFonts w:cs="Tahoma"/>
        </w:rPr>
        <w:t xml:space="preserve"> που θα εκπονηθεί στο πλαίσιο του 1</w:t>
      </w:r>
      <w:r w:rsidRPr="00712540">
        <w:rPr>
          <w:rFonts w:cs="Tahoma"/>
          <w:vertAlign w:val="superscript"/>
        </w:rPr>
        <w:t>ου</w:t>
      </w:r>
      <w:r w:rsidRPr="00712540">
        <w:rPr>
          <w:rFonts w:cs="Tahoma"/>
        </w:rPr>
        <w:t xml:space="preserve"> </w:t>
      </w:r>
      <w:proofErr w:type="spellStart"/>
      <w:r w:rsidRPr="00712540">
        <w:rPr>
          <w:rFonts w:cs="Tahoma"/>
        </w:rPr>
        <w:t>Υποέργου</w:t>
      </w:r>
      <w:proofErr w:type="spellEnd"/>
      <w:r w:rsidRPr="007E5607">
        <w:rPr>
          <w:rFonts w:cs="Tahoma"/>
        </w:rPr>
        <w:t xml:space="preserve"> της </w:t>
      </w:r>
      <w:r>
        <w:rPr>
          <w:rFonts w:cs="Tahoma"/>
        </w:rPr>
        <w:t>πρ</w:t>
      </w:r>
      <w:r w:rsidRPr="007E5607">
        <w:rPr>
          <w:rFonts w:cs="Tahoma"/>
        </w:rPr>
        <w:t>ά</w:t>
      </w:r>
      <w:r>
        <w:rPr>
          <w:rFonts w:cs="Tahoma"/>
        </w:rPr>
        <w:t>ξ</w:t>
      </w:r>
      <w:r w:rsidRPr="007E5607">
        <w:rPr>
          <w:rFonts w:cs="Tahoma"/>
        </w:rPr>
        <w:t>ης</w:t>
      </w:r>
      <w:r>
        <w:rPr>
          <w:rFonts w:cs="Tahoma"/>
        </w:rPr>
        <w:t>.</w:t>
      </w:r>
    </w:p>
    <w:p w14:paraId="7F681945" w14:textId="77777777" w:rsidR="003321B0" w:rsidRPr="007E5607" w:rsidRDefault="003321B0" w:rsidP="003321B0">
      <w:pPr>
        <w:numPr>
          <w:ilvl w:val="0"/>
          <w:numId w:val="43"/>
        </w:numPr>
        <w:spacing w:before="120" w:after="0" w:line="312" w:lineRule="auto"/>
        <w:ind w:left="567" w:hanging="425"/>
        <w:rPr>
          <w:rFonts w:cs="Tahoma"/>
        </w:rPr>
      </w:pPr>
      <w:r w:rsidRPr="007E5607">
        <w:rPr>
          <w:rFonts w:cs="Tahoma"/>
        </w:rPr>
        <w:t xml:space="preserve">Το </w:t>
      </w:r>
      <w:r w:rsidRPr="007E5607">
        <w:rPr>
          <w:rFonts w:cs="Tahoma"/>
          <w:b/>
        </w:rPr>
        <w:t>Υποσύστημα</w:t>
      </w:r>
      <w:r w:rsidRPr="007E5607">
        <w:rPr>
          <w:rFonts w:cs="Tahoma"/>
        </w:rPr>
        <w:t xml:space="preserve"> </w:t>
      </w:r>
      <w:r w:rsidRPr="007E5607">
        <w:rPr>
          <w:rFonts w:cs="Tahoma"/>
          <w:b/>
        </w:rPr>
        <w:t>Διαχείρισης Χρηστών, Ρόλων και Δικαιωμάτων</w:t>
      </w:r>
      <w:r w:rsidRPr="007E5607">
        <w:rPr>
          <w:rFonts w:cs="Tahoma"/>
        </w:rPr>
        <w:t xml:space="preserve"> </w:t>
      </w:r>
      <w:r w:rsidRPr="00BB17DB">
        <w:rPr>
          <w:rFonts w:cs="Tahoma"/>
        </w:rPr>
        <w:t xml:space="preserve">που θα διαχειρίζεται και θα συσχετίζει κάθε χρήστη του </w:t>
      </w:r>
      <w:r w:rsidRPr="00AB66AB">
        <w:rPr>
          <w:rFonts w:cs="Tahoma"/>
        </w:rPr>
        <w:t>ΠΣΕΤ σε έναν ή περισσότερους ρόλους με συγκεκριμένα δικαιώματα έτσι ώστε να δίνεται η δυνατότητα διαβαθμισμένης πρόσβασης στις</w:t>
      </w:r>
      <w:r w:rsidRPr="007E5607">
        <w:rPr>
          <w:rFonts w:cs="Tahoma"/>
        </w:rPr>
        <w:t xml:space="preserve"> λειτουργίες του συστήματος αλλά και στα δεδομένα και το περιεχόμενο που σχετίζονται με τις λειτουργίες αυτές. Το υποσύστημα αυτό: </w:t>
      </w:r>
    </w:p>
    <w:p w14:paraId="579E59D6" w14:textId="629FBF0E" w:rsidR="003321B0" w:rsidRPr="007E5607" w:rsidRDefault="003321B0" w:rsidP="003321B0">
      <w:pPr>
        <w:numPr>
          <w:ilvl w:val="1"/>
          <w:numId w:val="43"/>
        </w:numPr>
        <w:spacing w:before="120" w:after="0" w:line="312" w:lineRule="auto"/>
        <w:rPr>
          <w:rFonts w:cs="Tahoma"/>
        </w:rPr>
      </w:pPr>
      <w:r w:rsidRPr="007E5607">
        <w:rPr>
          <w:rFonts w:cs="Tahoma"/>
        </w:rPr>
        <w:t xml:space="preserve">θα εκθέτει λειτουργικότητα πιστοποίησης χρήστη, αξιοποιώντας υποδομές </w:t>
      </w:r>
      <w:proofErr w:type="spellStart"/>
      <w:r w:rsidRPr="007E5607">
        <w:rPr>
          <w:rFonts w:cs="Tahoma"/>
        </w:rPr>
        <w:t>single</w:t>
      </w:r>
      <w:proofErr w:type="spellEnd"/>
      <w:r w:rsidRPr="007E5607">
        <w:rPr>
          <w:rFonts w:cs="Tahoma"/>
        </w:rPr>
        <w:t xml:space="preserve"> </w:t>
      </w:r>
      <w:proofErr w:type="spellStart"/>
      <w:r w:rsidRPr="007E5607">
        <w:rPr>
          <w:rFonts w:cs="Tahoma"/>
        </w:rPr>
        <w:t>sign</w:t>
      </w:r>
      <w:proofErr w:type="spellEnd"/>
      <w:r w:rsidRPr="007E5607">
        <w:rPr>
          <w:rFonts w:cs="Tahoma"/>
        </w:rPr>
        <w:t xml:space="preserve"> on είτε με την υπηρεσία </w:t>
      </w:r>
      <w:proofErr w:type="spellStart"/>
      <w:r w:rsidRPr="007E5607">
        <w:rPr>
          <w:rFonts w:cs="Tahoma"/>
        </w:rPr>
        <w:t>TaxisNet</w:t>
      </w:r>
      <w:proofErr w:type="spellEnd"/>
      <w:r w:rsidRPr="007E5607">
        <w:rPr>
          <w:rFonts w:cs="Tahoma"/>
        </w:rPr>
        <w:t xml:space="preserve"> (για εξωτερικούς χρήστες της Διαδικτυακής Πύλης)</w:t>
      </w:r>
      <w:r w:rsidR="007B59E9">
        <w:rPr>
          <w:rFonts w:cs="Tahoma"/>
        </w:rPr>
        <w:t>,</w:t>
      </w:r>
      <w:r w:rsidRPr="007E5607">
        <w:rPr>
          <w:rFonts w:cs="Tahoma"/>
        </w:rPr>
        <w:t xml:space="preserve"> είτε με εσωτερική υπηρεσία καταλόγου και πιστοποίησης για τους εσωτερικούς χρήστες του Κεντρικού Σημείου Εσωτερικής Πρόσβασης </w:t>
      </w:r>
    </w:p>
    <w:p w14:paraId="70E944A0" w14:textId="77777777" w:rsidR="003321B0" w:rsidRPr="007E5607" w:rsidRDefault="003321B0" w:rsidP="003321B0">
      <w:pPr>
        <w:numPr>
          <w:ilvl w:val="1"/>
          <w:numId w:val="43"/>
        </w:numPr>
        <w:spacing w:before="120" w:after="0" w:line="312" w:lineRule="auto"/>
        <w:rPr>
          <w:rFonts w:cs="Tahoma"/>
        </w:rPr>
      </w:pPr>
      <w:r w:rsidRPr="007E5607">
        <w:rPr>
          <w:rFonts w:cs="Tahoma"/>
        </w:rPr>
        <w:lastRenderedPageBreak/>
        <w:t xml:space="preserve">θα παρέχει υπηρεσίες </w:t>
      </w:r>
      <w:proofErr w:type="spellStart"/>
      <w:r w:rsidRPr="007E5607">
        <w:rPr>
          <w:rFonts w:cs="Tahoma"/>
        </w:rPr>
        <w:t>authorization</w:t>
      </w:r>
      <w:proofErr w:type="spellEnd"/>
      <w:r w:rsidRPr="007E5607">
        <w:rPr>
          <w:rFonts w:cs="Tahoma"/>
        </w:rPr>
        <w:t xml:space="preserve"> στο σύνολο των υπολοίπων υποσυστημάτων, συντονίζοντας κεντρικά τη διαβάθμιση πρόσβασης σε ενέργειες και δεδομένα</w:t>
      </w:r>
      <w:r>
        <w:rPr>
          <w:rFonts w:cs="Tahoma"/>
        </w:rPr>
        <w:t xml:space="preserve">. </w:t>
      </w:r>
      <w:r w:rsidRPr="007E5607">
        <w:rPr>
          <w:rFonts w:cs="Tahoma"/>
        </w:rPr>
        <w:t xml:space="preserve"> </w:t>
      </w:r>
    </w:p>
    <w:p w14:paraId="3FFA9ED1" w14:textId="77777777" w:rsidR="003321B0" w:rsidRPr="003321B0" w:rsidRDefault="003321B0" w:rsidP="003321B0">
      <w:pPr>
        <w:widowControl w:val="0"/>
        <w:pBdr>
          <w:top w:val="nil"/>
          <w:left w:val="nil"/>
          <w:bottom w:val="nil"/>
          <w:right w:val="nil"/>
          <w:between w:val="nil"/>
        </w:pBdr>
        <w:spacing w:before="120" w:after="0" w:line="312" w:lineRule="auto"/>
        <w:rPr>
          <w:color w:val="000000"/>
          <w:szCs w:val="22"/>
        </w:rPr>
      </w:pPr>
      <w:r w:rsidRPr="003321B0">
        <w:rPr>
          <w:color w:val="000000"/>
          <w:szCs w:val="22"/>
        </w:rPr>
        <w:t xml:space="preserve">Η συνολική διάρκεια της σύμβασης ορίζεται σε δεκαοκτώ (18) μήνες και νοείται το χρονικό διάστημα από την ημερομηνία υπογραφής της σύμβασης έως την υποβολή του τελευταίου παραδοτέου σύμφωνα με τον αναλυτικό χρονικό προγραμματισμό που παρατίθεται στη συνέχεια. </w:t>
      </w:r>
    </w:p>
    <w:p w14:paraId="0CAB98F6" w14:textId="77777777" w:rsidR="003321B0" w:rsidRPr="00E509A4" w:rsidRDefault="003321B0" w:rsidP="003321B0">
      <w:pPr>
        <w:spacing w:line="252" w:lineRule="auto"/>
        <w:rPr>
          <w:rFonts w:cs="Tahoma"/>
        </w:rPr>
      </w:pPr>
    </w:p>
    <w:tbl>
      <w:tblPr>
        <w:tblW w:w="9820" w:type="dxa"/>
        <w:tblLook w:val="04A0" w:firstRow="1" w:lastRow="0" w:firstColumn="1" w:lastColumn="0" w:noHBand="0" w:noVBand="1"/>
      </w:tblPr>
      <w:tblGrid>
        <w:gridCol w:w="1120"/>
        <w:gridCol w:w="2419"/>
        <w:gridCol w:w="1596"/>
        <w:gridCol w:w="1220"/>
        <w:gridCol w:w="1309"/>
        <w:gridCol w:w="2156"/>
      </w:tblGrid>
      <w:tr w:rsidR="003321B0" w:rsidRPr="003321B0" w14:paraId="41E536D8" w14:textId="77777777" w:rsidTr="001F0C26">
        <w:trPr>
          <w:trHeight w:val="1044"/>
          <w:tblHeader/>
        </w:trPr>
        <w:tc>
          <w:tcPr>
            <w:tcW w:w="112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2E17D176" w14:textId="77777777" w:rsidR="003321B0" w:rsidRPr="003321B0" w:rsidRDefault="003321B0" w:rsidP="001F0C26">
            <w:pPr>
              <w:spacing w:after="0"/>
              <w:jc w:val="center"/>
              <w:rPr>
                <w:rFonts w:cs="Tahoma"/>
                <w:b/>
                <w:bCs/>
                <w:color w:val="000000"/>
                <w:sz w:val="20"/>
                <w:lang w:eastAsia="el-GR" w:bidi="he-IL"/>
              </w:rPr>
            </w:pPr>
            <w:r w:rsidRPr="003321B0">
              <w:rPr>
                <w:rFonts w:cs="Tahoma"/>
                <w:b/>
                <w:bCs/>
                <w:color w:val="000000"/>
                <w:sz w:val="20"/>
                <w:lang w:eastAsia="el-GR" w:bidi="he-IL"/>
              </w:rPr>
              <w:t>Φάση</w:t>
            </w:r>
          </w:p>
        </w:tc>
        <w:tc>
          <w:tcPr>
            <w:tcW w:w="2419" w:type="dxa"/>
            <w:tcBorders>
              <w:top w:val="single" w:sz="4" w:space="0" w:color="auto"/>
              <w:left w:val="nil"/>
              <w:bottom w:val="single" w:sz="4" w:space="0" w:color="auto"/>
              <w:right w:val="single" w:sz="4" w:space="0" w:color="auto"/>
            </w:tcBorders>
            <w:shd w:val="clear" w:color="000000" w:fill="BDD7EE"/>
            <w:vAlign w:val="center"/>
            <w:hideMark/>
          </w:tcPr>
          <w:p w14:paraId="62CB6944" w14:textId="77777777" w:rsidR="003321B0" w:rsidRPr="003321B0" w:rsidRDefault="003321B0" w:rsidP="001F0C26">
            <w:pPr>
              <w:spacing w:after="0"/>
              <w:jc w:val="center"/>
              <w:rPr>
                <w:rFonts w:cs="Tahoma"/>
                <w:b/>
                <w:bCs/>
                <w:color w:val="000000"/>
                <w:sz w:val="20"/>
                <w:lang w:eastAsia="el-GR" w:bidi="he-IL"/>
              </w:rPr>
            </w:pPr>
            <w:r w:rsidRPr="003321B0">
              <w:rPr>
                <w:rFonts w:cs="Tahoma"/>
                <w:b/>
                <w:bCs/>
                <w:color w:val="000000"/>
                <w:sz w:val="20"/>
                <w:lang w:eastAsia="el-GR" w:bidi="he-IL"/>
              </w:rPr>
              <w:t>Τίτλος Φάσης</w:t>
            </w:r>
          </w:p>
        </w:tc>
        <w:tc>
          <w:tcPr>
            <w:tcW w:w="1596" w:type="dxa"/>
            <w:tcBorders>
              <w:top w:val="single" w:sz="4" w:space="0" w:color="auto"/>
              <w:left w:val="nil"/>
              <w:bottom w:val="single" w:sz="4" w:space="0" w:color="auto"/>
              <w:right w:val="single" w:sz="4" w:space="0" w:color="auto"/>
            </w:tcBorders>
            <w:shd w:val="clear" w:color="000000" w:fill="BDD7EE"/>
            <w:vAlign w:val="center"/>
            <w:hideMark/>
          </w:tcPr>
          <w:p w14:paraId="309247E5" w14:textId="77777777" w:rsidR="003321B0" w:rsidRPr="003321B0" w:rsidRDefault="003321B0" w:rsidP="001F0C26">
            <w:pPr>
              <w:spacing w:after="0"/>
              <w:jc w:val="center"/>
              <w:rPr>
                <w:rFonts w:cs="Tahoma"/>
                <w:b/>
                <w:bCs/>
                <w:color w:val="000000"/>
                <w:sz w:val="20"/>
                <w:lang w:eastAsia="el-GR" w:bidi="he-IL"/>
              </w:rPr>
            </w:pPr>
            <w:r w:rsidRPr="003321B0">
              <w:rPr>
                <w:rFonts w:cs="Tahoma"/>
                <w:b/>
                <w:bCs/>
                <w:color w:val="000000"/>
                <w:sz w:val="20"/>
                <w:lang w:eastAsia="el-GR" w:bidi="he-IL"/>
              </w:rPr>
              <w:t>Διάρκεια υλοποίησης (ΜΗΝΕΣ)</w:t>
            </w:r>
          </w:p>
        </w:tc>
        <w:tc>
          <w:tcPr>
            <w:tcW w:w="1220" w:type="dxa"/>
            <w:tcBorders>
              <w:top w:val="single" w:sz="4" w:space="0" w:color="auto"/>
              <w:left w:val="nil"/>
              <w:bottom w:val="single" w:sz="4" w:space="0" w:color="auto"/>
              <w:right w:val="single" w:sz="4" w:space="0" w:color="auto"/>
            </w:tcBorders>
            <w:shd w:val="clear" w:color="000000" w:fill="BDD7EE"/>
            <w:vAlign w:val="center"/>
            <w:hideMark/>
          </w:tcPr>
          <w:p w14:paraId="76DCEF22" w14:textId="77777777" w:rsidR="003321B0" w:rsidRPr="003321B0" w:rsidRDefault="003321B0" w:rsidP="001F0C26">
            <w:pPr>
              <w:spacing w:after="0"/>
              <w:jc w:val="center"/>
              <w:rPr>
                <w:rFonts w:cs="Tahoma"/>
                <w:b/>
                <w:bCs/>
                <w:color w:val="000000"/>
                <w:sz w:val="20"/>
                <w:lang w:eastAsia="el-GR" w:bidi="he-IL"/>
              </w:rPr>
            </w:pPr>
            <w:r w:rsidRPr="003321B0">
              <w:rPr>
                <w:rFonts w:cs="Tahoma"/>
                <w:b/>
                <w:bCs/>
                <w:color w:val="000000"/>
                <w:sz w:val="20"/>
                <w:lang w:eastAsia="el-GR" w:bidi="he-IL"/>
              </w:rPr>
              <w:t>Διάρκεια ελέγχων  (ΜΗΝΕΣ)</w:t>
            </w:r>
          </w:p>
        </w:tc>
        <w:tc>
          <w:tcPr>
            <w:tcW w:w="1309" w:type="dxa"/>
            <w:tcBorders>
              <w:top w:val="single" w:sz="4" w:space="0" w:color="auto"/>
              <w:left w:val="nil"/>
              <w:bottom w:val="single" w:sz="4" w:space="0" w:color="auto"/>
              <w:right w:val="single" w:sz="4" w:space="0" w:color="auto"/>
            </w:tcBorders>
            <w:shd w:val="clear" w:color="000000" w:fill="BDD7EE"/>
            <w:vAlign w:val="center"/>
            <w:hideMark/>
          </w:tcPr>
          <w:p w14:paraId="14CEEE7B" w14:textId="77777777" w:rsidR="003321B0" w:rsidRPr="003321B0" w:rsidRDefault="003321B0" w:rsidP="001F0C26">
            <w:pPr>
              <w:spacing w:after="0"/>
              <w:jc w:val="center"/>
              <w:rPr>
                <w:rFonts w:cs="Tahoma"/>
                <w:b/>
                <w:bCs/>
                <w:color w:val="000000"/>
                <w:sz w:val="20"/>
                <w:lang w:eastAsia="el-GR" w:bidi="he-IL"/>
              </w:rPr>
            </w:pPr>
            <w:r w:rsidRPr="003321B0">
              <w:rPr>
                <w:rFonts w:cs="Tahoma"/>
                <w:b/>
                <w:bCs/>
                <w:color w:val="000000"/>
                <w:sz w:val="20"/>
                <w:lang w:eastAsia="el-GR" w:bidi="he-IL"/>
              </w:rPr>
              <w:t>Διάρκεια Σύμβασης (ΜΗΝΕΣ)</w:t>
            </w:r>
          </w:p>
        </w:tc>
        <w:tc>
          <w:tcPr>
            <w:tcW w:w="2156" w:type="dxa"/>
            <w:tcBorders>
              <w:top w:val="single" w:sz="4" w:space="0" w:color="auto"/>
              <w:left w:val="nil"/>
              <w:bottom w:val="single" w:sz="4" w:space="0" w:color="auto"/>
              <w:right w:val="single" w:sz="4" w:space="0" w:color="auto"/>
            </w:tcBorders>
            <w:shd w:val="clear" w:color="000000" w:fill="BDD7EE"/>
            <w:vAlign w:val="center"/>
            <w:hideMark/>
          </w:tcPr>
          <w:p w14:paraId="619F935D" w14:textId="77777777" w:rsidR="003321B0" w:rsidRPr="003321B0" w:rsidRDefault="003321B0" w:rsidP="001F0C26">
            <w:pPr>
              <w:spacing w:after="0"/>
              <w:jc w:val="center"/>
              <w:rPr>
                <w:rFonts w:cs="Tahoma"/>
                <w:b/>
                <w:bCs/>
                <w:color w:val="000000"/>
                <w:sz w:val="20"/>
                <w:lang w:eastAsia="el-GR" w:bidi="he-IL"/>
              </w:rPr>
            </w:pPr>
            <w:r w:rsidRPr="003321B0">
              <w:rPr>
                <w:rFonts w:cs="Tahoma"/>
                <w:b/>
                <w:bCs/>
                <w:color w:val="000000"/>
                <w:sz w:val="20"/>
                <w:lang w:eastAsia="el-GR" w:bidi="he-IL"/>
              </w:rPr>
              <w:t>Προϋπόθεση έναρξης</w:t>
            </w:r>
          </w:p>
        </w:tc>
      </w:tr>
      <w:tr w:rsidR="003321B0" w:rsidRPr="003321B0" w14:paraId="451FEB5A" w14:textId="77777777" w:rsidTr="001F0C26">
        <w:trPr>
          <w:trHeight w:val="912"/>
        </w:trPr>
        <w:tc>
          <w:tcPr>
            <w:tcW w:w="1120" w:type="dxa"/>
            <w:tcBorders>
              <w:top w:val="nil"/>
              <w:left w:val="single" w:sz="4" w:space="0" w:color="auto"/>
              <w:bottom w:val="single" w:sz="4" w:space="0" w:color="auto"/>
              <w:right w:val="single" w:sz="4" w:space="0" w:color="auto"/>
            </w:tcBorders>
            <w:shd w:val="clear" w:color="000000" w:fill="D9D9D9"/>
            <w:vAlign w:val="center"/>
            <w:hideMark/>
          </w:tcPr>
          <w:p w14:paraId="1175D111"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ΦΑΣΗ 1</w:t>
            </w:r>
          </w:p>
        </w:tc>
        <w:tc>
          <w:tcPr>
            <w:tcW w:w="2419" w:type="dxa"/>
            <w:tcBorders>
              <w:top w:val="nil"/>
              <w:left w:val="nil"/>
              <w:bottom w:val="single" w:sz="4" w:space="0" w:color="auto"/>
              <w:right w:val="single" w:sz="4" w:space="0" w:color="auto"/>
            </w:tcBorders>
            <w:shd w:val="clear" w:color="auto" w:fill="auto"/>
            <w:vAlign w:val="center"/>
            <w:hideMark/>
          </w:tcPr>
          <w:p w14:paraId="6FE22F6C"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 xml:space="preserve">Μελέτη Εφαρμογής </w:t>
            </w:r>
          </w:p>
        </w:tc>
        <w:tc>
          <w:tcPr>
            <w:tcW w:w="1596" w:type="dxa"/>
            <w:tcBorders>
              <w:top w:val="nil"/>
              <w:left w:val="nil"/>
              <w:bottom w:val="single" w:sz="4" w:space="0" w:color="auto"/>
              <w:right w:val="single" w:sz="4" w:space="0" w:color="auto"/>
            </w:tcBorders>
            <w:shd w:val="clear" w:color="auto" w:fill="auto"/>
            <w:vAlign w:val="center"/>
            <w:hideMark/>
          </w:tcPr>
          <w:p w14:paraId="53422F8E"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2</w:t>
            </w:r>
          </w:p>
        </w:tc>
        <w:tc>
          <w:tcPr>
            <w:tcW w:w="1220" w:type="dxa"/>
            <w:tcBorders>
              <w:top w:val="nil"/>
              <w:left w:val="nil"/>
              <w:bottom w:val="single" w:sz="4" w:space="0" w:color="auto"/>
              <w:right w:val="single" w:sz="4" w:space="0" w:color="auto"/>
            </w:tcBorders>
            <w:shd w:val="clear" w:color="auto" w:fill="auto"/>
            <w:vAlign w:val="center"/>
            <w:hideMark/>
          </w:tcPr>
          <w:p w14:paraId="2D273507"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1</w:t>
            </w:r>
          </w:p>
        </w:tc>
        <w:tc>
          <w:tcPr>
            <w:tcW w:w="1309" w:type="dxa"/>
            <w:tcBorders>
              <w:top w:val="nil"/>
              <w:left w:val="nil"/>
              <w:bottom w:val="single" w:sz="4" w:space="0" w:color="auto"/>
              <w:right w:val="single" w:sz="4" w:space="0" w:color="auto"/>
            </w:tcBorders>
            <w:shd w:val="clear" w:color="auto" w:fill="auto"/>
            <w:vAlign w:val="center"/>
            <w:hideMark/>
          </w:tcPr>
          <w:p w14:paraId="542A0A3C"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3</w:t>
            </w:r>
          </w:p>
        </w:tc>
        <w:tc>
          <w:tcPr>
            <w:tcW w:w="2156" w:type="dxa"/>
            <w:tcBorders>
              <w:top w:val="nil"/>
              <w:left w:val="nil"/>
              <w:bottom w:val="single" w:sz="4" w:space="0" w:color="auto"/>
              <w:right w:val="single" w:sz="4" w:space="0" w:color="auto"/>
            </w:tcBorders>
            <w:shd w:val="clear" w:color="auto" w:fill="auto"/>
            <w:vAlign w:val="center"/>
            <w:hideMark/>
          </w:tcPr>
          <w:p w14:paraId="6BD77E94"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Έναρξη με την υπογραφή της Σύμβασης</w:t>
            </w:r>
          </w:p>
        </w:tc>
      </w:tr>
      <w:tr w:rsidR="003321B0" w:rsidRPr="003321B0" w14:paraId="6B0FB954" w14:textId="77777777" w:rsidTr="001F0C26">
        <w:trPr>
          <w:trHeight w:val="912"/>
        </w:trPr>
        <w:tc>
          <w:tcPr>
            <w:tcW w:w="1120" w:type="dxa"/>
            <w:tcBorders>
              <w:top w:val="nil"/>
              <w:left w:val="single" w:sz="4" w:space="0" w:color="auto"/>
              <w:bottom w:val="single" w:sz="4" w:space="0" w:color="auto"/>
              <w:right w:val="single" w:sz="4" w:space="0" w:color="auto"/>
            </w:tcBorders>
            <w:shd w:val="clear" w:color="000000" w:fill="D9D9D9"/>
            <w:vAlign w:val="center"/>
            <w:hideMark/>
          </w:tcPr>
          <w:p w14:paraId="7494B1A3"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ΦΑΣΗ 2</w:t>
            </w:r>
          </w:p>
        </w:tc>
        <w:tc>
          <w:tcPr>
            <w:tcW w:w="2419" w:type="dxa"/>
            <w:tcBorders>
              <w:top w:val="nil"/>
              <w:left w:val="nil"/>
              <w:bottom w:val="single" w:sz="4" w:space="0" w:color="auto"/>
              <w:right w:val="single" w:sz="4" w:space="0" w:color="auto"/>
            </w:tcBorders>
            <w:shd w:val="clear" w:color="auto" w:fill="auto"/>
            <w:vAlign w:val="center"/>
            <w:hideMark/>
          </w:tcPr>
          <w:p w14:paraId="076FA12C"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 xml:space="preserve">Ανάπτυξη Υποσυστημάτων / Εφαρμογών </w:t>
            </w:r>
          </w:p>
        </w:tc>
        <w:tc>
          <w:tcPr>
            <w:tcW w:w="1596" w:type="dxa"/>
            <w:tcBorders>
              <w:top w:val="nil"/>
              <w:left w:val="nil"/>
              <w:bottom w:val="single" w:sz="4" w:space="0" w:color="auto"/>
              <w:right w:val="single" w:sz="4" w:space="0" w:color="auto"/>
            </w:tcBorders>
            <w:shd w:val="clear" w:color="auto" w:fill="auto"/>
            <w:vAlign w:val="center"/>
            <w:hideMark/>
          </w:tcPr>
          <w:p w14:paraId="6086B846"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9</w:t>
            </w:r>
          </w:p>
        </w:tc>
        <w:tc>
          <w:tcPr>
            <w:tcW w:w="1220" w:type="dxa"/>
            <w:tcBorders>
              <w:top w:val="nil"/>
              <w:left w:val="nil"/>
              <w:bottom w:val="single" w:sz="4" w:space="0" w:color="auto"/>
              <w:right w:val="single" w:sz="4" w:space="0" w:color="auto"/>
            </w:tcBorders>
            <w:shd w:val="clear" w:color="auto" w:fill="auto"/>
            <w:vAlign w:val="center"/>
            <w:hideMark/>
          </w:tcPr>
          <w:p w14:paraId="2B58447A"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2</w:t>
            </w:r>
          </w:p>
        </w:tc>
        <w:tc>
          <w:tcPr>
            <w:tcW w:w="1309" w:type="dxa"/>
            <w:tcBorders>
              <w:top w:val="nil"/>
              <w:left w:val="nil"/>
              <w:bottom w:val="single" w:sz="4" w:space="0" w:color="auto"/>
              <w:right w:val="single" w:sz="4" w:space="0" w:color="auto"/>
            </w:tcBorders>
            <w:shd w:val="clear" w:color="auto" w:fill="auto"/>
            <w:vAlign w:val="center"/>
            <w:hideMark/>
          </w:tcPr>
          <w:p w14:paraId="7447B723"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11</w:t>
            </w:r>
          </w:p>
        </w:tc>
        <w:tc>
          <w:tcPr>
            <w:tcW w:w="2156" w:type="dxa"/>
            <w:tcBorders>
              <w:top w:val="nil"/>
              <w:left w:val="nil"/>
              <w:bottom w:val="single" w:sz="4" w:space="0" w:color="auto"/>
              <w:right w:val="single" w:sz="4" w:space="0" w:color="auto"/>
            </w:tcBorders>
            <w:shd w:val="clear" w:color="auto" w:fill="auto"/>
            <w:vAlign w:val="center"/>
            <w:hideMark/>
          </w:tcPr>
          <w:p w14:paraId="7E49AA1B"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Έναρξη με την ολοκλήρωση της Φάσης 1 </w:t>
            </w:r>
          </w:p>
        </w:tc>
      </w:tr>
      <w:tr w:rsidR="003321B0" w:rsidRPr="003321B0" w14:paraId="5C7C3557" w14:textId="77777777" w:rsidTr="001F0C26">
        <w:trPr>
          <w:trHeight w:val="912"/>
        </w:trPr>
        <w:tc>
          <w:tcPr>
            <w:tcW w:w="1120" w:type="dxa"/>
            <w:tcBorders>
              <w:top w:val="nil"/>
              <w:left w:val="single" w:sz="4" w:space="0" w:color="auto"/>
              <w:bottom w:val="single" w:sz="4" w:space="0" w:color="auto"/>
              <w:right w:val="single" w:sz="4" w:space="0" w:color="auto"/>
            </w:tcBorders>
            <w:shd w:val="clear" w:color="000000" w:fill="D9D9D9"/>
            <w:vAlign w:val="center"/>
            <w:hideMark/>
          </w:tcPr>
          <w:p w14:paraId="5545BE88"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ΦΑΣΗ 3</w:t>
            </w:r>
          </w:p>
        </w:tc>
        <w:tc>
          <w:tcPr>
            <w:tcW w:w="2419" w:type="dxa"/>
            <w:tcBorders>
              <w:top w:val="nil"/>
              <w:left w:val="nil"/>
              <w:bottom w:val="single" w:sz="4" w:space="0" w:color="auto"/>
              <w:right w:val="single" w:sz="4" w:space="0" w:color="auto"/>
            </w:tcBorders>
            <w:shd w:val="clear" w:color="auto" w:fill="auto"/>
            <w:vAlign w:val="center"/>
            <w:hideMark/>
          </w:tcPr>
          <w:p w14:paraId="6FAB3A59"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Προμήθεια Έτοιμου Λογισμικού - Εγκατάσταση στο G-</w:t>
            </w:r>
            <w:proofErr w:type="spellStart"/>
            <w:r w:rsidRPr="003321B0">
              <w:rPr>
                <w:rFonts w:cs="Tahoma"/>
                <w:color w:val="000000"/>
                <w:sz w:val="20"/>
                <w:lang w:eastAsia="el-GR" w:bidi="he-IL"/>
              </w:rPr>
              <w:t>Cloud</w:t>
            </w:r>
            <w:proofErr w:type="spellEnd"/>
          </w:p>
        </w:tc>
        <w:tc>
          <w:tcPr>
            <w:tcW w:w="1596" w:type="dxa"/>
            <w:tcBorders>
              <w:top w:val="nil"/>
              <w:left w:val="nil"/>
              <w:bottom w:val="single" w:sz="4" w:space="0" w:color="auto"/>
              <w:right w:val="single" w:sz="4" w:space="0" w:color="auto"/>
            </w:tcBorders>
            <w:shd w:val="clear" w:color="auto" w:fill="auto"/>
            <w:vAlign w:val="center"/>
            <w:hideMark/>
          </w:tcPr>
          <w:p w14:paraId="16EA6B76"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4</w:t>
            </w:r>
          </w:p>
        </w:tc>
        <w:tc>
          <w:tcPr>
            <w:tcW w:w="1220" w:type="dxa"/>
            <w:tcBorders>
              <w:top w:val="nil"/>
              <w:left w:val="nil"/>
              <w:bottom w:val="single" w:sz="4" w:space="0" w:color="auto"/>
              <w:right w:val="single" w:sz="4" w:space="0" w:color="auto"/>
            </w:tcBorders>
            <w:shd w:val="clear" w:color="auto" w:fill="auto"/>
            <w:vAlign w:val="center"/>
            <w:hideMark/>
          </w:tcPr>
          <w:p w14:paraId="3A293C8C"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1</w:t>
            </w:r>
          </w:p>
        </w:tc>
        <w:tc>
          <w:tcPr>
            <w:tcW w:w="1309" w:type="dxa"/>
            <w:tcBorders>
              <w:top w:val="nil"/>
              <w:left w:val="nil"/>
              <w:bottom w:val="single" w:sz="4" w:space="0" w:color="auto"/>
              <w:right w:val="single" w:sz="4" w:space="0" w:color="auto"/>
            </w:tcBorders>
            <w:shd w:val="clear" w:color="auto" w:fill="auto"/>
            <w:vAlign w:val="center"/>
            <w:hideMark/>
          </w:tcPr>
          <w:p w14:paraId="5B04A6EB"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5</w:t>
            </w:r>
          </w:p>
        </w:tc>
        <w:tc>
          <w:tcPr>
            <w:tcW w:w="2156" w:type="dxa"/>
            <w:tcBorders>
              <w:top w:val="nil"/>
              <w:left w:val="nil"/>
              <w:bottom w:val="single" w:sz="4" w:space="0" w:color="auto"/>
              <w:right w:val="single" w:sz="4" w:space="0" w:color="auto"/>
            </w:tcBorders>
            <w:shd w:val="clear" w:color="auto" w:fill="auto"/>
            <w:vAlign w:val="center"/>
            <w:hideMark/>
          </w:tcPr>
          <w:p w14:paraId="5C8459F7"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Έναρξη τον 8ο μήνα της Φάσης 2 </w:t>
            </w:r>
          </w:p>
        </w:tc>
      </w:tr>
      <w:tr w:rsidR="003321B0" w:rsidRPr="003321B0" w14:paraId="47FF5F89" w14:textId="77777777" w:rsidTr="001F0C26">
        <w:trPr>
          <w:trHeight w:val="912"/>
        </w:trPr>
        <w:tc>
          <w:tcPr>
            <w:tcW w:w="1120" w:type="dxa"/>
            <w:tcBorders>
              <w:top w:val="nil"/>
              <w:left w:val="single" w:sz="4" w:space="0" w:color="auto"/>
              <w:bottom w:val="single" w:sz="4" w:space="0" w:color="auto"/>
              <w:right w:val="single" w:sz="4" w:space="0" w:color="auto"/>
            </w:tcBorders>
            <w:shd w:val="clear" w:color="000000" w:fill="D9D9D9"/>
            <w:vAlign w:val="center"/>
            <w:hideMark/>
          </w:tcPr>
          <w:p w14:paraId="241737EE"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ΦΑΣΗ 4</w:t>
            </w:r>
          </w:p>
        </w:tc>
        <w:tc>
          <w:tcPr>
            <w:tcW w:w="2419" w:type="dxa"/>
            <w:tcBorders>
              <w:top w:val="nil"/>
              <w:left w:val="nil"/>
              <w:bottom w:val="single" w:sz="4" w:space="0" w:color="auto"/>
              <w:right w:val="single" w:sz="4" w:space="0" w:color="auto"/>
            </w:tcBorders>
            <w:shd w:val="clear" w:color="auto" w:fill="auto"/>
            <w:vAlign w:val="center"/>
            <w:hideMark/>
          </w:tcPr>
          <w:p w14:paraId="29C95976"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 xml:space="preserve">Εκπαίδευση Χρηστών και Διαχειριστών Συστήματος </w:t>
            </w:r>
          </w:p>
        </w:tc>
        <w:tc>
          <w:tcPr>
            <w:tcW w:w="1596" w:type="dxa"/>
            <w:tcBorders>
              <w:top w:val="nil"/>
              <w:left w:val="nil"/>
              <w:bottom w:val="single" w:sz="4" w:space="0" w:color="auto"/>
              <w:right w:val="single" w:sz="4" w:space="0" w:color="auto"/>
            </w:tcBorders>
            <w:shd w:val="clear" w:color="auto" w:fill="auto"/>
            <w:vAlign w:val="center"/>
            <w:hideMark/>
          </w:tcPr>
          <w:p w14:paraId="2C79DFF5"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4</w:t>
            </w:r>
          </w:p>
        </w:tc>
        <w:tc>
          <w:tcPr>
            <w:tcW w:w="1220" w:type="dxa"/>
            <w:tcBorders>
              <w:top w:val="nil"/>
              <w:left w:val="nil"/>
              <w:bottom w:val="single" w:sz="4" w:space="0" w:color="auto"/>
              <w:right w:val="single" w:sz="4" w:space="0" w:color="auto"/>
            </w:tcBorders>
            <w:shd w:val="clear" w:color="auto" w:fill="auto"/>
            <w:vAlign w:val="center"/>
            <w:hideMark/>
          </w:tcPr>
          <w:p w14:paraId="5A91768B"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1</w:t>
            </w:r>
          </w:p>
        </w:tc>
        <w:tc>
          <w:tcPr>
            <w:tcW w:w="1309" w:type="dxa"/>
            <w:tcBorders>
              <w:top w:val="nil"/>
              <w:left w:val="nil"/>
              <w:bottom w:val="single" w:sz="4" w:space="0" w:color="auto"/>
              <w:right w:val="single" w:sz="4" w:space="0" w:color="auto"/>
            </w:tcBorders>
            <w:shd w:val="clear" w:color="auto" w:fill="auto"/>
            <w:vAlign w:val="center"/>
            <w:hideMark/>
          </w:tcPr>
          <w:p w14:paraId="197DA9B6"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5</w:t>
            </w:r>
          </w:p>
        </w:tc>
        <w:tc>
          <w:tcPr>
            <w:tcW w:w="2156" w:type="dxa"/>
            <w:tcBorders>
              <w:top w:val="nil"/>
              <w:left w:val="nil"/>
              <w:bottom w:val="single" w:sz="4" w:space="0" w:color="auto"/>
              <w:right w:val="single" w:sz="4" w:space="0" w:color="auto"/>
            </w:tcBorders>
            <w:shd w:val="clear" w:color="auto" w:fill="auto"/>
            <w:vAlign w:val="center"/>
            <w:hideMark/>
          </w:tcPr>
          <w:p w14:paraId="04E45E39"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Έναρξη 1 μήνα πριν την ολοκλήρωση της Φάσης 3</w:t>
            </w:r>
          </w:p>
        </w:tc>
      </w:tr>
      <w:tr w:rsidR="003321B0" w:rsidRPr="003321B0" w14:paraId="02820508" w14:textId="77777777" w:rsidTr="001F0C26">
        <w:trPr>
          <w:trHeight w:val="912"/>
        </w:trPr>
        <w:tc>
          <w:tcPr>
            <w:tcW w:w="1120" w:type="dxa"/>
            <w:tcBorders>
              <w:top w:val="nil"/>
              <w:left w:val="single" w:sz="4" w:space="0" w:color="auto"/>
              <w:bottom w:val="single" w:sz="4" w:space="0" w:color="auto"/>
              <w:right w:val="single" w:sz="4" w:space="0" w:color="auto"/>
            </w:tcBorders>
            <w:shd w:val="clear" w:color="000000" w:fill="D9D9D9"/>
            <w:vAlign w:val="center"/>
            <w:hideMark/>
          </w:tcPr>
          <w:p w14:paraId="2B00F8C4"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ΦΑΣΗ 5</w:t>
            </w:r>
          </w:p>
        </w:tc>
        <w:tc>
          <w:tcPr>
            <w:tcW w:w="2419" w:type="dxa"/>
            <w:tcBorders>
              <w:top w:val="nil"/>
              <w:left w:val="nil"/>
              <w:bottom w:val="single" w:sz="4" w:space="0" w:color="auto"/>
              <w:right w:val="single" w:sz="4" w:space="0" w:color="auto"/>
            </w:tcBorders>
            <w:shd w:val="clear" w:color="auto" w:fill="auto"/>
            <w:vAlign w:val="center"/>
            <w:hideMark/>
          </w:tcPr>
          <w:p w14:paraId="5F54438E"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 xml:space="preserve">Πιλοτική Λειτουργία </w:t>
            </w:r>
          </w:p>
        </w:tc>
        <w:tc>
          <w:tcPr>
            <w:tcW w:w="1596" w:type="dxa"/>
            <w:tcBorders>
              <w:top w:val="nil"/>
              <w:left w:val="nil"/>
              <w:bottom w:val="single" w:sz="4" w:space="0" w:color="auto"/>
              <w:right w:val="single" w:sz="4" w:space="0" w:color="auto"/>
            </w:tcBorders>
            <w:shd w:val="clear" w:color="auto" w:fill="auto"/>
            <w:vAlign w:val="center"/>
            <w:hideMark/>
          </w:tcPr>
          <w:p w14:paraId="3EB07BF2"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2</w:t>
            </w:r>
          </w:p>
        </w:tc>
        <w:tc>
          <w:tcPr>
            <w:tcW w:w="1220" w:type="dxa"/>
            <w:tcBorders>
              <w:top w:val="nil"/>
              <w:left w:val="nil"/>
              <w:bottom w:val="single" w:sz="4" w:space="0" w:color="auto"/>
              <w:right w:val="single" w:sz="4" w:space="0" w:color="auto"/>
            </w:tcBorders>
            <w:shd w:val="clear" w:color="auto" w:fill="auto"/>
            <w:vAlign w:val="center"/>
            <w:hideMark/>
          </w:tcPr>
          <w:p w14:paraId="138FD932"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1</w:t>
            </w:r>
          </w:p>
        </w:tc>
        <w:tc>
          <w:tcPr>
            <w:tcW w:w="1309" w:type="dxa"/>
            <w:tcBorders>
              <w:top w:val="nil"/>
              <w:left w:val="nil"/>
              <w:bottom w:val="single" w:sz="4" w:space="0" w:color="auto"/>
              <w:right w:val="single" w:sz="4" w:space="0" w:color="auto"/>
            </w:tcBorders>
            <w:shd w:val="clear" w:color="auto" w:fill="auto"/>
            <w:vAlign w:val="center"/>
            <w:hideMark/>
          </w:tcPr>
          <w:p w14:paraId="108C0452"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3</w:t>
            </w:r>
          </w:p>
        </w:tc>
        <w:tc>
          <w:tcPr>
            <w:tcW w:w="2156" w:type="dxa"/>
            <w:tcBorders>
              <w:top w:val="nil"/>
              <w:left w:val="nil"/>
              <w:bottom w:val="single" w:sz="4" w:space="0" w:color="auto"/>
              <w:right w:val="single" w:sz="4" w:space="0" w:color="auto"/>
            </w:tcBorders>
            <w:shd w:val="clear" w:color="auto" w:fill="auto"/>
            <w:vAlign w:val="center"/>
            <w:hideMark/>
          </w:tcPr>
          <w:p w14:paraId="668E7742"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Έναρξη με την ολοκλήρωση της Φάσης 3</w:t>
            </w:r>
          </w:p>
        </w:tc>
      </w:tr>
      <w:tr w:rsidR="003321B0" w:rsidRPr="003321B0" w14:paraId="49BF764C" w14:textId="77777777" w:rsidTr="001F0C26">
        <w:trPr>
          <w:trHeight w:val="912"/>
        </w:trPr>
        <w:tc>
          <w:tcPr>
            <w:tcW w:w="1120" w:type="dxa"/>
            <w:tcBorders>
              <w:top w:val="nil"/>
              <w:left w:val="single" w:sz="4" w:space="0" w:color="auto"/>
              <w:bottom w:val="single" w:sz="4" w:space="0" w:color="auto"/>
              <w:right w:val="single" w:sz="4" w:space="0" w:color="auto"/>
            </w:tcBorders>
            <w:shd w:val="clear" w:color="000000" w:fill="D9D9D9"/>
            <w:vAlign w:val="center"/>
            <w:hideMark/>
          </w:tcPr>
          <w:p w14:paraId="5107C684"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ΦΑΣΗ 6</w:t>
            </w:r>
          </w:p>
        </w:tc>
        <w:tc>
          <w:tcPr>
            <w:tcW w:w="2419" w:type="dxa"/>
            <w:tcBorders>
              <w:top w:val="nil"/>
              <w:left w:val="nil"/>
              <w:bottom w:val="single" w:sz="4" w:space="0" w:color="auto"/>
              <w:right w:val="single" w:sz="4" w:space="0" w:color="auto"/>
            </w:tcBorders>
            <w:shd w:val="clear" w:color="auto" w:fill="auto"/>
            <w:vAlign w:val="center"/>
            <w:hideMark/>
          </w:tcPr>
          <w:p w14:paraId="3257A227" w14:textId="77777777" w:rsidR="003321B0" w:rsidRPr="003321B0" w:rsidRDefault="003321B0" w:rsidP="001F0C26">
            <w:pPr>
              <w:spacing w:after="0"/>
              <w:jc w:val="left"/>
              <w:rPr>
                <w:rFonts w:cs="Tahoma"/>
                <w:color w:val="000000"/>
                <w:sz w:val="20"/>
                <w:lang w:eastAsia="el-GR" w:bidi="he-IL"/>
              </w:rPr>
            </w:pPr>
            <w:r w:rsidRPr="003321B0">
              <w:rPr>
                <w:rFonts w:cs="Tahoma"/>
                <w:color w:val="000000"/>
                <w:sz w:val="20"/>
                <w:lang w:eastAsia="el-GR" w:bidi="he-IL"/>
              </w:rPr>
              <w:t xml:space="preserve">Δοκιμαστική Λειτουργία </w:t>
            </w:r>
          </w:p>
        </w:tc>
        <w:tc>
          <w:tcPr>
            <w:tcW w:w="1596" w:type="dxa"/>
            <w:tcBorders>
              <w:top w:val="nil"/>
              <w:left w:val="nil"/>
              <w:bottom w:val="single" w:sz="4" w:space="0" w:color="auto"/>
              <w:right w:val="single" w:sz="4" w:space="0" w:color="auto"/>
            </w:tcBorders>
            <w:shd w:val="clear" w:color="auto" w:fill="auto"/>
            <w:vAlign w:val="center"/>
            <w:hideMark/>
          </w:tcPr>
          <w:p w14:paraId="66F487BC"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2</w:t>
            </w:r>
          </w:p>
        </w:tc>
        <w:tc>
          <w:tcPr>
            <w:tcW w:w="1220" w:type="dxa"/>
            <w:tcBorders>
              <w:top w:val="nil"/>
              <w:left w:val="nil"/>
              <w:bottom w:val="single" w:sz="4" w:space="0" w:color="auto"/>
              <w:right w:val="single" w:sz="4" w:space="0" w:color="auto"/>
            </w:tcBorders>
            <w:shd w:val="clear" w:color="auto" w:fill="auto"/>
            <w:vAlign w:val="center"/>
            <w:hideMark/>
          </w:tcPr>
          <w:p w14:paraId="4E0821C5" w14:textId="77777777" w:rsidR="003321B0" w:rsidRPr="003321B0" w:rsidRDefault="003321B0" w:rsidP="001F0C26">
            <w:pPr>
              <w:spacing w:after="0"/>
              <w:jc w:val="center"/>
              <w:rPr>
                <w:rFonts w:cs="Tahoma"/>
                <w:color w:val="000000"/>
                <w:sz w:val="20"/>
                <w:lang w:eastAsia="el-GR" w:bidi="he-IL"/>
              </w:rPr>
            </w:pPr>
          </w:p>
        </w:tc>
        <w:tc>
          <w:tcPr>
            <w:tcW w:w="1309" w:type="dxa"/>
            <w:tcBorders>
              <w:top w:val="nil"/>
              <w:left w:val="nil"/>
              <w:bottom w:val="single" w:sz="4" w:space="0" w:color="auto"/>
              <w:right w:val="single" w:sz="4" w:space="0" w:color="auto"/>
            </w:tcBorders>
            <w:shd w:val="clear" w:color="auto" w:fill="auto"/>
            <w:vAlign w:val="center"/>
            <w:hideMark/>
          </w:tcPr>
          <w:p w14:paraId="290460AE"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2</w:t>
            </w:r>
          </w:p>
        </w:tc>
        <w:tc>
          <w:tcPr>
            <w:tcW w:w="2156" w:type="dxa"/>
            <w:tcBorders>
              <w:top w:val="nil"/>
              <w:left w:val="nil"/>
              <w:bottom w:val="single" w:sz="4" w:space="0" w:color="auto"/>
              <w:right w:val="single" w:sz="4" w:space="0" w:color="auto"/>
            </w:tcBorders>
            <w:shd w:val="clear" w:color="auto" w:fill="auto"/>
            <w:vAlign w:val="center"/>
            <w:hideMark/>
          </w:tcPr>
          <w:p w14:paraId="27FDAC15" w14:textId="77777777" w:rsidR="003321B0" w:rsidRPr="003321B0" w:rsidRDefault="003321B0" w:rsidP="001F0C26">
            <w:pPr>
              <w:spacing w:after="0"/>
              <w:jc w:val="center"/>
              <w:rPr>
                <w:rFonts w:cs="Tahoma"/>
                <w:color w:val="000000"/>
                <w:sz w:val="20"/>
                <w:lang w:eastAsia="el-GR" w:bidi="he-IL"/>
              </w:rPr>
            </w:pPr>
            <w:r w:rsidRPr="003321B0">
              <w:rPr>
                <w:rFonts w:cs="Tahoma"/>
                <w:color w:val="000000"/>
                <w:sz w:val="20"/>
                <w:lang w:eastAsia="el-GR" w:bidi="he-IL"/>
              </w:rPr>
              <w:t>Έναρξη με την ολοκλήρωση της Φάσης 5</w:t>
            </w:r>
          </w:p>
        </w:tc>
      </w:tr>
    </w:tbl>
    <w:p w14:paraId="512A2530" w14:textId="77777777" w:rsidR="003321B0" w:rsidRDefault="003321B0" w:rsidP="003321B0">
      <w:pPr>
        <w:pStyle w:val="normalwithoutspacing"/>
        <w:spacing w:line="276" w:lineRule="auto"/>
        <w:rPr>
          <w:rFonts w:ascii="Tahoma" w:hAnsi="Tahoma" w:cs="Tahoma"/>
          <w:szCs w:val="22"/>
        </w:rPr>
      </w:pPr>
    </w:p>
    <w:p w14:paraId="58E18BA3" w14:textId="67E211DB" w:rsidR="003321B0" w:rsidRPr="00F3666D" w:rsidRDefault="003321B0" w:rsidP="003321B0">
      <w:pPr>
        <w:pStyle w:val="normalwithoutspacing"/>
        <w:spacing w:line="276" w:lineRule="auto"/>
        <w:rPr>
          <w:rFonts w:ascii="Tahoma" w:hAnsi="Tahoma" w:cs="Tahoma"/>
          <w:iCs/>
          <w:szCs w:val="22"/>
        </w:rPr>
      </w:pPr>
      <w:r w:rsidRPr="00F3666D">
        <w:rPr>
          <w:rFonts w:ascii="Tahoma" w:hAnsi="Tahoma" w:cs="Tahoma"/>
          <w:szCs w:val="22"/>
        </w:rPr>
        <w:t xml:space="preserve">Η εκτιμώμενη αξία της σύμβασης ανέρχεται στο </w:t>
      </w:r>
      <w:r w:rsidRPr="003321B0">
        <w:rPr>
          <w:rFonts w:ascii="Tahoma" w:hAnsi="Tahoma" w:cs="Tahoma"/>
          <w:szCs w:val="22"/>
        </w:rPr>
        <w:t>ποσό των €836.419,35 μη</w:t>
      </w:r>
      <w:r>
        <w:rPr>
          <w:rFonts w:ascii="Tahoma" w:hAnsi="Tahoma" w:cs="Tahoma"/>
          <w:szCs w:val="22"/>
        </w:rPr>
        <w:t xml:space="preserve"> </w:t>
      </w:r>
      <w:r w:rsidRPr="00F3666D">
        <w:rPr>
          <w:rFonts w:ascii="Tahoma" w:hAnsi="Tahoma" w:cs="Tahoma"/>
          <w:szCs w:val="22"/>
        </w:rPr>
        <w:t>συμπεριλαμβανομένου ΦΠΑ 24 %.</w:t>
      </w:r>
    </w:p>
    <w:p w14:paraId="42513EEE" w14:textId="77777777" w:rsidR="003321B0" w:rsidRDefault="003321B0" w:rsidP="00A96DE2">
      <w:pPr>
        <w:rPr>
          <w:rFonts w:eastAsia="SimSun" w:cs="Tahoma"/>
          <w:szCs w:val="22"/>
        </w:rPr>
      </w:pPr>
    </w:p>
    <w:p w14:paraId="43DD9E65" w14:textId="77777777" w:rsidR="00A96DE2" w:rsidRPr="00896511" w:rsidRDefault="00A96DE2" w:rsidP="00A96DE2">
      <w:pPr>
        <w:pStyle w:val="5"/>
      </w:pPr>
      <w:bookmarkStart w:id="62" w:name="_Toc99633504"/>
      <w:r w:rsidRPr="00896511">
        <w:t>ΧΡΟΝΟΔΙΑΓΡΑΜΜΑ ΕΡΓΟΥ</w:t>
      </w:r>
      <w:bookmarkEnd w:id="62"/>
    </w:p>
    <w:p w14:paraId="28125BCA" w14:textId="09AE3A63" w:rsidR="00A96DE2" w:rsidRDefault="00A96DE2" w:rsidP="00A96DE2">
      <w:pPr>
        <w:spacing w:before="120" w:line="312" w:lineRule="auto"/>
        <w:ind w:left="-10"/>
      </w:pPr>
      <w:r>
        <w:rPr>
          <w:rFonts w:cs="Tahoma"/>
          <w:szCs w:val="22"/>
        </w:rPr>
        <w:t xml:space="preserve">Το χρονοδιάγραμμα υλοποίησης του έργου </w:t>
      </w:r>
      <w:r w:rsidRPr="00ED4ADF">
        <w:rPr>
          <w:rFonts w:cs="Tahoma"/>
          <w:szCs w:val="22"/>
        </w:rPr>
        <w:t xml:space="preserve">ορίζεται σε </w:t>
      </w:r>
      <w:r w:rsidR="00ED4ADF" w:rsidRPr="00ED4ADF">
        <w:rPr>
          <w:rFonts w:cs="Tahoma"/>
          <w:b/>
          <w:szCs w:val="22"/>
        </w:rPr>
        <w:t>δεκαοκτώ (18) μήνες</w:t>
      </w:r>
      <w:r w:rsidRPr="00ED4ADF">
        <w:rPr>
          <w:rFonts w:cs="Tahoma"/>
          <w:szCs w:val="22"/>
        </w:rPr>
        <w:t xml:space="preserve"> από</w:t>
      </w:r>
      <w:r w:rsidRPr="00E664B5">
        <w:rPr>
          <w:rFonts w:cs="Tahoma"/>
          <w:szCs w:val="22"/>
        </w:rPr>
        <w:t xml:space="preserve"> την </w:t>
      </w:r>
      <w:r>
        <w:rPr>
          <w:rFonts w:cs="Tahoma"/>
          <w:szCs w:val="22"/>
        </w:rPr>
        <w:t xml:space="preserve">υπογραφή της εκτελεστικής σύμβασης. Στον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635818B7" w14:textId="74331D7B" w:rsidR="00A96DE2" w:rsidRDefault="00A96DE2" w:rsidP="00A96DE2">
      <w:pPr>
        <w:spacing w:before="120" w:line="312" w:lineRule="auto"/>
        <w:ind w:left="-10"/>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7C283F">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7C283F">
        <w:t>Παραλαβή του αντικειμένου της εκτελεστικής σύμβασης</w:t>
      </w:r>
      <w:r>
        <w:rPr>
          <w:rFonts w:cs="Tahoma"/>
          <w:szCs w:val="22"/>
        </w:rPr>
        <w:fldChar w:fldCharType="end"/>
      </w:r>
      <w:r>
        <w:rPr>
          <w:rFonts w:cs="Tahoma"/>
          <w:szCs w:val="22"/>
        </w:rPr>
        <w:t>» της παρούσας.</w:t>
      </w:r>
    </w:p>
    <w:p w14:paraId="45B9177F" w14:textId="77777777" w:rsidR="00A96DE2" w:rsidRDefault="00A96DE2" w:rsidP="00223F75">
      <w:pPr>
        <w:spacing w:after="0"/>
        <w:ind w:left="-11"/>
        <w:rPr>
          <w:rFonts w:cs="Tahoma"/>
          <w:szCs w:val="22"/>
        </w:rPr>
      </w:pPr>
    </w:p>
    <w:tbl>
      <w:tblPr>
        <w:tblStyle w:val="af0"/>
        <w:tblW w:w="0" w:type="auto"/>
        <w:tblLook w:val="04A0" w:firstRow="1" w:lastRow="0" w:firstColumn="1" w:lastColumn="0" w:noHBand="0" w:noVBand="1"/>
      </w:tblPr>
      <w:tblGrid>
        <w:gridCol w:w="952"/>
        <w:gridCol w:w="5256"/>
        <w:gridCol w:w="3104"/>
      </w:tblGrid>
      <w:tr w:rsidR="00223F75" w:rsidRPr="00156DA9" w14:paraId="7F44952A" w14:textId="77777777" w:rsidTr="007F3DCB">
        <w:trPr>
          <w:trHeight w:val="457"/>
          <w:tblHeader/>
        </w:trPr>
        <w:tc>
          <w:tcPr>
            <w:tcW w:w="952" w:type="dxa"/>
            <w:vAlign w:val="center"/>
          </w:tcPr>
          <w:p w14:paraId="59A53C10" w14:textId="77777777" w:rsidR="00223F75" w:rsidRPr="00156DA9" w:rsidRDefault="00223F75" w:rsidP="007F3DCB">
            <w:pPr>
              <w:spacing w:after="0"/>
              <w:jc w:val="center"/>
              <w:rPr>
                <w:b/>
                <w:bCs/>
                <w:sz w:val="20"/>
              </w:rPr>
            </w:pPr>
            <w:r w:rsidRPr="00156DA9">
              <w:rPr>
                <w:b/>
                <w:bCs/>
                <w:sz w:val="20"/>
              </w:rPr>
              <w:lastRenderedPageBreak/>
              <w:t>Α/Α</w:t>
            </w:r>
          </w:p>
        </w:tc>
        <w:tc>
          <w:tcPr>
            <w:tcW w:w="5256" w:type="dxa"/>
            <w:vAlign w:val="center"/>
          </w:tcPr>
          <w:p w14:paraId="32FE2A60" w14:textId="77777777" w:rsidR="00223F75" w:rsidRPr="00156DA9" w:rsidRDefault="00223F75" w:rsidP="007F3DCB">
            <w:pPr>
              <w:spacing w:after="0"/>
              <w:jc w:val="center"/>
              <w:rPr>
                <w:b/>
                <w:bCs/>
                <w:sz w:val="20"/>
              </w:rPr>
            </w:pPr>
            <w:r w:rsidRPr="00156DA9">
              <w:rPr>
                <w:b/>
                <w:bCs/>
                <w:sz w:val="20"/>
              </w:rPr>
              <w:t>Παραδοτέο</w:t>
            </w:r>
          </w:p>
        </w:tc>
        <w:tc>
          <w:tcPr>
            <w:tcW w:w="3104" w:type="dxa"/>
            <w:vAlign w:val="center"/>
          </w:tcPr>
          <w:p w14:paraId="5BAC6251" w14:textId="77777777" w:rsidR="00223F75" w:rsidRPr="00156DA9" w:rsidRDefault="00223F75" w:rsidP="007F3DCB">
            <w:pPr>
              <w:spacing w:after="0"/>
              <w:jc w:val="center"/>
              <w:rPr>
                <w:b/>
                <w:bCs/>
                <w:sz w:val="20"/>
              </w:rPr>
            </w:pPr>
            <w:r w:rsidRPr="00156DA9">
              <w:rPr>
                <w:b/>
                <w:bCs/>
                <w:sz w:val="20"/>
              </w:rPr>
              <w:t>Χρόνος Υποβολής Παραδοτέου</w:t>
            </w:r>
          </w:p>
        </w:tc>
      </w:tr>
      <w:tr w:rsidR="00223F75" w:rsidRPr="00156DA9" w14:paraId="2DA56EAA" w14:textId="77777777" w:rsidTr="007B59E9">
        <w:trPr>
          <w:trHeight w:val="560"/>
        </w:trPr>
        <w:tc>
          <w:tcPr>
            <w:tcW w:w="952" w:type="dxa"/>
            <w:vAlign w:val="center"/>
          </w:tcPr>
          <w:p w14:paraId="051B6100" w14:textId="77777777" w:rsidR="00223F75" w:rsidRPr="00156DA9" w:rsidRDefault="00223F75" w:rsidP="007F3DCB">
            <w:pPr>
              <w:spacing w:after="0"/>
              <w:jc w:val="center"/>
              <w:rPr>
                <w:sz w:val="20"/>
              </w:rPr>
            </w:pPr>
            <w:r w:rsidRPr="00156DA9">
              <w:rPr>
                <w:sz w:val="20"/>
              </w:rPr>
              <w:t>1</w:t>
            </w:r>
          </w:p>
        </w:tc>
        <w:tc>
          <w:tcPr>
            <w:tcW w:w="5256" w:type="dxa"/>
            <w:vAlign w:val="center"/>
          </w:tcPr>
          <w:p w14:paraId="0664F07B" w14:textId="77777777" w:rsidR="00223F75" w:rsidRPr="00156DA9" w:rsidRDefault="00223F75" w:rsidP="002536B9">
            <w:pPr>
              <w:spacing w:after="0"/>
              <w:jc w:val="left"/>
              <w:rPr>
                <w:sz w:val="20"/>
              </w:rPr>
            </w:pPr>
            <w:r w:rsidRPr="00156DA9">
              <w:rPr>
                <w:rFonts w:cs="Tahoma"/>
                <w:sz w:val="20"/>
              </w:rPr>
              <w:t>Π1. Τριμηνιαίες εποπτικές αναφορές προόδου</w:t>
            </w:r>
          </w:p>
        </w:tc>
        <w:tc>
          <w:tcPr>
            <w:tcW w:w="3104" w:type="dxa"/>
            <w:vAlign w:val="center"/>
          </w:tcPr>
          <w:p w14:paraId="696A49FD" w14:textId="77777777" w:rsidR="00223F75" w:rsidRPr="00156DA9" w:rsidRDefault="00223F75" w:rsidP="007F3DCB">
            <w:pPr>
              <w:spacing w:after="0"/>
              <w:rPr>
                <w:rFonts w:cs="Tahoma"/>
                <w:sz w:val="20"/>
              </w:rPr>
            </w:pPr>
            <w:r w:rsidRPr="00156DA9">
              <w:rPr>
                <w:rFonts w:cs="Tahoma"/>
                <w:sz w:val="20"/>
              </w:rPr>
              <w:t>Κάθε τρίμηνο</w:t>
            </w:r>
          </w:p>
        </w:tc>
      </w:tr>
      <w:tr w:rsidR="00223F75" w:rsidRPr="00156DA9" w14:paraId="7673A428" w14:textId="77777777" w:rsidTr="007F3DCB">
        <w:trPr>
          <w:trHeight w:val="557"/>
        </w:trPr>
        <w:tc>
          <w:tcPr>
            <w:tcW w:w="952" w:type="dxa"/>
            <w:vAlign w:val="center"/>
          </w:tcPr>
          <w:p w14:paraId="3E933DFC" w14:textId="77777777" w:rsidR="00223F75" w:rsidRPr="00156DA9" w:rsidRDefault="00223F75" w:rsidP="007F3DCB">
            <w:pPr>
              <w:spacing w:after="0"/>
              <w:jc w:val="center"/>
              <w:rPr>
                <w:sz w:val="20"/>
              </w:rPr>
            </w:pPr>
            <w:r w:rsidRPr="00156DA9">
              <w:rPr>
                <w:sz w:val="20"/>
              </w:rPr>
              <w:t>2</w:t>
            </w:r>
          </w:p>
        </w:tc>
        <w:tc>
          <w:tcPr>
            <w:tcW w:w="5256" w:type="dxa"/>
            <w:vAlign w:val="center"/>
          </w:tcPr>
          <w:p w14:paraId="31BDB84D" w14:textId="77777777" w:rsidR="00223F75" w:rsidRPr="00156DA9" w:rsidRDefault="00223F75" w:rsidP="002536B9">
            <w:pPr>
              <w:spacing w:after="0"/>
              <w:jc w:val="left"/>
              <w:rPr>
                <w:sz w:val="20"/>
              </w:rPr>
            </w:pPr>
            <w:r w:rsidRPr="00156DA9">
              <w:rPr>
                <w:sz w:val="20"/>
              </w:rPr>
              <w:t xml:space="preserve">Π2. </w:t>
            </w:r>
            <w:r w:rsidRPr="00156DA9">
              <w:rPr>
                <w:sz w:val="20"/>
                <w:lang w:val="en-US"/>
              </w:rPr>
              <w:t>Ad</w:t>
            </w:r>
            <w:r w:rsidRPr="00156DA9">
              <w:rPr>
                <w:sz w:val="20"/>
              </w:rPr>
              <w:t xml:space="preserve"> </w:t>
            </w:r>
            <w:r w:rsidRPr="00156DA9">
              <w:rPr>
                <w:sz w:val="20"/>
                <w:lang w:val="en-US"/>
              </w:rPr>
              <w:t>hoc</w:t>
            </w:r>
            <w:r w:rsidRPr="00156DA9">
              <w:rPr>
                <w:sz w:val="20"/>
              </w:rPr>
              <w:t xml:space="preserve"> αναφορές όποτε ζητηθεί</w:t>
            </w:r>
          </w:p>
        </w:tc>
        <w:tc>
          <w:tcPr>
            <w:tcW w:w="3104" w:type="dxa"/>
            <w:vAlign w:val="center"/>
          </w:tcPr>
          <w:p w14:paraId="56542DF3" w14:textId="77777777" w:rsidR="00223F75" w:rsidRPr="00156DA9" w:rsidRDefault="00223F75" w:rsidP="007F3DCB">
            <w:pPr>
              <w:spacing w:after="0"/>
              <w:rPr>
                <w:rFonts w:cs="Tahoma"/>
                <w:sz w:val="20"/>
              </w:rPr>
            </w:pPr>
            <w:r w:rsidRPr="00156DA9">
              <w:rPr>
                <w:rFonts w:cs="Tahoma"/>
                <w:sz w:val="20"/>
              </w:rPr>
              <w:t>Καθ’ όλη τη διάρκεια του Έργου</w:t>
            </w:r>
          </w:p>
        </w:tc>
      </w:tr>
      <w:tr w:rsidR="00223F75" w:rsidRPr="00156DA9" w14:paraId="4ABDBB06" w14:textId="77777777" w:rsidTr="007F3DCB">
        <w:trPr>
          <w:trHeight w:val="527"/>
        </w:trPr>
        <w:tc>
          <w:tcPr>
            <w:tcW w:w="952" w:type="dxa"/>
            <w:vAlign w:val="center"/>
          </w:tcPr>
          <w:p w14:paraId="4D6D8D6A" w14:textId="77777777" w:rsidR="00223F75" w:rsidRPr="00156DA9" w:rsidRDefault="00223F75" w:rsidP="007F3DCB">
            <w:pPr>
              <w:spacing w:after="0"/>
              <w:jc w:val="center"/>
              <w:rPr>
                <w:sz w:val="20"/>
              </w:rPr>
            </w:pPr>
            <w:r w:rsidRPr="00156DA9">
              <w:rPr>
                <w:sz w:val="20"/>
              </w:rPr>
              <w:t>3</w:t>
            </w:r>
          </w:p>
        </w:tc>
        <w:tc>
          <w:tcPr>
            <w:tcW w:w="5256" w:type="dxa"/>
            <w:vAlign w:val="center"/>
          </w:tcPr>
          <w:p w14:paraId="7ED6F126" w14:textId="77777777" w:rsidR="00223F75" w:rsidRPr="00156DA9" w:rsidRDefault="00223F75" w:rsidP="002536B9">
            <w:pPr>
              <w:spacing w:after="0"/>
              <w:jc w:val="left"/>
              <w:rPr>
                <w:sz w:val="20"/>
              </w:rPr>
            </w:pPr>
            <w:r w:rsidRPr="00156DA9">
              <w:rPr>
                <w:sz w:val="20"/>
              </w:rPr>
              <w:t>Π3. Εξειδικευμένα παραδοτέα σύμφωνα με τις παρεχόμενες υπηρεσίες</w:t>
            </w:r>
          </w:p>
        </w:tc>
        <w:tc>
          <w:tcPr>
            <w:tcW w:w="3104" w:type="dxa"/>
            <w:vAlign w:val="center"/>
          </w:tcPr>
          <w:p w14:paraId="16EE3040" w14:textId="77777777" w:rsidR="00223F75" w:rsidRPr="00156DA9" w:rsidRDefault="00223F75" w:rsidP="007F3DCB">
            <w:pPr>
              <w:spacing w:after="0"/>
              <w:rPr>
                <w:rFonts w:cs="Tahoma"/>
                <w:sz w:val="20"/>
              </w:rPr>
            </w:pPr>
            <w:r w:rsidRPr="00156DA9">
              <w:rPr>
                <w:rFonts w:cs="Tahoma"/>
                <w:sz w:val="20"/>
              </w:rPr>
              <w:t>Καθ’ όλη τη διάρκεια του Έργου</w:t>
            </w:r>
          </w:p>
        </w:tc>
      </w:tr>
    </w:tbl>
    <w:p w14:paraId="045E46BC" w14:textId="77777777" w:rsidR="00A96DE2" w:rsidRDefault="00A96DE2" w:rsidP="00A96DE2">
      <w:pPr>
        <w:spacing w:before="120" w:line="312" w:lineRule="auto"/>
        <w:ind w:hanging="14"/>
        <w:rPr>
          <w:b/>
          <w:bCs/>
        </w:rPr>
      </w:pPr>
    </w:p>
    <w:p w14:paraId="2FCC4CCD" w14:textId="77777777" w:rsidR="00A96DE2" w:rsidRPr="001D58E4" w:rsidRDefault="00A96DE2" w:rsidP="00A96DE2">
      <w:pPr>
        <w:pStyle w:val="5"/>
      </w:pPr>
      <w:bookmarkStart w:id="63" w:name="_Toc99633505"/>
      <w:r w:rsidRPr="001D58E4">
        <w:t>ΟΜΑΔΑ ΕΡΓΟΥ</w:t>
      </w:r>
      <w:bookmarkEnd w:id="63"/>
    </w:p>
    <w:p w14:paraId="4BAB1848" w14:textId="77777777" w:rsidR="00A96DE2" w:rsidRDefault="00A96DE2" w:rsidP="00A96DE2">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0772EE7E" w14:textId="5F3410F1" w:rsidR="001E3BD7" w:rsidRDefault="001E3BD7" w:rsidP="001E3BD7"/>
    <w:tbl>
      <w:tblPr>
        <w:tblW w:w="8642" w:type="dxa"/>
        <w:tblLook w:val="04A0" w:firstRow="1" w:lastRow="0" w:firstColumn="1" w:lastColumn="0" w:noHBand="0" w:noVBand="1"/>
      </w:tblPr>
      <w:tblGrid>
        <w:gridCol w:w="567"/>
        <w:gridCol w:w="1369"/>
        <w:gridCol w:w="2752"/>
        <w:gridCol w:w="1352"/>
        <w:gridCol w:w="1154"/>
        <w:gridCol w:w="1448"/>
      </w:tblGrid>
      <w:tr w:rsidR="001E3BD7" w:rsidRPr="001E3BD7" w14:paraId="1536EECB" w14:textId="77777777" w:rsidTr="001E3BD7">
        <w:trPr>
          <w:trHeight w:val="112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0B55" w14:textId="77777777" w:rsidR="001E3BD7" w:rsidRPr="001E3BD7" w:rsidRDefault="001E3BD7" w:rsidP="001E3BD7">
            <w:pPr>
              <w:spacing w:after="0"/>
              <w:jc w:val="center"/>
              <w:rPr>
                <w:rFonts w:cs="Tahoma"/>
                <w:b/>
                <w:bCs/>
                <w:color w:val="000000"/>
                <w:sz w:val="18"/>
                <w:szCs w:val="18"/>
                <w:lang w:eastAsia="el-GR"/>
              </w:rPr>
            </w:pPr>
            <w:bookmarkStart w:id="64" w:name="_Hlk99549007"/>
            <w:r w:rsidRPr="001E3BD7">
              <w:rPr>
                <w:rFonts w:cs="Tahoma"/>
                <w:b/>
                <w:bCs/>
                <w:color w:val="000000"/>
                <w:sz w:val="18"/>
                <w:szCs w:val="18"/>
                <w:lang w:eastAsia="el-GR"/>
              </w:rPr>
              <w:t>Α/Α</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4BCA7520"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ΚΑΤΗΓΟΡΙΑ ΣΤΕΛΕΧΟΥΣ</w:t>
            </w:r>
          </w:p>
        </w:tc>
        <w:tc>
          <w:tcPr>
            <w:tcW w:w="2752" w:type="dxa"/>
            <w:tcBorders>
              <w:top w:val="single" w:sz="4" w:space="0" w:color="auto"/>
              <w:left w:val="nil"/>
              <w:bottom w:val="single" w:sz="4" w:space="0" w:color="auto"/>
              <w:right w:val="single" w:sz="4" w:space="0" w:color="auto"/>
            </w:tcBorders>
            <w:shd w:val="clear" w:color="auto" w:fill="auto"/>
            <w:vAlign w:val="center"/>
            <w:hideMark/>
          </w:tcPr>
          <w:p w14:paraId="30FC2945"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ΕΠΙ ΜΕΡΟΥΣ ΠΡΟΣΟΝΤΑ</w:t>
            </w:r>
            <w:r w:rsidRPr="001E3BD7">
              <w:rPr>
                <w:rFonts w:cs="Tahoma"/>
                <w:b/>
                <w:bCs/>
                <w:color w:val="000000"/>
                <w:sz w:val="18"/>
                <w:szCs w:val="18"/>
                <w:lang w:eastAsia="el-GR"/>
              </w:rPr>
              <w:br/>
              <w:t>(αθροιστικά από τα μέλη της κάθε κατηγορίας προφίλ στα αναφερόμενα γνωστικά αντικείμενα)</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4C81215"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Απασχόληση</w:t>
            </w:r>
            <w:r w:rsidRPr="001E3BD7">
              <w:rPr>
                <w:rFonts w:cs="Tahoma"/>
                <w:b/>
                <w:bCs/>
                <w:color w:val="000000"/>
                <w:sz w:val="18"/>
                <w:szCs w:val="18"/>
                <w:lang w:eastAsia="el-GR"/>
              </w:rPr>
              <w:br/>
              <w:t>(Α/Μ)</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1A6A9D8D"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Κόστος ΑΜ</w:t>
            </w:r>
            <w:r w:rsidRPr="001E3BD7">
              <w:rPr>
                <w:rFonts w:cs="Tahoma"/>
                <w:b/>
                <w:bCs/>
                <w:color w:val="000000"/>
                <w:sz w:val="18"/>
                <w:szCs w:val="18"/>
                <w:lang w:eastAsia="el-GR"/>
              </w:rPr>
              <w:br/>
              <w:t>(χωρίς ΦΠΑ)</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14:paraId="072AEF9C"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Συνολικό Κόστος</w:t>
            </w:r>
            <w:r w:rsidRPr="001E3BD7">
              <w:rPr>
                <w:rFonts w:cs="Tahoma"/>
                <w:b/>
                <w:bCs/>
                <w:color w:val="000000"/>
                <w:sz w:val="18"/>
                <w:szCs w:val="18"/>
                <w:lang w:eastAsia="el-GR"/>
              </w:rPr>
              <w:br/>
              <w:t>(χωρίς ΦΠΑ)</w:t>
            </w:r>
          </w:p>
        </w:tc>
      </w:tr>
      <w:tr w:rsidR="001E3BD7" w:rsidRPr="001E3BD7" w14:paraId="20A59B0D" w14:textId="77777777" w:rsidTr="001E3BD7">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773A148"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1</w:t>
            </w:r>
          </w:p>
        </w:tc>
        <w:tc>
          <w:tcPr>
            <w:tcW w:w="1369" w:type="dxa"/>
            <w:tcBorders>
              <w:top w:val="nil"/>
              <w:left w:val="nil"/>
              <w:bottom w:val="single" w:sz="4" w:space="0" w:color="auto"/>
              <w:right w:val="single" w:sz="4" w:space="0" w:color="auto"/>
            </w:tcBorders>
            <w:shd w:val="clear" w:color="auto" w:fill="auto"/>
            <w:vAlign w:val="center"/>
            <w:hideMark/>
          </w:tcPr>
          <w:p w14:paraId="29FF488F"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Υπεύθυνος Έργου (PM)</w:t>
            </w:r>
          </w:p>
        </w:tc>
        <w:tc>
          <w:tcPr>
            <w:tcW w:w="2752" w:type="dxa"/>
            <w:tcBorders>
              <w:top w:val="nil"/>
              <w:left w:val="nil"/>
              <w:bottom w:val="single" w:sz="4" w:space="0" w:color="auto"/>
              <w:right w:val="single" w:sz="4" w:space="0" w:color="auto"/>
            </w:tcBorders>
            <w:shd w:val="clear" w:color="auto" w:fill="auto"/>
            <w:vAlign w:val="center"/>
            <w:hideMark/>
          </w:tcPr>
          <w:p w14:paraId="418F641A" w14:textId="77777777" w:rsidR="001E3BD7" w:rsidRPr="001E3BD7" w:rsidRDefault="001E3BD7" w:rsidP="001E3BD7">
            <w:pPr>
              <w:spacing w:after="0"/>
              <w:jc w:val="left"/>
              <w:rPr>
                <w:rFonts w:cs="Tahoma"/>
                <w:color w:val="000000"/>
                <w:sz w:val="18"/>
                <w:szCs w:val="18"/>
                <w:lang w:eastAsia="el-GR"/>
              </w:rPr>
            </w:pPr>
            <w:r w:rsidRPr="001E3BD7">
              <w:rPr>
                <w:rFonts w:cs="Tahoma"/>
                <w:color w:val="000000"/>
                <w:sz w:val="18"/>
                <w:szCs w:val="18"/>
                <w:lang w:eastAsia="el-GR"/>
              </w:rPr>
              <w:t>Επίβλεψη, Εποπτεία, Παρακολούθηση, Διαχείριση Έργου</w:t>
            </w:r>
          </w:p>
        </w:tc>
        <w:tc>
          <w:tcPr>
            <w:tcW w:w="1352" w:type="dxa"/>
            <w:tcBorders>
              <w:top w:val="nil"/>
              <w:left w:val="nil"/>
              <w:bottom w:val="single" w:sz="4" w:space="0" w:color="auto"/>
              <w:right w:val="single" w:sz="4" w:space="0" w:color="auto"/>
            </w:tcBorders>
            <w:shd w:val="clear" w:color="auto" w:fill="auto"/>
            <w:vAlign w:val="center"/>
            <w:hideMark/>
          </w:tcPr>
          <w:p w14:paraId="34FFFE3B" w14:textId="77777777" w:rsidR="001E3BD7" w:rsidRPr="001E3BD7" w:rsidRDefault="001E3BD7" w:rsidP="001E3BD7">
            <w:pPr>
              <w:spacing w:after="0"/>
              <w:jc w:val="center"/>
              <w:rPr>
                <w:rFonts w:cs="Tahoma"/>
                <w:sz w:val="20"/>
                <w:lang w:eastAsia="el-GR"/>
              </w:rPr>
            </w:pPr>
            <w:r w:rsidRPr="001E3BD7">
              <w:rPr>
                <w:rFonts w:cs="Tahoma"/>
                <w:sz w:val="20"/>
                <w:lang w:eastAsia="el-GR"/>
              </w:rPr>
              <w:t>5</w:t>
            </w:r>
          </w:p>
        </w:tc>
        <w:tc>
          <w:tcPr>
            <w:tcW w:w="1154" w:type="dxa"/>
            <w:tcBorders>
              <w:top w:val="nil"/>
              <w:left w:val="nil"/>
              <w:bottom w:val="single" w:sz="4" w:space="0" w:color="auto"/>
              <w:right w:val="single" w:sz="4" w:space="0" w:color="auto"/>
            </w:tcBorders>
            <w:shd w:val="clear" w:color="auto" w:fill="auto"/>
            <w:vAlign w:val="center"/>
            <w:hideMark/>
          </w:tcPr>
          <w:p w14:paraId="5BC8ED88"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€ 6.500,00</w:t>
            </w:r>
          </w:p>
        </w:tc>
        <w:tc>
          <w:tcPr>
            <w:tcW w:w="1448" w:type="dxa"/>
            <w:tcBorders>
              <w:top w:val="nil"/>
              <w:left w:val="nil"/>
              <w:bottom w:val="single" w:sz="4" w:space="0" w:color="auto"/>
              <w:right w:val="single" w:sz="4" w:space="0" w:color="auto"/>
            </w:tcBorders>
            <w:shd w:val="clear" w:color="auto" w:fill="auto"/>
            <w:vAlign w:val="center"/>
            <w:hideMark/>
          </w:tcPr>
          <w:p w14:paraId="464D5AEA"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€ 32.500,00</w:t>
            </w:r>
          </w:p>
        </w:tc>
      </w:tr>
      <w:tr w:rsidR="001E3BD7" w:rsidRPr="001E3BD7" w14:paraId="353B35F2" w14:textId="77777777" w:rsidTr="001E3BD7">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3A059C"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2</w:t>
            </w:r>
          </w:p>
        </w:tc>
        <w:tc>
          <w:tcPr>
            <w:tcW w:w="1369" w:type="dxa"/>
            <w:tcBorders>
              <w:top w:val="nil"/>
              <w:left w:val="nil"/>
              <w:bottom w:val="single" w:sz="4" w:space="0" w:color="auto"/>
              <w:right w:val="single" w:sz="4" w:space="0" w:color="auto"/>
            </w:tcBorders>
            <w:shd w:val="clear" w:color="auto" w:fill="auto"/>
            <w:vAlign w:val="center"/>
            <w:hideMark/>
          </w:tcPr>
          <w:p w14:paraId="28F5FAE1"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 xml:space="preserve">Έμπειρος Σύμβουλος Πληροφορικής (IT </w:t>
            </w:r>
            <w:proofErr w:type="spellStart"/>
            <w:r w:rsidRPr="001E3BD7">
              <w:rPr>
                <w:rFonts w:cs="Tahoma"/>
                <w:color w:val="000000"/>
                <w:sz w:val="18"/>
                <w:szCs w:val="18"/>
                <w:lang w:eastAsia="el-GR"/>
              </w:rPr>
              <w:t>senior</w:t>
            </w:r>
            <w:proofErr w:type="spellEnd"/>
            <w:r w:rsidRPr="001E3BD7">
              <w:rPr>
                <w:rFonts w:cs="Tahoma"/>
                <w:color w:val="000000"/>
                <w:sz w:val="18"/>
                <w:szCs w:val="18"/>
                <w:lang w:eastAsia="el-GR"/>
              </w:rPr>
              <w:t xml:space="preserve"> </w:t>
            </w:r>
            <w:proofErr w:type="spellStart"/>
            <w:r w:rsidRPr="001E3BD7">
              <w:rPr>
                <w:rFonts w:cs="Tahoma"/>
                <w:color w:val="000000"/>
                <w:sz w:val="18"/>
                <w:szCs w:val="18"/>
                <w:lang w:eastAsia="el-GR"/>
              </w:rPr>
              <w:t>expert</w:t>
            </w:r>
            <w:proofErr w:type="spellEnd"/>
            <w:r w:rsidRPr="001E3BD7">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77D803F9" w14:textId="77777777" w:rsidR="001E3BD7" w:rsidRPr="001E3BD7" w:rsidRDefault="001E3BD7" w:rsidP="001E3BD7">
            <w:pPr>
              <w:pStyle w:val="aff4"/>
              <w:numPr>
                <w:ilvl w:val="0"/>
                <w:numId w:val="28"/>
              </w:numPr>
              <w:spacing w:after="0" w:line="240" w:lineRule="auto"/>
              <w:ind w:left="221" w:hanging="221"/>
              <w:rPr>
                <w:rFonts w:cs="Tahoma"/>
                <w:color w:val="000000"/>
                <w:sz w:val="18"/>
                <w:szCs w:val="18"/>
                <w:lang w:eastAsia="el-GR"/>
              </w:rPr>
            </w:pPr>
            <w:r w:rsidRPr="001E3BD7">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7FA64EF8" w14:textId="351D5E38" w:rsidR="001E3BD7" w:rsidRPr="001E3BD7" w:rsidRDefault="001E3BD7" w:rsidP="001E3BD7">
            <w:pPr>
              <w:pStyle w:val="aff4"/>
              <w:numPr>
                <w:ilvl w:val="0"/>
                <w:numId w:val="28"/>
              </w:numPr>
              <w:spacing w:after="0" w:line="240" w:lineRule="auto"/>
              <w:ind w:left="221" w:hanging="221"/>
              <w:rPr>
                <w:rFonts w:cs="Tahoma"/>
                <w:color w:val="000000"/>
                <w:sz w:val="18"/>
                <w:szCs w:val="18"/>
                <w:lang w:eastAsia="el-GR"/>
              </w:rPr>
            </w:pPr>
            <w:proofErr w:type="spellStart"/>
            <w:r w:rsidRPr="001E3BD7">
              <w:rPr>
                <w:rFonts w:ascii="Tahoma" w:hAnsi="Tahoma" w:cs="Tahoma"/>
                <w:color w:val="000000"/>
                <w:sz w:val="18"/>
                <w:szCs w:val="18"/>
                <w:lang w:eastAsia="el-GR"/>
              </w:rPr>
              <w:t>Διαλειτουργικότητα</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A307A01" w14:textId="77777777" w:rsidR="001E3BD7" w:rsidRPr="001E3BD7" w:rsidRDefault="001E3BD7" w:rsidP="001E3BD7">
            <w:pPr>
              <w:spacing w:after="0"/>
              <w:jc w:val="center"/>
              <w:rPr>
                <w:rFonts w:cs="Tahoma"/>
                <w:sz w:val="20"/>
                <w:lang w:eastAsia="el-GR"/>
              </w:rPr>
            </w:pPr>
            <w:r w:rsidRPr="001E3BD7">
              <w:rPr>
                <w:rFonts w:cs="Tahoma"/>
                <w:sz w:val="20"/>
                <w:lang w:eastAsia="el-GR"/>
              </w:rPr>
              <w:t>4</w:t>
            </w:r>
          </w:p>
        </w:tc>
        <w:tc>
          <w:tcPr>
            <w:tcW w:w="1154" w:type="dxa"/>
            <w:tcBorders>
              <w:top w:val="nil"/>
              <w:left w:val="nil"/>
              <w:bottom w:val="single" w:sz="4" w:space="0" w:color="auto"/>
              <w:right w:val="single" w:sz="4" w:space="0" w:color="auto"/>
            </w:tcBorders>
            <w:shd w:val="clear" w:color="auto" w:fill="auto"/>
            <w:vAlign w:val="center"/>
            <w:hideMark/>
          </w:tcPr>
          <w:p w14:paraId="20C54039"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€ 6.110,00</w:t>
            </w:r>
          </w:p>
        </w:tc>
        <w:tc>
          <w:tcPr>
            <w:tcW w:w="1448" w:type="dxa"/>
            <w:tcBorders>
              <w:top w:val="nil"/>
              <w:left w:val="nil"/>
              <w:bottom w:val="single" w:sz="4" w:space="0" w:color="auto"/>
              <w:right w:val="single" w:sz="4" w:space="0" w:color="auto"/>
            </w:tcBorders>
            <w:shd w:val="clear" w:color="auto" w:fill="auto"/>
            <w:vAlign w:val="center"/>
            <w:hideMark/>
          </w:tcPr>
          <w:p w14:paraId="4A3D859A"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€ 24.440,00</w:t>
            </w:r>
          </w:p>
        </w:tc>
      </w:tr>
      <w:tr w:rsidR="001E3BD7" w:rsidRPr="001E3BD7" w14:paraId="7C72A60A" w14:textId="77777777" w:rsidTr="001E3BD7">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B9145F4"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3</w:t>
            </w:r>
          </w:p>
        </w:tc>
        <w:tc>
          <w:tcPr>
            <w:tcW w:w="1369" w:type="dxa"/>
            <w:tcBorders>
              <w:top w:val="nil"/>
              <w:left w:val="nil"/>
              <w:bottom w:val="single" w:sz="4" w:space="0" w:color="auto"/>
              <w:right w:val="single" w:sz="4" w:space="0" w:color="auto"/>
            </w:tcBorders>
            <w:shd w:val="clear" w:color="auto" w:fill="auto"/>
            <w:vAlign w:val="center"/>
            <w:hideMark/>
          </w:tcPr>
          <w:p w14:paraId="4F356E97"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 xml:space="preserve">Σύμβουλος Πληροφορικής (IT </w:t>
            </w:r>
            <w:proofErr w:type="spellStart"/>
            <w:r w:rsidRPr="001E3BD7">
              <w:rPr>
                <w:rFonts w:cs="Tahoma"/>
                <w:color w:val="000000"/>
                <w:sz w:val="18"/>
                <w:szCs w:val="18"/>
                <w:lang w:eastAsia="el-GR"/>
              </w:rPr>
              <w:t>expert</w:t>
            </w:r>
            <w:proofErr w:type="spellEnd"/>
            <w:r w:rsidRPr="001E3BD7">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7ED79074" w14:textId="77777777" w:rsidR="001E3BD7" w:rsidRPr="001E3BD7" w:rsidRDefault="001E3BD7" w:rsidP="001E3BD7">
            <w:pPr>
              <w:pStyle w:val="aff4"/>
              <w:numPr>
                <w:ilvl w:val="0"/>
                <w:numId w:val="28"/>
              </w:numPr>
              <w:spacing w:after="0" w:line="240" w:lineRule="auto"/>
              <w:ind w:left="221" w:hanging="221"/>
              <w:rPr>
                <w:rFonts w:cs="Tahoma"/>
                <w:color w:val="000000"/>
                <w:sz w:val="18"/>
                <w:szCs w:val="18"/>
                <w:lang w:eastAsia="el-GR"/>
              </w:rPr>
            </w:pPr>
            <w:r w:rsidRPr="001E3BD7">
              <w:rPr>
                <w:rFonts w:ascii="Tahoma" w:hAnsi="Tahoma" w:cs="Tahoma"/>
                <w:color w:val="000000"/>
                <w:sz w:val="18"/>
                <w:szCs w:val="18"/>
                <w:lang w:eastAsia="el-GR"/>
              </w:rPr>
              <w:t>Παρακολούθηση προόδου υλοποίησης έργων πληροφορικής, συμπεριλαμβανομένης υποστήριξης ελέγχων αποδοχής και παραλαβής</w:t>
            </w:r>
          </w:p>
          <w:p w14:paraId="4FE08599" w14:textId="2ECDB079" w:rsidR="001E3BD7" w:rsidRPr="001E3BD7" w:rsidRDefault="001E3BD7" w:rsidP="001E3BD7">
            <w:pPr>
              <w:pStyle w:val="aff4"/>
              <w:numPr>
                <w:ilvl w:val="0"/>
                <w:numId w:val="28"/>
              </w:numPr>
              <w:spacing w:after="0" w:line="240" w:lineRule="auto"/>
              <w:ind w:left="221" w:hanging="221"/>
              <w:rPr>
                <w:rFonts w:cs="Tahoma"/>
                <w:color w:val="000000"/>
                <w:sz w:val="18"/>
                <w:szCs w:val="18"/>
                <w:lang w:eastAsia="el-GR"/>
              </w:rPr>
            </w:pPr>
            <w:proofErr w:type="spellStart"/>
            <w:r w:rsidRPr="001E3BD7">
              <w:rPr>
                <w:rFonts w:ascii="Tahoma" w:hAnsi="Tahoma" w:cs="Tahoma"/>
                <w:color w:val="000000"/>
                <w:sz w:val="18"/>
                <w:szCs w:val="18"/>
                <w:lang w:eastAsia="el-GR"/>
              </w:rPr>
              <w:t>Διαλειτουργικότητα</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3722A40" w14:textId="77777777" w:rsidR="001E3BD7" w:rsidRPr="001E3BD7" w:rsidRDefault="001E3BD7" w:rsidP="001E3BD7">
            <w:pPr>
              <w:spacing w:after="0"/>
              <w:jc w:val="center"/>
              <w:rPr>
                <w:rFonts w:cs="Tahoma"/>
                <w:sz w:val="20"/>
                <w:lang w:eastAsia="el-GR"/>
              </w:rPr>
            </w:pPr>
            <w:r w:rsidRPr="001E3BD7">
              <w:rPr>
                <w:rFonts w:cs="Tahoma"/>
                <w:sz w:val="20"/>
                <w:lang w:eastAsia="el-GR"/>
              </w:rPr>
              <w:t>8</w:t>
            </w:r>
          </w:p>
        </w:tc>
        <w:tc>
          <w:tcPr>
            <w:tcW w:w="1154" w:type="dxa"/>
            <w:tcBorders>
              <w:top w:val="nil"/>
              <w:left w:val="nil"/>
              <w:bottom w:val="single" w:sz="4" w:space="0" w:color="auto"/>
              <w:right w:val="single" w:sz="4" w:space="0" w:color="auto"/>
            </w:tcBorders>
            <w:shd w:val="clear" w:color="auto" w:fill="auto"/>
            <w:vAlign w:val="center"/>
            <w:hideMark/>
          </w:tcPr>
          <w:p w14:paraId="7DCBDA20"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€ 4.300,00</w:t>
            </w:r>
          </w:p>
        </w:tc>
        <w:tc>
          <w:tcPr>
            <w:tcW w:w="1448" w:type="dxa"/>
            <w:tcBorders>
              <w:top w:val="nil"/>
              <w:left w:val="nil"/>
              <w:bottom w:val="single" w:sz="4" w:space="0" w:color="auto"/>
              <w:right w:val="single" w:sz="4" w:space="0" w:color="auto"/>
            </w:tcBorders>
            <w:shd w:val="clear" w:color="auto" w:fill="auto"/>
            <w:vAlign w:val="center"/>
            <w:hideMark/>
          </w:tcPr>
          <w:p w14:paraId="107BE7A7"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€ 34.400,00</w:t>
            </w:r>
          </w:p>
        </w:tc>
      </w:tr>
      <w:tr w:rsidR="001E3BD7" w:rsidRPr="001E3BD7" w14:paraId="0556C556" w14:textId="77777777" w:rsidTr="001E3BD7">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558CC8F"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4</w:t>
            </w:r>
          </w:p>
        </w:tc>
        <w:tc>
          <w:tcPr>
            <w:tcW w:w="1369" w:type="dxa"/>
            <w:tcBorders>
              <w:top w:val="nil"/>
              <w:left w:val="nil"/>
              <w:bottom w:val="single" w:sz="4" w:space="0" w:color="auto"/>
              <w:right w:val="single" w:sz="4" w:space="0" w:color="auto"/>
            </w:tcBorders>
            <w:shd w:val="clear" w:color="auto" w:fill="auto"/>
            <w:vAlign w:val="center"/>
            <w:hideMark/>
          </w:tcPr>
          <w:p w14:paraId="4AAC7EC3"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Έμπειρος νομικός σύμβουλος (</w:t>
            </w:r>
            <w:proofErr w:type="spellStart"/>
            <w:r w:rsidRPr="001E3BD7">
              <w:rPr>
                <w:rFonts w:cs="Tahoma"/>
                <w:color w:val="000000"/>
                <w:sz w:val="18"/>
                <w:szCs w:val="18"/>
                <w:lang w:eastAsia="el-GR"/>
              </w:rPr>
              <w:t>legal</w:t>
            </w:r>
            <w:proofErr w:type="spellEnd"/>
            <w:r w:rsidRPr="001E3BD7">
              <w:rPr>
                <w:rFonts w:cs="Tahoma"/>
                <w:color w:val="000000"/>
                <w:sz w:val="18"/>
                <w:szCs w:val="18"/>
                <w:lang w:eastAsia="el-GR"/>
              </w:rPr>
              <w:t xml:space="preserve"> </w:t>
            </w:r>
            <w:proofErr w:type="spellStart"/>
            <w:r w:rsidRPr="001E3BD7">
              <w:rPr>
                <w:rFonts w:cs="Tahoma"/>
                <w:color w:val="000000"/>
                <w:sz w:val="18"/>
                <w:szCs w:val="18"/>
                <w:lang w:eastAsia="el-GR"/>
              </w:rPr>
              <w:t>senior</w:t>
            </w:r>
            <w:proofErr w:type="spellEnd"/>
            <w:r w:rsidRPr="001E3BD7">
              <w:rPr>
                <w:rFonts w:cs="Tahoma"/>
                <w:color w:val="000000"/>
                <w:sz w:val="18"/>
                <w:szCs w:val="18"/>
                <w:lang w:eastAsia="el-GR"/>
              </w:rPr>
              <w:t xml:space="preserve"> </w:t>
            </w:r>
            <w:proofErr w:type="spellStart"/>
            <w:r w:rsidRPr="001E3BD7">
              <w:rPr>
                <w:rFonts w:cs="Tahoma"/>
                <w:color w:val="000000"/>
                <w:sz w:val="18"/>
                <w:szCs w:val="18"/>
                <w:lang w:eastAsia="el-GR"/>
              </w:rPr>
              <w:t>expert</w:t>
            </w:r>
            <w:proofErr w:type="spellEnd"/>
            <w:r w:rsidRPr="001E3BD7">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5687DF7F" w14:textId="77777777" w:rsidR="001E3BD7" w:rsidRPr="001E3BD7" w:rsidRDefault="001E3BD7" w:rsidP="001E3BD7">
            <w:pPr>
              <w:spacing w:after="0"/>
              <w:jc w:val="left"/>
              <w:rPr>
                <w:rFonts w:cs="Tahoma"/>
                <w:color w:val="000000"/>
                <w:sz w:val="18"/>
                <w:szCs w:val="18"/>
                <w:lang w:eastAsia="el-GR"/>
              </w:rPr>
            </w:pPr>
            <w:r w:rsidRPr="001E3BD7">
              <w:rPr>
                <w:rFonts w:cs="Tahoma"/>
                <w:color w:val="000000"/>
                <w:sz w:val="18"/>
                <w:szCs w:val="18"/>
                <w:lang w:eastAsia="el-GR"/>
              </w:rPr>
              <w:t>Θέματα δημόσιων συμβάσεων έργων, προμηθειών και υπηρεσιών</w:t>
            </w:r>
          </w:p>
        </w:tc>
        <w:tc>
          <w:tcPr>
            <w:tcW w:w="1352" w:type="dxa"/>
            <w:tcBorders>
              <w:top w:val="nil"/>
              <w:left w:val="nil"/>
              <w:bottom w:val="single" w:sz="4" w:space="0" w:color="auto"/>
              <w:right w:val="single" w:sz="4" w:space="0" w:color="auto"/>
            </w:tcBorders>
            <w:shd w:val="clear" w:color="auto" w:fill="auto"/>
            <w:vAlign w:val="center"/>
            <w:hideMark/>
          </w:tcPr>
          <w:p w14:paraId="3595F11D" w14:textId="77777777" w:rsidR="001E3BD7" w:rsidRPr="001E3BD7" w:rsidRDefault="001E3BD7" w:rsidP="001E3BD7">
            <w:pPr>
              <w:spacing w:after="0"/>
              <w:jc w:val="center"/>
              <w:rPr>
                <w:rFonts w:cs="Tahoma"/>
                <w:sz w:val="20"/>
                <w:lang w:eastAsia="el-GR"/>
              </w:rPr>
            </w:pPr>
            <w:r w:rsidRPr="001E3BD7">
              <w:rPr>
                <w:rFonts w:cs="Tahoma"/>
                <w:sz w:val="20"/>
                <w:lang w:eastAsia="el-GR"/>
              </w:rPr>
              <w:t>2</w:t>
            </w:r>
          </w:p>
        </w:tc>
        <w:tc>
          <w:tcPr>
            <w:tcW w:w="1154" w:type="dxa"/>
            <w:tcBorders>
              <w:top w:val="nil"/>
              <w:left w:val="nil"/>
              <w:bottom w:val="single" w:sz="4" w:space="0" w:color="auto"/>
              <w:right w:val="single" w:sz="4" w:space="0" w:color="auto"/>
            </w:tcBorders>
            <w:shd w:val="clear" w:color="auto" w:fill="auto"/>
            <w:vAlign w:val="center"/>
            <w:hideMark/>
          </w:tcPr>
          <w:p w14:paraId="544FC78A"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€ 5.800,00</w:t>
            </w:r>
          </w:p>
        </w:tc>
        <w:tc>
          <w:tcPr>
            <w:tcW w:w="1448" w:type="dxa"/>
            <w:tcBorders>
              <w:top w:val="nil"/>
              <w:left w:val="nil"/>
              <w:bottom w:val="single" w:sz="4" w:space="0" w:color="auto"/>
              <w:right w:val="single" w:sz="4" w:space="0" w:color="auto"/>
            </w:tcBorders>
            <w:shd w:val="clear" w:color="auto" w:fill="auto"/>
            <w:vAlign w:val="center"/>
            <w:hideMark/>
          </w:tcPr>
          <w:p w14:paraId="13A6E974"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€ 11.600,00</w:t>
            </w:r>
          </w:p>
        </w:tc>
      </w:tr>
      <w:tr w:rsidR="001E3BD7" w:rsidRPr="001E3BD7" w14:paraId="1BB22693" w14:textId="77777777" w:rsidTr="001E3BD7">
        <w:trPr>
          <w:trHeight w:val="13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CDD1E93"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5</w:t>
            </w:r>
          </w:p>
        </w:tc>
        <w:tc>
          <w:tcPr>
            <w:tcW w:w="1369" w:type="dxa"/>
            <w:tcBorders>
              <w:top w:val="nil"/>
              <w:left w:val="nil"/>
              <w:bottom w:val="single" w:sz="4" w:space="0" w:color="auto"/>
              <w:right w:val="single" w:sz="4" w:space="0" w:color="auto"/>
            </w:tcBorders>
            <w:shd w:val="clear" w:color="auto" w:fill="auto"/>
            <w:vAlign w:val="center"/>
            <w:hideMark/>
          </w:tcPr>
          <w:p w14:paraId="79EADF4A"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 xml:space="preserve">Έμπειρος Σύμβουλος απλούστευσης διαδικασιών (BPR </w:t>
            </w:r>
            <w:proofErr w:type="spellStart"/>
            <w:r w:rsidRPr="001E3BD7">
              <w:rPr>
                <w:rFonts w:cs="Tahoma"/>
                <w:color w:val="000000"/>
                <w:sz w:val="18"/>
                <w:szCs w:val="18"/>
                <w:lang w:eastAsia="el-GR"/>
              </w:rPr>
              <w:t>senior</w:t>
            </w:r>
            <w:proofErr w:type="spellEnd"/>
            <w:r w:rsidRPr="001E3BD7">
              <w:rPr>
                <w:rFonts w:cs="Tahoma"/>
                <w:color w:val="000000"/>
                <w:sz w:val="18"/>
                <w:szCs w:val="18"/>
                <w:lang w:eastAsia="el-GR"/>
              </w:rPr>
              <w:t xml:space="preserve"> </w:t>
            </w:r>
            <w:proofErr w:type="spellStart"/>
            <w:r w:rsidRPr="001E3BD7">
              <w:rPr>
                <w:rFonts w:cs="Tahoma"/>
                <w:color w:val="000000"/>
                <w:sz w:val="18"/>
                <w:szCs w:val="18"/>
                <w:lang w:eastAsia="el-GR"/>
              </w:rPr>
              <w:t>expert</w:t>
            </w:r>
            <w:proofErr w:type="spellEnd"/>
            <w:r w:rsidRPr="001E3BD7">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42851DAF" w14:textId="77777777" w:rsidR="001E3BD7" w:rsidRPr="001E3BD7" w:rsidRDefault="001E3BD7" w:rsidP="001E3BD7">
            <w:pPr>
              <w:spacing w:after="0"/>
              <w:jc w:val="left"/>
              <w:rPr>
                <w:rFonts w:cs="Tahoma"/>
                <w:color w:val="000000"/>
                <w:sz w:val="18"/>
                <w:szCs w:val="18"/>
                <w:lang w:eastAsia="el-GR"/>
              </w:rPr>
            </w:pPr>
            <w:r w:rsidRPr="001E3BD7">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07D08989" w14:textId="77777777" w:rsidR="001E3BD7" w:rsidRPr="001E3BD7" w:rsidRDefault="001E3BD7" w:rsidP="001E3BD7">
            <w:pPr>
              <w:spacing w:after="0"/>
              <w:jc w:val="center"/>
              <w:rPr>
                <w:rFonts w:cs="Tahoma"/>
                <w:sz w:val="20"/>
                <w:lang w:eastAsia="el-GR"/>
              </w:rPr>
            </w:pPr>
            <w:r w:rsidRPr="001E3BD7">
              <w:rPr>
                <w:rFonts w:cs="Tahoma"/>
                <w:sz w:val="20"/>
                <w:lang w:eastAsia="el-GR"/>
              </w:rPr>
              <w:t>2</w:t>
            </w:r>
          </w:p>
        </w:tc>
        <w:tc>
          <w:tcPr>
            <w:tcW w:w="1154" w:type="dxa"/>
            <w:tcBorders>
              <w:top w:val="nil"/>
              <w:left w:val="nil"/>
              <w:bottom w:val="single" w:sz="4" w:space="0" w:color="auto"/>
              <w:right w:val="single" w:sz="4" w:space="0" w:color="auto"/>
            </w:tcBorders>
            <w:shd w:val="clear" w:color="auto" w:fill="auto"/>
            <w:vAlign w:val="center"/>
            <w:hideMark/>
          </w:tcPr>
          <w:p w14:paraId="663900C5"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€ 6.000,00</w:t>
            </w:r>
          </w:p>
        </w:tc>
        <w:tc>
          <w:tcPr>
            <w:tcW w:w="1448" w:type="dxa"/>
            <w:tcBorders>
              <w:top w:val="nil"/>
              <w:left w:val="nil"/>
              <w:bottom w:val="single" w:sz="4" w:space="0" w:color="auto"/>
              <w:right w:val="single" w:sz="4" w:space="0" w:color="auto"/>
            </w:tcBorders>
            <w:shd w:val="clear" w:color="auto" w:fill="auto"/>
            <w:vAlign w:val="center"/>
            <w:hideMark/>
          </w:tcPr>
          <w:p w14:paraId="33DF61A8"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€ 12.000,00</w:t>
            </w:r>
          </w:p>
        </w:tc>
      </w:tr>
      <w:tr w:rsidR="001E3BD7" w:rsidRPr="001E3BD7" w14:paraId="25C9AEEA" w14:textId="77777777" w:rsidTr="001E3BD7">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C7EA641"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6</w:t>
            </w:r>
          </w:p>
        </w:tc>
        <w:tc>
          <w:tcPr>
            <w:tcW w:w="1369" w:type="dxa"/>
            <w:tcBorders>
              <w:top w:val="nil"/>
              <w:left w:val="nil"/>
              <w:bottom w:val="single" w:sz="4" w:space="0" w:color="auto"/>
              <w:right w:val="single" w:sz="4" w:space="0" w:color="auto"/>
            </w:tcBorders>
            <w:shd w:val="clear" w:color="auto" w:fill="auto"/>
            <w:vAlign w:val="center"/>
            <w:hideMark/>
          </w:tcPr>
          <w:p w14:paraId="41BCBEB7" w14:textId="77777777" w:rsidR="001E3BD7" w:rsidRPr="001E3BD7" w:rsidRDefault="001E3BD7" w:rsidP="001E3BD7">
            <w:pPr>
              <w:spacing w:after="0"/>
              <w:jc w:val="center"/>
              <w:rPr>
                <w:rFonts w:cs="Tahoma"/>
                <w:color w:val="000000"/>
                <w:sz w:val="18"/>
                <w:szCs w:val="18"/>
                <w:lang w:eastAsia="el-GR"/>
              </w:rPr>
            </w:pPr>
            <w:r w:rsidRPr="001E3BD7">
              <w:rPr>
                <w:rFonts w:cs="Tahoma"/>
                <w:color w:val="000000"/>
                <w:sz w:val="18"/>
                <w:szCs w:val="18"/>
                <w:lang w:eastAsia="el-GR"/>
              </w:rPr>
              <w:t xml:space="preserve">Σύμβουλος απλούστευσης διαδικασιών (BPR </w:t>
            </w:r>
            <w:proofErr w:type="spellStart"/>
            <w:r w:rsidRPr="001E3BD7">
              <w:rPr>
                <w:rFonts w:cs="Tahoma"/>
                <w:color w:val="000000"/>
                <w:sz w:val="18"/>
                <w:szCs w:val="18"/>
                <w:lang w:eastAsia="el-GR"/>
              </w:rPr>
              <w:t>expert</w:t>
            </w:r>
            <w:proofErr w:type="spellEnd"/>
            <w:r w:rsidRPr="001E3BD7">
              <w:rPr>
                <w:rFonts w:cs="Tahoma"/>
                <w:color w:val="000000"/>
                <w:sz w:val="18"/>
                <w:szCs w:val="18"/>
                <w:lang w:eastAsia="el-GR"/>
              </w:rPr>
              <w:t>)</w:t>
            </w:r>
          </w:p>
        </w:tc>
        <w:tc>
          <w:tcPr>
            <w:tcW w:w="2752" w:type="dxa"/>
            <w:tcBorders>
              <w:top w:val="nil"/>
              <w:left w:val="nil"/>
              <w:bottom w:val="single" w:sz="4" w:space="0" w:color="auto"/>
              <w:right w:val="single" w:sz="4" w:space="0" w:color="auto"/>
            </w:tcBorders>
            <w:shd w:val="clear" w:color="auto" w:fill="auto"/>
            <w:vAlign w:val="center"/>
            <w:hideMark/>
          </w:tcPr>
          <w:p w14:paraId="00ED47AE" w14:textId="77777777" w:rsidR="001E3BD7" w:rsidRPr="001E3BD7" w:rsidRDefault="001E3BD7" w:rsidP="001E3BD7">
            <w:pPr>
              <w:spacing w:after="0"/>
              <w:jc w:val="left"/>
              <w:rPr>
                <w:rFonts w:cs="Tahoma"/>
                <w:color w:val="000000"/>
                <w:sz w:val="18"/>
                <w:szCs w:val="18"/>
                <w:lang w:eastAsia="el-GR"/>
              </w:rPr>
            </w:pPr>
            <w:r w:rsidRPr="001E3BD7">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29E37F7B" w14:textId="77777777" w:rsidR="001E3BD7" w:rsidRPr="001E3BD7" w:rsidRDefault="001E3BD7" w:rsidP="001E3BD7">
            <w:pPr>
              <w:spacing w:after="0"/>
              <w:jc w:val="center"/>
              <w:rPr>
                <w:rFonts w:cs="Tahoma"/>
                <w:sz w:val="20"/>
                <w:lang w:eastAsia="el-GR"/>
              </w:rPr>
            </w:pPr>
            <w:r w:rsidRPr="001E3BD7">
              <w:rPr>
                <w:rFonts w:cs="Tahoma"/>
                <w:sz w:val="20"/>
                <w:lang w:eastAsia="el-GR"/>
              </w:rPr>
              <w:t>4</w:t>
            </w:r>
          </w:p>
        </w:tc>
        <w:tc>
          <w:tcPr>
            <w:tcW w:w="1154" w:type="dxa"/>
            <w:tcBorders>
              <w:top w:val="nil"/>
              <w:left w:val="nil"/>
              <w:bottom w:val="single" w:sz="4" w:space="0" w:color="auto"/>
              <w:right w:val="single" w:sz="4" w:space="0" w:color="auto"/>
            </w:tcBorders>
            <w:shd w:val="clear" w:color="auto" w:fill="auto"/>
            <w:vAlign w:val="center"/>
            <w:hideMark/>
          </w:tcPr>
          <w:p w14:paraId="179E5E0A"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€ 4.300,00</w:t>
            </w:r>
          </w:p>
        </w:tc>
        <w:tc>
          <w:tcPr>
            <w:tcW w:w="1448" w:type="dxa"/>
            <w:tcBorders>
              <w:top w:val="nil"/>
              <w:left w:val="nil"/>
              <w:bottom w:val="single" w:sz="4" w:space="0" w:color="auto"/>
              <w:right w:val="single" w:sz="4" w:space="0" w:color="auto"/>
            </w:tcBorders>
            <w:shd w:val="clear" w:color="auto" w:fill="auto"/>
            <w:vAlign w:val="center"/>
            <w:hideMark/>
          </w:tcPr>
          <w:p w14:paraId="318A6822" w14:textId="77777777" w:rsidR="001E3BD7" w:rsidRPr="001E3BD7" w:rsidRDefault="001E3BD7" w:rsidP="001E3BD7">
            <w:pPr>
              <w:spacing w:after="0"/>
              <w:jc w:val="right"/>
              <w:rPr>
                <w:rFonts w:cs="Tahoma"/>
                <w:color w:val="000000"/>
                <w:sz w:val="18"/>
                <w:szCs w:val="18"/>
                <w:lang w:eastAsia="el-GR"/>
              </w:rPr>
            </w:pPr>
            <w:r w:rsidRPr="001E3BD7">
              <w:rPr>
                <w:rFonts w:cs="Tahoma"/>
                <w:color w:val="000000"/>
                <w:sz w:val="18"/>
                <w:szCs w:val="18"/>
                <w:lang w:eastAsia="el-GR"/>
              </w:rPr>
              <w:t>€ 17.200,00</w:t>
            </w:r>
          </w:p>
        </w:tc>
      </w:tr>
      <w:tr w:rsidR="001E3BD7" w:rsidRPr="001E3BD7" w14:paraId="480AD52F" w14:textId="77777777" w:rsidTr="001E3BD7">
        <w:trPr>
          <w:trHeight w:val="4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481EF0" w14:textId="77777777" w:rsidR="001E3BD7" w:rsidRPr="001E3BD7" w:rsidRDefault="001E3BD7" w:rsidP="001E3BD7">
            <w:pPr>
              <w:spacing w:after="0"/>
              <w:rPr>
                <w:rFonts w:cs="Tahoma"/>
                <w:color w:val="000000"/>
                <w:sz w:val="18"/>
                <w:szCs w:val="18"/>
                <w:lang w:eastAsia="el-GR"/>
              </w:rPr>
            </w:pPr>
            <w:r w:rsidRPr="001E3BD7">
              <w:rPr>
                <w:rFonts w:cs="Tahoma"/>
                <w:color w:val="000000"/>
                <w:sz w:val="18"/>
                <w:szCs w:val="18"/>
                <w:lang w:eastAsia="el-GR"/>
              </w:rPr>
              <w:t> </w:t>
            </w:r>
          </w:p>
        </w:tc>
        <w:tc>
          <w:tcPr>
            <w:tcW w:w="1369" w:type="dxa"/>
            <w:tcBorders>
              <w:top w:val="nil"/>
              <w:left w:val="nil"/>
              <w:bottom w:val="single" w:sz="4" w:space="0" w:color="auto"/>
              <w:right w:val="single" w:sz="4" w:space="0" w:color="auto"/>
            </w:tcBorders>
            <w:shd w:val="clear" w:color="auto" w:fill="auto"/>
            <w:vAlign w:val="center"/>
            <w:hideMark/>
          </w:tcPr>
          <w:p w14:paraId="7AD7A9CC"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ΣΥΝΟΛΟ</w:t>
            </w:r>
          </w:p>
        </w:tc>
        <w:tc>
          <w:tcPr>
            <w:tcW w:w="2752" w:type="dxa"/>
            <w:tcBorders>
              <w:top w:val="nil"/>
              <w:left w:val="nil"/>
              <w:bottom w:val="single" w:sz="4" w:space="0" w:color="auto"/>
              <w:right w:val="single" w:sz="4" w:space="0" w:color="auto"/>
            </w:tcBorders>
            <w:shd w:val="clear" w:color="auto" w:fill="auto"/>
            <w:vAlign w:val="center"/>
            <w:hideMark/>
          </w:tcPr>
          <w:p w14:paraId="3E9A0014" w14:textId="77777777" w:rsidR="001E3BD7" w:rsidRPr="001E3BD7" w:rsidRDefault="001E3BD7" w:rsidP="001E3BD7">
            <w:pPr>
              <w:spacing w:after="0"/>
              <w:rPr>
                <w:rFonts w:cs="Tahoma"/>
                <w:color w:val="000000"/>
                <w:sz w:val="18"/>
                <w:szCs w:val="18"/>
                <w:lang w:eastAsia="el-GR"/>
              </w:rPr>
            </w:pPr>
            <w:r w:rsidRPr="001E3BD7">
              <w:rPr>
                <w:rFonts w:cs="Tahoma"/>
                <w:color w:val="000000"/>
                <w:sz w:val="18"/>
                <w:szCs w:val="18"/>
                <w:lang w:eastAsia="el-GR"/>
              </w:rPr>
              <w:t> </w:t>
            </w:r>
          </w:p>
        </w:tc>
        <w:tc>
          <w:tcPr>
            <w:tcW w:w="1352" w:type="dxa"/>
            <w:tcBorders>
              <w:top w:val="nil"/>
              <w:left w:val="nil"/>
              <w:bottom w:val="single" w:sz="4" w:space="0" w:color="auto"/>
              <w:right w:val="single" w:sz="4" w:space="0" w:color="auto"/>
            </w:tcBorders>
            <w:shd w:val="clear" w:color="auto" w:fill="auto"/>
            <w:vAlign w:val="center"/>
            <w:hideMark/>
          </w:tcPr>
          <w:p w14:paraId="3501DA9B" w14:textId="77777777" w:rsidR="001E3BD7" w:rsidRPr="001E3BD7" w:rsidRDefault="001E3BD7" w:rsidP="001E3BD7">
            <w:pPr>
              <w:spacing w:after="0"/>
              <w:jc w:val="center"/>
              <w:rPr>
                <w:rFonts w:cs="Tahoma"/>
                <w:b/>
                <w:bCs/>
                <w:color w:val="000000"/>
                <w:sz w:val="18"/>
                <w:szCs w:val="18"/>
                <w:lang w:eastAsia="el-GR"/>
              </w:rPr>
            </w:pPr>
            <w:r w:rsidRPr="001E3BD7">
              <w:rPr>
                <w:rFonts w:cs="Tahoma"/>
                <w:b/>
                <w:bCs/>
                <w:color w:val="000000"/>
                <w:sz w:val="18"/>
                <w:szCs w:val="18"/>
                <w:lang w:eastAsia="el-GR"/>
              </w:rPr>
              <w:t>25</w:t>
            </w:r>
          </w:p>
        </w:tc>
        <w:tc>
          <w:tcPr>
            <w:tcW w:w="1154" w:type="dxa"/>
            <w:tcBorders>
              <w:top w:val="nil"/>
              <w:left w:val="nil"/>
              <w:bottom w:val="single" w:sz="4" w:space="0" w:color="auto"/>
              <w:right w:val="single" w:sz="4" w:space="0" w:color="auto"/>
            </w:tcBorders>
            <w:shd w:val="clear" w:color="auto" w:fill="auto"/>
            <w:vAlign w:val="center"/>
            <w:hideMark/>
          </w:tcPr>
          <w:p w14:paraId="232C2FE5" w14:textId="77777777" w:rsidR="001E3BD7" w:rsidRPr="001E3BD7" w:rsidRDefault="001E3BD7" w:rsidP="001E3BD7">
            <w:pPr>
              <w:spacing w:after="0"/>
              <w:rPr>
                <w:rFonts w:cs="Tahoma"/>
                <w:color w:val="000000"/>
                <w:sz w:val="18"/>
                <w:szCs w:val="18"/>
                <w:lang w:eastAsia="el-GR"/>
              </w:rPr>
            </w:pPr>
            <w:r w:rsidRPr="001E3BD7">
              <w:rPr>
                <w:rFonts w:cs="Tahoma"/>
                <w:color w:val="000000"/>
                <w:sz w:val="18"/>
                <w:szCs w:val="18"/>
                <w:lang w:eastAsia="el-GR"/>
              </w:rPr>
              <w:t> </w:t>
            </w:r>
          </w:p>
        </w:tc>
        <w:tc>
          <w:tcPr>
            <w:tcW w:w="1448" w:type="dxa"/>
            <w:tcBorders>
              <w:top w:val="nil"/>
              <w:left w:val="nil"/>
              <w:bottom w:val="single" w:sz="4" w:space="0" w:color="auto"/>
              <w:right w:val="single" w:sz="4" w:space="0" w:color="auto"/>
            </w:tcBorders>
            <w:shd w:val="clear" w:color="auto" w:fill="auto"/>
            <w:vAlign w:val="center"/>
            <w:hideMark/>
          </w:tcPr>
          <w:p w14:paraId="713637E2" w14:textId="77777777" w:rsidR="001E3BD7" w:rsidRPr="001E3BD7" w:rsidRDefault="001E3BD7" w:rsidP="001E3BD7">
            <w:pPr>
              <w:spacing w:after="0"/>
              <w:jc w:val="right"/>
              <w:rPr>
                <w:rFonts w:cs="Tahoma"/>
                <w:b/>
                <w:bCs/>
                <w:color w:val="000000"/>
                <w:sz w:val="18"/>
                <w:szCs w:val="18"/>
                <w:lang w:eastAsia="el-GR"/>
              </w:rPr>
            </w:pPr>
            <w:r w:rsidRPr="001E3BD7">
              <w:rPr>
                <w:rFonts w:cs="Tahoma"/>
                <w:b/>
                <w:bCs/>
                <w:color w:val="000000"/>
                <w:sz w:val="18"/>
                <w:szCs w:val="18"/>
                <w:lang w:eastAsia="el-GR"/>
              </w:rPr>
              <w:t>€ 132.140,00</w:t>
            </w:r>
          </w:p>
        </w:tc>
      </w:tr>
      <w:bookmarkEnd w:id="64"/>
    </w:tbl>
    <w:p w14:paraId="6B7ADE17" w14:textId="4A1B0DDD" w:rsidR="001E3BD7" w:rsidRDefault="001E3BD7" w:rsidP="001E3BD7"/>
    <w:p w14:paraId="0AEFA60A" w14:textId="77777777" w:rsidR="001E3BD7" w:rsidRPr="001E3BD7" w:rsidRDefault="001E3BD7" w:rsidP="001E3BD7"/>
    <w:p w14:paraId="2ED503E2" w14:textId="77777777" w:rsidR="00A96DE2" w:rsidRPr="001D58E4" w:rsidRDefault="00A96DE2" w:rsidP="00A96DE2">
      <w:pPr>
        <w:pStyle w:val="5"/>
      </w:pPr>
      <w:bookmarkStart w:id="65" w:name="_Toc99633506"/>
      <w:r w:rsidRPr="001D58E4">
        <w:lastRenderedPageBreak/>
        <w:t>ΠΡΟΫΠΟΛΟΓΙΣΜΟΣ ΕΡΓΟΥ</w:t>
      </w:r>
      <w:bookmarkEnd w:id="65"/>
    </w:p>
    <w:p w14:paraId="3D02D35D" w14:textId="0E63433F" w:rsidR="00A96DE2" w:rsidRPr="00565073" w:rsidRDefault="00A96DE2" w:rsidP="00D2413E">
      <w:pPr>
        <w:spacing w:before="120" w:after="0" w:line="312" w:lineRule="auto"/>
        <w:rPr>
          <w:rFonts w:cs="Tahoma"/>
          <w:szCs w:val="22"/>
        </w:rPr>
      </w:pPr>
      <w:r>
        <w:t>Ο ανώτερος διαθέσιμος προϋπολογισμός με βάση τους ανωτέρω ανθρωπομήνες ανά κατηγορία προφίλ συμβούλων της Συμφωνίας Πλαίσιο,</w:t>
      </w:r>
      <w:r w:rsidRPr="00565073">
        <w:rPr>
          <w:rFonts w:cs="Tahoma"/>
          <w:szCs w:val="22"/>
        </w:rPr>
        <w:t xml:space="preserve"> ανέρχεται σε </w:t>
      </w:r>
      <w:r w:rsidR="009931DD">
        <w:rPr>
          <w:b/>
          <w:bCs/>
        </w:rPr>
        <w:t>132</w:t>
      </w:r>
      <w:r>
        <w:rPr>
          <w:b/>
          <w:bCs/>
        </w:rPr>
        <w:t>.</w:t>
      </w:r>
      <w:r w:rsidR="009931DD">
        <w:rPr>
          <w:b/>
          <w:bCs/>
        </w:rPr>
        <w:t>14</w:t>
      </w:r>
      <w:r>
        <w:rPr>
          <w:b/>
          <w:bCs/>
        </w:rPr>
        <w:t>0</w:t>
      </w:r>
      <w:r w:rsidRPr="00032A47">
        <w:rPr>
          <w:b/>
          <w:bCs/>
        </w:rPr>
        <w:t>,00</w:t>
      </w:r>
      <w:r>
        <w:rPr>
          <w:b/>
          <w:bCs/>
        </w:rPr>
        <w:t xml:space="preserve"> </w:t>
      </w:r>
      <w:r w:rsidRPr="00565073">
        <w:rPr>
          <w:rFonts w:cs="Tahoma"/>
          <w:b/>
          <w:bCs/>
          <w:szCs w:val="22"/>
        </w:rPr>
        <w:t>Ευρώ</w:t>
      </w:r>
      <w:r w:rsidRPr="00565073">
        <w:rPr>
          <w:rFonts w:cs="Tahoma"/>
          <w:szCs w:val="22"/>
        </w:rPr>
        <w:t xml:space="preserve"> πλέον ΦΠΑ 24%.</w:t>
      </w:r>
    </w:p>
    <w:p w14:paraId="32252C8C" w14:textId="77777777" w:rsidR="00842A93" w:rsidRDefault="00842A93" w:rsidP="00D2413E">
      <w:pPr>
        <w:spacing w:after="0"/>
      </w:pPr>
    </w:p>
    <w:p w14:paraId="03B18622" w14:textId="77777777" w:rsidR="00DD6F2C" w:rsidRPr="0004635C" w:rsidRDefault="00DD6F2C" w:rsidP="00244CCD">
      <w:pPr>
        <w:spacing w:before="120" w:line="312" w:lineRule="auto"/>
      </w:pPr>
    </w:p>
    <w:p w14:paraId="1A491A7F" w14:textId="77777777" w:rsidR="0044144C" w:rsidRPr="0044144C" w:rsidRDefault="0044144C" w:rsidP="0044144C">
      <w:pPr>
        <w:pStyle w:val="2"/>
        <w:spacing w:before="0"/>
        <w:rPr>
          <w:rFonts w:cs="Tahoma"/>
        </w:rPr>
      </w:pPr>
      <w:bookmarkStart w:id="66" w:name="_Ref398733934"/>
      <w:bookmarkStart w:id="67" w:name="_Ref398733958"/>
      <w:bookmarkStart w:id="68" w:name="_Toc99633507"/>
      <w:r w:rsidRPr="0044144C">
        <w:rPr>
          <w:rFonts w:cs="Tahoma"/>
        </w:rPr>
        <w:t xml:space="preserve">Χρονοδιάγραμμα </w:t>
      </w:r>
      <w:proofErr w:type="spellStart"/>
      <w:r w:rsidR="00C95296">
        <w:rPr>
          <w:rFonts w:cs="Tahoma"/>
        </w:rPr>
        <w:t>Υποέργου</w:t>
      </w:r>
      <w:bookmarkEnd w:id="66"/>
      <w:bookmarkEnd w:id="67"/>
      <w:bookmarkEnd w:id="68"/>
      <w:proofErr w:type="spellEnd"/>
      <w:r w:rsidR="00C95296">
        <w:rPr>
          <w:rFonts w:cs="Tahoma"/>
        </w:rPr>
        <w:t xml:space="preserve">  </w:t>
      </w:r>
    </w:p>
    <w:p w14:paraId="62CE2BAE" w14:textId="05E42D1F" w:rsidR="00BB1849" w:rsidRPr="004C266D" w:rsidRDefault="00BB1849" w:rsidP="00BB1849">
      <w:pPr>
        <w:spacing w:before="120" w:line="312" w:lineRule="auto"/>
        <w:rPr>
          <w:rFonts w:cs="Tahoma"/>
          <w:color w:val="000000"/>
          <w:szCs w:val="22"/>
        </w:rPr>
      </w:pPr>
      <w:bookmarkStart w:id="69" w:name="_Toc104088496"/>
      <w:bookmarkStart w:id="70" w:name="_Toc104092898"/>
      <w:bookmarkStart w:id="71" w:name="_Toc104093063"/>
      <w:bookmarkStart w:id="72" w:name="_Toc104093228"/>
      <w:bookmarkStart w:id="73" w:name="_Toc104096229"/>
      <w:bookmarkStart w:id="74" w:name="_Toc104096395"/>
      <w:bookmarkStart w:id="75" w:name="_Toc104096561"/>
      <w:bookmarkStart w:id="76" w:name="_Toc104100286"/>
      <w:bookmarkStart w:id="77" w:name="_Toc104100459"/>
      <w:bookmarkStart w:id="78" w:name="_Toc104100632"/>
      <w:bookmarkStart w:id="79" w:name="_Toc104100805"/>
      <w:bookmarkStart w:id="80" w:name="_Toc104100978"/>
      <w:bookmarkStart w:id="81" w:name="_Toc104101152"/>
      <w:bookmarkStart w:id="82" w:name="_Toc104101326"/>
      <w:bookmarkStart w:id="83" w:name="_Toc104101500"/>
      <w:bookmarkStart w:id="84" w:name="_Toc104101675"/>
      <w:bookmarkStart w:id="85" w:name="_Toc104101850"/>
      <w:bookmarkStart w:id="86" w:name="_Toc104102025"/>
      <w:bookmarkStart w:id="87" w:name="_Γενικός_προσδιορισμός_του_αντικειμέ"/>
      <w:bookmarkStart w:id="88" w:name="_Toc58220803"/>
      <w:bookmarkStart w:id="89" w:name="_Toc59595471"/>
      <w:bookmarkStart w:id="90" w:name="_Toc59595670"/>
      <w:bookmarkStart w:id="91" w:name="_Toc59595870"/>
      <w:bookmarkStart w:id="92" w:name="_Toc59596082"/>
      <w:bookmarkStart w:id="93" w:name="_Toc59596292"/>
      <w:bookmarkStart w:id="94" w:name="_Toc59596507"/>
      <w:bookmarkStart w:id="95" w:name="_Toc59596691"/>
      <w:bookmarkStart w:id="96" w:name="_Toc59624249"/>
      <w:bookmarkStart w:id="97" w:name="_Toc59625029"/>
      <w:bookmarkStart w:id="98" w:name="_Toc59625211"/>
      <w:bookmarkStart w:id="99" w:name="_Toc59877158"/>
      <w:bookmarkStart w:id="100" w:name="_Toc59938847"/>
      <w:bookmarkStart w:id="101" w:name="_Toc59947948"/>
      <w:bookmarkStart w:id="102" w:name="_Toc59948877"/>
      <w:bookmarkStart w:id="103" w:name="_Toc59952093"/>
      <w:bookmarkStart w:id="104" w:name="_Toc59962470"/>
      <w:bookmarkStart w:id="105" w:name="_Toc59963132"/>
      <w:bookmarkStart w:id="106" w:name="_Toc58220806"/>
      <w:bookmarkStart w:id="107" w:name="_Toc59595474"/>
      <w:bookmarkStart w:id="108" w:name="_Toc59595673"/>
      <w:bookmarkStart w:id="109" w:name="_Toc59595873"/>
      <w:bookmarkStart w:id="110" w:name="_Toc59596085"/>
      <w:bookmarkStart w:id="111" w:name="_Toc59596295"/>
      <w:bookmarkStart w:id="112" w:name="_Toc59596510"/>
      <w:bookmarkStart w:id="113" w:name="_Toc59596694"/>
      <w:bookmarkStart w:id="114" w:name="_Toc59624252"/>
      <w:bookmarkStart w:id="115" w:name="_Toc59625032"/>
      <w:bookmarkStart w:id="116" w:name="_Toc59625214"/>
      <w:bookmarkStart w:id="117" w:name="_Toc59877161"/>
      <w:bookmarkStart w:id="118" w:name="_Toc59938850"/>
      <w:bookmarkStart w:id="119" w:name="_Toc59947951"/>
      <w:bookmarkStart w:id="120" w:name="_Toc59948880"/>
      <w:bookmarkStart w:id="121" w:name="_Toc59952096"/>
      <w:bookmarkStart w:id="122" w:name="_Toc59962473"/>
      <w:bookmarkStart w:id="123" w:name="_Toc59963135"/>
      <w:bookmarkStart w:id="124" w:name="_Toc58220807"/>
      <w:bookmarkStart w:id="125" w:name="_Toc59595475"/>
      <w:bookmarkStart w:id="126" w:name="_Toc59595674"/>
      <w:bookmarkStart w:id="127" w:name="_Toc59595874"/>
      <w:bookmarkStart w:id="128" w:name="_Toc59596086"/>
      <w:bookmarkStart w:id="129" w:name="_Toc59596296"/>
      <w:bookmarkStart w:id="130" w:name="_Toc59596511"/>
      <w:bookmarkStart w:id="131" w:name="_Toc59596695"/>
      <w:bookmarkStart w:id="132" w:name="_Toc59624253"/>
      <w:bookmarkStart w:id="133" w:name="_Toc59625033"/>
      <w:bookmarkStart w:id="134" w:name="_Toc59625215"/>
      <w:bookmarkStart w:id="135" w:name="_Toc59877162"/>
      <w:bookmarkStart w:id="136" w:name="_Toc59938851"/>
      <w:bookmarkStart w:id="137" w:name="_Toc59947952"/>
      <w:bookmarkStart w:id="138" w:name="_Toc59948881"/>
      <w:bookmarkStart w:id="139" w:name="_Toc59952097"/>
      <w:bookmarkStart w:id="140" w:name="_Toc59962474"/>
      <w:bookmarkStart w:id="141" w:name="_Toc5996313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w:t>
      </w:r>
      <w:proofErr w:type="spellStart"/>
      <w:r w:rsidRPr="004C266D">
        <w:rPr>
          <w:rFonts w:cs="Tahoma"/>
          <w:color w:val="000000"/>
          <w:szCs w:val="22"/>
        </w:rPr>
        <w:t>υποέργου</w:t>
      </w:r>
      <w:proofErr w:type="spellEnd"/>
      <w:r w:rsidRPr="004C266D">
        <w:rPr>
          <w:rFonts w:cs="Tahoma"/>
          <w:color w:val="000000"/>
          <w:szCs w:val="22"/>
        </w:rPr>
        <w:t xml:space="preserve"> ορίζεται </w:t>
      </w:r>
      <w:r w:rsidRPr="00006726">
        <w:rPr>
          <w:rFonts w:cs="Tahoma"/>
          <w:color w:val="000000"/>
          <w:szCs w:val="22"/>
        </w:rPr>
        <w:t xml:space="preserve">σε </w:t>
      </w:r>
      <w:r w:rsidR="00006726" w:rsidRPr="00006726">
        <w:rPr>
          <w:rFonts w:cs="Tahoma"/>
          <w:b/>
          <w:color w:val="000000"/>
          <w:szCs w:val="22"/>
        </w:rPr>
        <w:t>είκοσι τέσσερις</w:t>
      </w:r>
      <w:r w:rsidRPr="00006726">
        <w:rPr>
          <w:rFonts w:cs="Tahoma"/>
          <w:b/>
          <w:color w:val="000000"/>
          <w:szCs w:val="22"/>
        </w:rPr>
        <w:t xml:space="preserve"> (</w:t>
      </w:r>
      <w:r w:rsidR="00006726" w:rsidRPr="00006726">
        <w:rPr>
          <w:rFonts w:cs="Tahoma"/>
          <w:b/>
          <w:color w:val="000000"/>
          <w:szCs w:val="22"/>
        </w:rPr>
        <w:t>24</w:t>
      </w:r>
      <w:r w:rsidRPr="00006726">
        <w:rPr>
          <w:rFonts w:cs="Tahoma"/>
          <w:b/>
          <w:color w:val="000000"/>
          <w:szCs w:val="22"/>
        </w:rPr>
        <w:t>) μήνες.</w:t>
      </w:r>
      <w:r w:rsidRPr="004C266D">
        <w:rPr>
          <w:rFonts w:cs="Tahoma"/>
          <w:color w:val="000000"/>
          <w:szCs w:val="22"/>
        </w:rPr>
        <w:t xml:space="preserve"> Στο χρόνο υλοποίησης δεν περιλαμβάνεται η διαδικασία </w:t>
      </w:r>
      <w:proofErr w:type="spellStart"/>
      <w:r w:rsidRPr="004C266D">
        <w:rPr>
          <w:rFonts w:cs="Tahoma"/>
          <w:color w:val="000000"/>
          <w:szCs w:val="22"/>
        </w:rPr>
        <w:t>επανυποβολής</w:t>
      </w:r>
      <w:proofErr w:type="spellEnd"/>
      <w:r w:rsidRPr="004C266D">
        <w:rPr>
          <w:rFonts w:cs="Tahoma"/>
          <w:color w:val="000000"/>
          <w:szCs w:val="22"/>
        </w:rPr>
        <w:t xml:space="preserve"> παραδοτέων που ορίζεται </w:t>
      </w:r>
      <w:r>
        <w:rPr>
          <w:rFonts w:cs="Tahoma"/>
          <w:color w:val="000000"/>
          <w:szCs w:val="22"/>
        </w:rPr>
        <w:t xml:space="preserve">στο Άρθρο 5 της Συμφωνίας Πλαίσιο. Ο μέγιστος εκτιμώμενος χρόνος της διαδικασίας </w:t>
      </w:r>
      <w:proofErr w:type="spellStart"/>
      <w:r>
        <w:rPr>
          <w:rFonts w:cs="Tahoma"/>
          <w:color w:val="000000"/>
          <w:szCs w:val="22"/>
        </w:rPr>
        <w:t>επανυποβολής</w:t>
      </w:r>
      <w:proofErr w:type="spellEnd"/>
      <w:r>
        <w:rPr>
          <w:rFonts w:cs="Tahoma"/>
          <w:color w:val="000000"/>
          <w:szCs w:val="22"/>
        </w:rPr>
        <w:t xml:space="preserve"> εκάστου παραδοτέου ορίζεται σε δύο (2) μήνες. </w:t>
      </w:r>
    </w:p>
    <w:p w14:paraId="1A6EA18F" w14:textId="70C735C2" w:rsidR="00BB1849" w:rsidRDefault="00BB1849" w:rsidP="00BB1849">
      <w:pPr>
        <w:spacing w:before="120" w:line="312" w:lineRule="auto"/>
        <w:rPr>
          <w:rFonts w:cs="Tahoma"/>
          <w:color w:val="000000"/>
          <w:szCs w:val="22"/>
        </w:rPr>
      </w:pPr>
      <w:r w:rsidRPr="004C266D">
        <w:rPr>
          <w:rFonts w:cs="Tahoma"/>
          <w:color w:val="000000"/>
          <w:szCs w:val="22"/>
        </w:rPr>
        <w:t xml:space="preserve">Η </w:t>
      </w:r>
      <w:r>
        <w:rPr>
          <w:rFonts w:cs="Tahoma"/>
          <w:color w:val="000000"/>
          <w:szCs w:val="22"/>
        </w:rPr>
        <w:t xml:space="preserve">συνολική </w:t>
      </w:r>
      <w:r w:rsidRPr="004C266D">
        <w:rPr>
          <w:rFonts w:cs="Tahoma"/>
          <w:color w:val="000000"/>
          <w:szCs w:val="22"/>
        </w:rPr>
        <w:t xml:space="preserve">διάρκεια της </w:t>
      </w:r>
      <w:r>
        <w:rPr>
          <w:rFonts w:cs="Tahoma"/>
          <w:color w:val="000000"/>
          <w:szCs w:val="22"/>
        </w:rPr>
        <w:t xml:space="preserve">εκτελεστικής </w:t>
      </w:r>
      <w:r w:rsidRPr="004C266D">
        <w:rPr>
          <w:rFonts w:cs="Tahoma"/>
          <w:color w:val="000000"/>
          <w:szCs w:val="22"/>
        </w:rPr>
        <w:t>σύμβασης</w:t>
      </w:r>
      <w:r>
        <w:rPr>
          <w:rFonts w:cs="Tahoma"/>
          <w:color w:val="000000"/>
          <w:szCs w:val="22"/>
        </w:rPr>
        <w:t>,</w:t>
      </w:r>
      <w:r w:rsidRPr="004C266D">
        <w:rPr>
          <w:rFonts w:cs="Tahoma"/>
          <w:color w:val="000000"/>
          <w:szCs w:val="22"/>
        </w:rPr>
        <w:t xml:space="preserve"> υπολογίζεται ως το άθροισμα του χρόνου υλοποίησης και του χρόνου που θα απαιτηθεί για την παραλαβή των ενδιάμεσων φάσεων και της οριστικής παραλαβής</w:t>
      </w:r>
      <w:r>
        <w:rPr>
          <w:rFonts w:cs="Tahoma"/>
          <w:color w:val="000000"/>
          <w:szCs w:val="22"/>
        </w:rPr>
        <w:t>,</w:t>
      </w:r>
      <w:r w:rsidRPr="004C266D">
        <w:rPr>
          <w:rFonts w:cs="Tahoma"/>
          <w:color w:val="000000"/>
          <w:szCs w:val="22"/>
        </w:rPr>
        <w:t xml:space="preserve"> με βάση τη διαδικασία </w:t>
      </w:r>
      <w:proofErr w:type="spellStart"/>
      <w:r w:rsidRPr="004C266D">
        <w:rPr>
          <w:rFonts w:cs="Tahoma"/>
          <w:color w:val="000000"/>
          <w:szCs w:val="22"/>
        </w:rPr>
        <w:t>επανυποβολής</w:t>
      </w:r>
      <w:proofErr w:type="spellEnd"/>
      <w:r w:rsidRPr="004C266D">
        <w:rPr>
          <w:rFonts w:cs="Tahoma"/>
          <w:color w:val="000000"/>
          <w:szCs w:val="22"/>
        </w:rPr>
        <w:t xml:space="preserve"> παραδοτέων που ορίζεται </w:t>
      </w:r>
      <w:r>
        <w:rPr>
          <w:rFonts w:cs="Tahoma"/>
          <w:color w:val="000000"/>
          <w:szCs w:val="22"/>
        </w:rPr>
        <w:t>στο Άρθρο 5 της Συμφωνίας Πλαίσιο</w:t>
      </w:r>
      <w:r w:rsidRPr="004C266D">
        <w:rPr>
          <w:rFonts w:cs="Tahoma"/>
          <w:color w:val="000000"/>
          <w:szCs w:val="22"/>
        </w:rPr>
        <w:t>.</w:t>
      </w:r>
      <w:r>
        <w:rPr>
          <w:rFonts w:cs="Tahoma"/>
          <w:color w:val="000000"/>
          <w:szCs w:val="22"/>
        </w:rPr>
        <w:t xml:space="preserve"> Η μέγιστη συνολική διάρκεια της σύμβασης ανέρχεται σε </w:t>
      </w:r>
      <w:r w:rsidRPr="00006726">
        <w:rPr>
          <w:rFonts w:cs="Tahoma"/>
          <w:color w:val="000000"/>
          <w:szCs w:val="22"/>
        </w:rPr>
        <w:t xml:space="preserve">είκοσι </w:t>
      </w:r>
      <w:r w:rsidR="00006726" w:rsidRPr="00006726">
        <w:rPr>
          <w:rFonts w:cs="Tahoma"/>
          <w:color w:val="000000"/>
          <w:szCs w:val="22"/>
        </w:rPr>
        <w:t xml:space="preserve">έξι </w:t>
      </w:r>
      <w:r w:rsidRPr="00006726">
        <w:rPr>
          <w:rFonts w:cs="Tahoma"/>
          <w:color w:val="000000"/>
          <w:szCs w:val="22"/>
        </w:rPr>
        <w:t>(2</w:t>
      </w:r>
      <w:r w:rsidR="00006726" w:rsidRPr="00006726">
        <w:rPr>
          <w:rFonts w:cs="Tahoma"/>
          <w:color w:val="000000"/>
          <w:szCs w:val="22"/>
        </w:rPr>
        <w:t>6</w:t>
      </w:r>
      <w:r w:rsidRPr="00006726">
        <w:rPr>
          <w:rFonts w:cs="Tahoma"/>
          <w:color w:val="000000"/>
          <w:szCs w:val="22"/>
        </w:rPr>
        <w:t>) μήνες, όπως αποτυπώνεται στο κατωτέρω χρονοδιάγραμμα που περιλαμβάνει τόσο το</w:t>
      </w:r>
      <w:r>
        <w:rPr>
          <w:rFonts w:cs="Tahoma"/>
          <w:color w:val="000000"/>
          <w:szCs w:val="22"/>
        </w:rPr>
        <w:t xml:space="preserve"> χρόνο υλοποίησης</w:t>
      </w:r>
      <w:r w:rsidR="008C5EE0">
        <w:rPr>
          <w:rFonts w:cs="Tahoma"/>
          <w:color w:val="000000"/>
          <w:szCs w:val="22"/>
        </w:rPr>
        <w:t>,</w:t>
      </w:r>
      <w:r>
        <w:rPr>
          <w:rFonts w:cs="Tahoma"/>
          <w:color w:val="000000"/>
          <w:szCs w:val="22"/>
        </w:rPr>
        <w:t xml:space="preserve"> όσο και το μέγιστο χρόνο παραλαβής εκάστου παραδοτέου. </w:t>
      </w:r>
    </w:p>
    <w:p w14:paraId="5184DFCA" w14:textId="1FE3FD28" w:rsidR="00302C81" w:rsidRDefault="00302C81">
      <w:pPr>
        <w:rPr>
          <w:rFonts w:cs="Tahoma"/>
          <w:color w:val="000000"/>
          <w:szCs w:val="22"/>
        </w:rPr>
      </w:pPr>
      <w:r>
        <w:rPr>
          <w:rFonts w:cs="Tahoma"/>
          <w:color w:val="000000"/>
          <w:szCs w:val="22"/>
        </w:rPr>
        <w:t xml:space="preserve">  </w:t>
      </w:r>
      <w:r w:rsidR="006C47FF" w:rsidRPr="006C47FF">
        <w:rPr>
          <w:noProof/>
        </w:rPr>
        <w:drawing>
          <wp:inline distT="0" distB="0" distL="0" distR="0" wp14:anchorId="08739C5C" wp14:editId="348E4E39">
            <wp:extent cx="6120765" cy="312674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765" cy="3126740"/>
                    </a:xfrm>
                    <a:prstGeom prst="rect">
                      <a:avLst/>
                    </a:prstGeom>
                  </pic:spPr>
                </pic:pic>
              </a:graphicData>
            </a:graphic>
          </wp:inline>
        </w:drawing>
      </w:r>
    </w:p>
    <w:p w14:paraId="200F9EC1" w14:textId="567B8DA1" w:rsidR="0061103E" w:rsidRDefault="0061103E" w:rsidP="004C266D">
      <w:pPr>
        <w:rPr>
          <w:rFonts w:cs="Tahoma"/>
          <w:color w:val="000000"/>
          <w:szCs w:val="22"/>
        </w:rPr>
      </w:pPr>
    </w:p>
    <w:p w14:paraId="5CF53A38" w14:textId="77777777" w:rsidR="009F3791" w:rsidRDefault="009F3791" w:rsidP="004C266D">
      <w:pPr>
        <w:rPr>
          <w:rFonts w:cs="Tahoma"/>
          <w:color w:val="000000"/>
          <w:szCs w:val="22"/>
        </w:rPr>
      </w:pPr>
    </w:p>
    <w:p w14:paraId="7362E486" w14:textId="77777777" w:rsidR="00A864F3" w:rsidRDefault="00A864F3" w:rsidP="00B13ABB">
      <w:pPr>
        <w:pStyle w:val="2"/>
        <w:spacing w:before="0"/>
        <w:rPr>
          <w:rFonts w:cs="Tahoma"/>
        </w:rPr>
      </w:pPr>
      <w:bookmarkStart w:id="142" w:name="_Χρονοδιάγραμμα_υλοποίησης"/>
      <w:bookmarkStart w:id="143" w:name="_Περίοδος_καλής_λειτουργίας"/>
      <w:bookmarkStart w:id="144" w:name="_Ref404092306"/>
      <w:bookmarkStart w:id="145" w:name="_Toc99633508"/>
      <w:bookmarkStart w:id="146" w:name="_Toc43634591"/>
      <w:bookmarkStart w:id="147" w:name="_Ref43719368"/>
      <w:bookmarkStart w:id="148" w:name="_Toc44821094"/>
      <w:bookmarkStart w:id="149" w:name="_Ref48104576"/>
      <w:bookmarkStart w:id="150" w:name="_Toc54099344"/>
      <w:bookmarkStart w:id="151" w:name="_Toc62559038"/>
      <w:bookmarkStart w:id="152" w:name="_Ref292465077"/>
      <w:bookmarkStart w:id="153" w:name="_Ref292465079"/>
      <w:bookmarkEnd w:id="142"/>
      <w:bookmarkEnd w:id="143"/>
      <w:r>
        <w:rPr>
          <w:rFonts w:cs="Tahoma"/>
        </w:rPr>
        <w:lastRenderedPageBreak/>
        <w:t xml:space="preserve">Μεθοδολογία Υλοποίησης </w:t>
      </w:r>
      <w:proofErr w:type="spellStart"/>
      <w:r>
        <w:rPr>
          <w:rFonts w:cs="Tahoma"/>
        </w:rPr>
        <w:t>Υποέργου</w:t>
      </w:r>
      <w:bookmarkEnd w:id="144"/>
      <w:bookmarkEnd w:id="145"/>
      <w:proofErr w:type="spellEnd"/>
      <w:r>
        <w:rPr>
          <w:rFonts w:cs="Tahoma"/>
        </w:rPr>
        <w:t xml:space="preserve"> </w:t>
      </w:r>
    </w:p>
    <w:p w14:paraId="33E5D806" w14:textId="77777777" w:rsidR="00B730DA" w:rsidRPr="00B13ABB" w:rsidRDefault="00B730DA" w:rsidP="00A864F3">
      <w:pPr>
        <w:pStyle w:val="3"/>
      </w:pPr>
      <w:bookmarkStart w:id="154" w:name="_Toc99633509"/>
      <w:r w:rsidRPr="00B13ABB">
        <w:t>Τόπος Υλοποίησης - Πα</w:t>
      </w:r>
      <w:r w:rsidR="00C83E53" w:rsidRPr="00B13ABB">
        <w:t xml:space="preserve">ράδοσης </w:t>
      </w:r>
      <w:bookmarkEnd w:id="146"/>
      <w:bookmarkEnd w:id="147"/>
      <w:bookmarkEnd w:id="148"/>
      <w:bookmarkEnd w:id="149"/>
      <w:bookmarkEnd w:id="150"/>
      <w:bookmarkEnd w:id="151"/>
      <w:bookmarkEnd w:id="152"/>
      <w:bookmarkEnd w:id="153"/>
      <w:proofErr w:type="spellStart"/>
      <w:r w:rsidR="00E5741B" w:rsidRPr="00B13ABB">
        <w:t>Υποέργου</w:t>
      </w:r>
      <w:bookmarkEnd w:id="154"/>
      <w:proofErr w:type="spellEnd"/>
      <w:r w:rsidR="00E5741B" w:rsidRPr="00B13ABB">
        <w:t xml:space="preserve"> </w:t>
      </w:r>
    </w:p>
    <w:p w14:paraId="7CCAA729" w14:textId="519E4DB0" w:rsidR="0083768E" w:rsidRPr="00BF4414" w:rsidRDefault="00B730DA" w:rsidP="004C0DB3">
      <w:pPr>
        <w:spacing w:before="120" w:line="312" w:lineRule="auto"/>
        <w:rPr>
          <w:rFonts w:eastAsia="SimSun" w:cs="Tahoma"/>
        </w:rPr>
      </w:pPr>
      <w:bookmarkStart w:id="155" w:name="_Hlk30067247"/>
      <w:r w:rsidRPr="00ED47EF">
        <w:t xml:space="preserve">Ο </w:t>
      </w:r>
      <w:r w:rsidR="00962E32" w:rsidRPr="00ED47EF">
        <w:t>Αντισυμβαλλόμενος</w:t>
      </w:r>
      <w:r w:rsidR="00532917">
        <w:t>,</w:t>
      </w:r>
      <w:r w:rsidR="00962E32" w:rsidRPr="00ED47EF">
        <w:t xml:space="preserve"> </w:t>
      </w:r>
      <w:r w:rsidR="003A09B3" w:rsidRPr="00ED47EF">
        <w:t xml:space="preserve">στο πλαίσιο </w:t>
      </w:r>
      <w:r w:rsidR="002867BA" w:rsidRPr="00ED47EF">
        <w:t xml:space="preserve">της </w:t>
      </w:r>
      <w:r w:rsidR="002B2A46" w:rsidRPr="00ED47EF">
        <w:t>Εκτελε</w:t>
      </w:r>
      <w:r w:rsidR="00FD5DE8" w:rsidRPr="00ED47EF">
        <w:t>στικής Σ</w:t>
      </w:r>
      <w:r w:rsidR="002867BA" w:rsidRPr="00ED47EF">
        <w:t xml:space="preserve">ύμβασης </w:t>
      </w:r>
      <w:r w:rsidRPr="00ED47EF">
        <w:t xml:space="preserve">θα </w:t>
      </w:r>
      <w:r w:rsidR="00962E32" w:rsidRPr="00ED47EF">
        <w:t xml:space="preserve">προσφέρει τις υπηρεσίες του </w:t>
      </w:r>
      <w:r w:rsidR="00532917">
        <w:rPr>
          <w:rFonts w:eastAsia="SimSun" w:cs="Tahoma"/>
        </w:rPr>
        <w:t>στην</w:t>
      </w:r>
      <w:r w:rsidR="0083768E" w:rsidRPr="00BF4414">
        <w:rPr>
          <w:rFonts w:eastAsia="SimSun" w:cs="Tahoma"/>
        </w:rPr>
        <w:t xml:space="preserve"> έδρα του</w:t>
      </w:r>
      <w:r w:rsidR="00532917">
        <w:rPr>
          <w:rFonts w:eastAsia="SimSun" w:cs="Tahoma"/>
        </w:rPr>
        <w:t>, στην</w:t>
      </w:r>
      <w:r w:rsidR="0083768E" w:rsidRPr="00BF4414">
        <w:rPr>
          <w:rFonts w:eastAsia="SimSun" w:cs="Tahoma"/>
        </w:rPr>
        <w:t xml:space="preserve"> έδρα της </w:t>
      </w:r>
      <w:proofErr w:type="spellStart"/>
      <w:r w:rsidR="0083768E" w:rsidRPr="00BF4414">
        <w:rPr>
          <w:rFonts w:eastAsia="SimSun" w:cs="Tahoma"/>
        </w:rPr>
        <w:t>ΚτΠ</w:t>
      </w:r>
      <w:proofErr w:type="spellEnd"/>
      <w:r w:rsidR="0083768E" w:rsidRPr="00BF4414">
        <w:rPr>
          <w:rFonts w:eastAsia="SimSun" w:cs="Tahoma"/>
        </w:rPr>
        <w:t xml:space="preserve"> </w:t>
      </w:r>
      <w:r w:rsidR="00702047">
        <w:rPr>
          <w:rFonts w:eastAsia="SimSun" w:cs="Tahoma"/>
        </w:rPr>
        <w:t>Μ</w:t>
      </w:r>
      <w:r w:rsidR="0083768E" w:rsidRPr="00BF4414">
        <w:rPr>
          <w:rFonts w:eastAsia="SimSun" w:cs="Tahoma"/>
        </w:rPr>
        <w:t xml:space="preserve">ΑΕ ή του Υπουργείου Ψηφιακής Διακυβέρνησης και όπου αλλού απαιτείται από τις ειδικές </w:t>
      </w:r>
      <w:r w:rsidR="0083768E">
        <w:rPr>
          <w:rFonts w:eastAsia="SimSun" w:cs="Tahoma"/>
        </w:rPr>
        <w:t xml:space="preserve">ανάγκες της </w:t>
      </w:r>
      <w:r w:rsidR="0083768E" w:rsidRPr="00BF4414">
        <w:rPr>
          <w:rFonts w:eastAsia="SimSun" w:cs="Tahoma"/>
        </w:rPr>
        <w:t>Εκτελεστικής Σύμβασης</w:t>
      </w:r>
      <w:r w:rsidR="0083768E">
        <w:rPr>
          <w:rFonts w:eastAsia="SimSun" w:cs="Tahoma"/>
        </w:rPr>
        <w:t xml:space="preserve"> εντός Αττικής</w:t>
      </w:r>
      <w:r w:rsidR="0083768E" w:rsidRPr="00BF4414">
        <w:rPr>
          <w:rFonts w:eastAsia="SimSun" w:cs="Tahoma"/>
        </w:rPr>
        <w:t>.</w:t>
      </w:r>
    </w:p>
    <w:p w14:paraId="1107EEAA" w14:textId="77777777" w:rsidR="000D1821" w:rsidRDefault="000D1821" w:rsidP="00962E32">
      <w:pPr>
        <w:spacing w:before="120"/>
        <w:rPr>
          <w:rFonts w:cs="Tahoma"/>
        </w:rPr>
      </w:pPr>
      <w:bookmarkStart w:id="156" w:name="_Toc63238776"/>
      <w:bookmarkStart w:id="157" w:name="_Toc61331396"/>
      <w:bookmarkStart w:id="158" w:name="_Toc59594875"/>
      <w:bookmarkStart w:id="159" w:name="_Ref222030291"/>
      <w:bookmarkEnd w:id="155"/>
    </w:p>
    <w:p w14:paraId="785BAE2C" w14:textId="77777777" w:rsidR="000D1821" w:rsidRPr="000D1821" w:rsidRDefault="000D1821" w:rsidP="000D1821">
      <w:pPr>
        <w:pStyle w:val="3"/>
      </w:pPr>
      <w:bookmarkStart w:id="160" w:name="_Toc486505865"/>
      <w:bookmarkStart w:id="161" w:name="_Toc99633510"/>
      <w:r w:rsidRPr="000D1821">
        <w:t>Διαδικασία Παραλαβής της Εκτελεστικής Σύμβασης</w:t>
      </w:r>
      <w:bookmarkEnd w:id="160"/>
      <w:bookmarkEnd w:id="161"/>
    </w:p>
    <w:p w14:paraId="7035B396" w14:textId="508ED832" w:rsidR="000D1821" w:rsidRDefault="00F37951" w:rsidP="00C90D87">
      <w:pPr>
        <w:spacing w:before="120" w:line="312" w:lineRule="auto"/>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003CB3CD" w14:textId="77777777" w:rsidR="00311375" w:rsidRDefault="00311375" w:rsidP="00311375">
      <w:pPr>
        <w:pStyle w:val="aff6"/>
      </w:pPr>
    </w:p>
    <w:p w14:paraId="4DA64C5D" w14:textId="77777777" w:rsidR="00311375" w:rsidRDefault="00311375" w:rsidP="00311375">
      <w:pPr>
        <w:pStyle w:val="aff6"/>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62" w:name="_Toc62559039"/>
      <w:bookmarkStart w:id="163" w:name="_Toc36225003"/>
      <w:bookmarkStart w:id="164" w:name="_Toc99633511"/>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5"/>
      <w:bookmarkEnd w:id="6"/>
      <w:bookmarkEnd w:id="7"/>
      <w:bookmarkEnd w:id="8"/>
      <w:bookmarkEnd w:id="9"/>
      <w:bookmarkEnd w:id="10"/>
      <w:bookmarkEnd w:id="11"/>
      <w:bookmarkEnd w:id="12"/>
      <w:bookmarkEnd w:id="13"/>
      <w:bookmarkEnd w:id="14"/>
      <w:bookmarkEnd w:id="156"/>
      <w:bookmarkEnd w:id="157"/>
      <w:bookmarkEnd w:id="158"/>
      <w:bookmarkEnd w:id="159"/>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2"/>
      <w:r w:rsidR="00C95296">
        <w:rPr>
          <w:rFonts w:cs="Tahoma"/>
        </w:rPr>
        <w:t>ΠΡΟΣΚΛΗΣΗΣ</w:t>
      </w:r>
      <w:bookmarkEnd w:id="163"/>
      <w:bookmarkEnd w:id="164"/>
      <w:r w:rsidR="00C95296">
        <w:rPr>
          <w:rFonts w:cs="Tahoma"/>
        </w:rPr>
        <w:t xml:space="preserve"> </w:t>
      </w:r>
    </w:p>
    <w:p w14:paraId="34B49FDC" w14:textId="77777777" w:rsidR="00DD4E4D" w:rsidRPr="00DB1376" w:rsidRDefault="00DD4E4D" w:rsidP="006C4572">
      <w:pPr>
        <w:pStyle w:val="2"/>
        <w:spacing w:before="0"/>
        <w:rPr>
          <w:rFonts w:cs="Tahoma"/>
        </w:rPr>
      </w:pPr>
      <w:bookmarkStart w:id="176" w:name="_Toc62559040"/>
      <w:bookmarkStart w:id="177" w:name="_Toc99633512"/>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10658B79"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99633513"/>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22A45E8D" w14:textId="751F6254" w:rsidR="00AA6E4F" w:rsidRDefault="00AA6E4F" w:rsidP="00AA6E4F">
      <w:pPr>
        <w:rPr>
          <w:rFonts w:cs="Tahoma"/>
        </w:rPr>
      </w:pPr>
      <w:r w:rsidRPr="009C2DB5">
        <w:rPr>
          <w:rFonts w:cs="Tahoma"/>
        </w:rPr>
        <w:t xml:space="preserve">Η διαδικασία Πρόσκλησης και Αξιολόγησης Προσφορών </w:t>
      </w:r>
      <w:proofErr w:type="spellStart"/>
      <w:r w:rsidRPr="009C2DB5">
        <w:rPr>
          <w:rFonts w:cs="Tahoma"/>
        </w:rPr>
        <w:t>διέπεται</w:t>
      </w:r>
      <w:proofErr w:type="spellEnd"/>
      <w:r w:rsidRPr="009C2DB5">
        <w:rPr>
          <w:rFonts w:cs="Tahoma"/>
        </w:rPr>
        <w:t xml:space="preserve"> από τις διατάξεις που αναφέρονται στο προοίμιο </w:t>
      </w:r>
      <w:r w:rsidR="005E51AF" w:rsidRPr="009C2DB5">
        <w:rPr>
          <w:rFonts w:cs="Tahoma"/>
        </w:rPr>
        <w:t xml:space="preserve">της </w:t>
      </w:r>
      <w:r w:rsidR="008172EC">
        <w:rPr>
          <w:rFonts w:cs="Tahoma"/>
        </w:rPr>
        <w:t>5</w:t>
      </w:r>
      <w:r w:rsidR="005E51AF" w:rsidRPr="009C2DB5">
        <w:rPr>
          <w:rFonts w:cs="Tahoma"/>
          <w:vertAlign w:val="superscript"/>
        </w:rPr>
        <w:t>ης</w:t>
      </w:r>
      <w:r w:rsidR="005E51AF" w:rsidRPr="009C2DB5">
        <w:rPr>
          <w:rFonts w:cs="Tahoma"/>
        </w:rPr>
        <w:t xml:space="preserve"> </w:t>
      </w:r>
      <w:r w:rsidRPr="009C2DB5">
        <w:rPr>
          <w:rFonts w:cs="Tahoma"/>
        </w:rPr>
        <w:t>Πρόσκλησης για υποβολή προσφορών με σκοπό τη σύναψη εκτελεστικής σύμβασης</w:t>
      </w:r>
      <w:r w:rsidR="005E51AF" w:rsidRPr="009C2DB5">
        <w:rPr>
          <w:rFonts w:cs="Tahoma"/>
        </w:rPr>
        <w:t xml:space="preserve"> για το </w:t>
      </w:r>
      <w:proofErr w:type="spellStart"/>
      <w:r w:rsidR="005E51AF" w:rsidRPr="009C2DB5">
        <w:rPr>
          <w:rFonts w:cs="Tahoma"/>
        </w:rPr>
        <w:t>Υποέργο</w:t>
      </w:r>
      <w:proofErr w:type="spellEnd"/>
      <w:r w:rsidR="005E51AF" w:rsidRPr="009C2DB5">
        <w:rPr>
          <w:rFonts w:cs="Tahoma"/>
        </w:rPr>
        <w:t xml:space="preserve"> </w:t>
      </w:r>
      <w:r w:rsidR="005E51AF" w:rsidRPr="009C2DB5">
        <w:rPr>
          <w:b/>
          <w:bCs/>
        </w:rPr>
        <w:t>«</w:t>
      </w:r>
      <w:r w:rsidR="009F46B8" w:rsidRPr="009F46B8">
        <w:rPr>
          <w:b/>
          <w:bCs/>
        </w:rPr>
        <w:t xml:space="preserve">Υπηρεσίες Εξειδικευμένης Τεχνικής και </w:t>
      </w:r>
      <w:r w:rsidR="00CD6E12">
        <w:rPr>
          <w:b/>
          <w:bCs/>
        </w:rPr>
        <w:t>Επιχειρησιακής Υποστήριξης για</w:t>
      </w:r>
      <w:r w:rsidR="009F46B8" w:rsidRPr="009F46B8">
        <w:rPr>
          <w:b/>
          <w:bCs/>
        </w:rPr>
        <w:t xml:space="preserve"> τη Θεματική Περιοχή 2 (Υποστήριξη στον αναλυτικό σχεδιασμό και ωρίμανση παρεμβάσεων ή έργων, στην κατάρτιση προκηρύξεων, στη διενέργεια διαγωνισμών και στη σύναψη συμβάσεων) και τη Θεματική Περιοχή 3 (Υποστήριξη στην παρακολούθηση υλοποίησης παρεμβάσεων ή έργων)</w:t>
      </w:r>
      <w:r w:rsidR="005E51AF" w:rsidRPr="009C2DB5">
        <w:rPr>
          <w:b/>
          <w:bCs/>
        </w:rPr>
        <w:t>»</w:t>
      </w:r>
      <w:r w:rsidR="00126C2A" w:rsidRPr="009C2DB5">
        <w:rPr>
          <w:rFonts w:cs="Tahoma"/>
        </w:rPr>
        <w:t>.</w:t>
      </w:r>
    </w:p>
    <w:p w14:paraId="16CC068A" w14:textId="77777777" w:rsidR="00DD4E4D" w:rsidRPr="00411853" w:rsidRDefault="00DD4E4D" w:rsidP="005B3C86">
      <w:pPr>
        <w:pStyle w:val="3"/>
      </w:pPr>
      <w:bookmarkStart w:id="211" w:name="_Toc87518713"/>
      <w:bookmarkStart w:id="212" w:name="_Toc87518714"/>
      <w:bookmarkStart w:id="213" w:name="_Toc87518715"/>
      <w:bookmarkStart w:id="214" w:name="_Toc87518716"/>
      <w:bookmarkStart w:id="215" w:name="_Toc87518717"/>
      <w:bookmarkStart w:id="216" w:name="_Toc87518718"/>
      <w:bookmarkStart w:id="217" w:name="_Toc87518719"/>
      <w:bookmarkStart w:id="218" w:name="_Toc87518720"/>
      <w:bookmarkStart w:id="219" w:name="_Toc99633514"/>
      <w:bookmarkEnd w:id="211"/>
      <w:bookmarkEnd w:id="212"/>
      <w:bookmarkEnd w:id="213"/>
      <w:bookmarkEnd w:id="214"/>
      <w:bookmarkEnd w:id="215"/>
      <w:bookmarkEnd w:id="216"/>
      <w:bookmarkEnd w:id="217"/>
      <w:bookmarkEnd w:id="218"/>
      <w:r w:rsidRPr="00411853">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rsidRPr="00411853">
        <w:t>Πρόσκλησης</w:t>
      </w:r>
      <w:bookmarkEnd w:id="219"/>
      <w:r w:rsidR="00C95296" w:rsidRPr="00411853">
        <w:t xml:space="preserve"> </w:t>
      </w:r>
    </w:p>
    <w:p w14:paraId="2C23A244" w14:textId="70E530F2" w:rsidR="00C95296" w:rsidRPr="00C55B77" w:rsidRDefault="00DD4E4D" w:rsidP="00EE136A">
      <w:pPr>
        <w:rPr>
          <w:rFonts w:cs="Tahoma"/>
        </w:rPr>
      </w:pPr>
      <w:r w:rsidRPr="00411853">
        <w:rPr>
          <w:rFonts w:cs="Tahoma"/>
        </w:rPr>
        <w:t xml:space="preserve">Αντικείμενο </w:t>
      </w:r>
      <w:r w:rsidR="00C95296" w:rsidRPr="00411853">
        <w:rPr>
          <w:rFonts w:cs="Tahoma"/>
        </w:rPr>
        <w:t xml:space="preserve">της παρούσας Πρόσκλησης </w:t>
      </w:r>
      <w:r w:rsidRPr="00411853">
        <w:rPr>
          <w:rFonts w:cs="Tahoma"/>
        </w:rPr>
        <w:t xml:space="preserve">είναι </w:t>
      </w:r>
      <w:r w:rsidR="00F012F0" w:rsidRPr="00411853">
        <w:rPr>
          <w:rFonts w:cs="Tahoma"/>
        </w:rPr>
        <w:t xml:space="preserve">η </w:t>
      </w:r>
      <w:r w:rsidR="00C95296" w:rsidRPr="00411853">
        <w:rPr>
          <w:rFonts w:cs="Tahoma"/>
        </w:rPr>
        <w:t xml:space="preserve">επιλογή Αναδόχου μεταξύ των αντισυμβαλλόμενων </w:t>
      </w:r>
      <w:r w:rsidR="005B3EBB" w:rsidRPr="00411853">
        <w:rPr>
          <w:rFonts w:cs="Tahoma"/>
        </w:rPr>
        <w:t xml:space="preserve">της </w:t>
      </w:r>
      <w:r w:rsidR="00EE136A">
        <w:rPr>
          <w:rFonts w:cs="Tahoma"/>
        </w:rPr>
        <w:t xml:space="preserve">υπ’ </w:t>
      </w:r>
      <w:proofErr w:type="spellStart"/>
      <w:r w:rsidR="00EE136A">
        <w:rPr>
          <w:rFonts w:cs="Tahoma"/>
        </w:rPr>
        <w:t>αρ</w:t>
      </w:r>
      <w:proofErr w:type="spellEnd"/>
      <w:r w:rsidR="00EE136A">
        <w:rPr>
          <w:rFonts w:cs="Tahoma"/>
        </w:rPr>
        <w:t xml:space="preserve">. 1647 </w:t>
      </w:r>
      <w:r w:rsidR="00C95296" w:rsidRPr="00411853">
        <w:rPr>
          <w:rFonts w:cs="Tahoma"/>
        </w:rPr>
        <w:t>Συμφων</w:t>
      </w:r>
      <w:r w:rsidR="005B3EBB" w:rsidRPr="00411853">
        <w:rPr>
          <w:rFonts w:cs="Tahoma"/>
        </w:rPr>
        <w:t>ίας</w:t>
      </w:r>
      <w:r w:rsidR="00C95296" w:rsidRPr="00411853">
        <w:rPr>
          <w:rFonts w:cs="Tahoma"/>
        </w:rPr>
        <w:t xml:space="preserve"> Πλα</w:t>
      </w:r>
      <w:r w:rsidR="005B3EBB" w:rsidRPr="00411853">
        <w:rPr>
          <w:rFonts w:cs="Tahoma"/>
        </w:rPr>
        <w:t>ίσιο</w:t>
      </w:r>
      <w:r w:rsidR="00FD7220" w:rsidRPr="00411853">
        <w:rPr>
          <w:rFonts w:cs="Tahoma"/>
        </w:rPr>
        <w:t>,</w:t>
      </w:r>
      <w:r w:rsidR="00C95296" w:rsidRPr="00411853">
        <w:rPr>
          <w:rFonts w:cs="Tahoma"/>
        </w:rPr>
        <w:t xml:space="preserve"> </w:t>
      </w:r>
      <w:r w:rsidR="00C55B77" w:rsidRPr="009F3599">
        <w:rPr>
          <w:szCs w:val="18"/>
        </w:rPr>
        <w:t>«</w:t>
      </w:r>
      <w:r w:rsidR="00C55B77" w:rsidRPr="006B6C5F">
        <w:rPr>
          <w:szCs w:val="18"/>
        </w:rPr>
        <w:t xml:space="preserve">Υπηρεσίες Εξειδικευμένης Τεχνικής και Επιχειρησιακής </w:t>
      </w:r>
      <w:r w:rsidR="00C55B77" w:rsidRPr="00ED47EF">
        <w:rPr>
          <w:rFonts w:cs="Tahoma"/>
        </w:rPr>
        <w:t>Υποστήριξης».</w:t>
      </w:r>
    </w:p>
    <w:p w14:paraId="69F53B80" w14:textId="6E11FF8C" w:rsidR="00C55B77" w:rsidRDefault="00702047" w:rsidP="00C55B77">
      <w:r>
        <w:rPr>
          <w:rFonts w:cs="Tahoma"/>
        </w:rPr>
        <w:t>Οι αντισυμβαλλόμενοι</w:t>
      </w:r>
      <w:r w:rsidR="00FD7220">
        <w:rPr>
          <w:rFonts w:cs="Tahoma"/>
        </w:rPr>
        <w:t xml:space="preserve"> οφείλουν να ανταποκριθούν στην παρούσα πρόσκληση με την υποβολή εξατομικευμένων προσφορών/προτάσεων υλοποίησης </w:t>
      </w:r>
      <w:r w:rsidR="00C55B77">
        <w:rPr>
          <w:rFonts w:cs="Tahoma"/>
        </w:rPr>
        <w:t>της παρούσας εκτελεστικής σύμβασης, για</w:t>
      </w:r>
      <w:r w:rsidR="00C55B77" w:rsidRPr="002E6504">
        <w:t xml:space="preserve"> </w:t>
      </w:r>
      <w:r w:rsidR="00C55B77">
        <w:rPr>
          <w:rFonts w:cs="Tahoma"/>
          <w:szCs w:val="22"/>
          <w:lang w:eastAsia="el-GR"/>
        </w:rPr>
        <w:t xml:space="preserve">την </w:t>
      </w:r>
      <w:r w:rsidR="00C55B77" w:rsidRPr="006B6C5F">
        <w:t>παροχή Υπηρεσιών Εξειδικευμένης Τεχνικής και Επιχειρησιακής Υποστήριξης</w:t>
      </w:r>
      <w:r w:rsidR="00525663">
        <w:t xml:space="preserve"> για τη Θεματική </w:t>
      </w:r>
      <w:r w:rsidR="00B357E6" w:rsidRPr="00B357E6">
        <w:t>Περιοχή 2 (</w:t>
      </w:r>
      <w:r w:rsidR="00B357E6">
        <w:t>«</w:t>
      </w:r>
      <w:r w:rsidR="00B357E6" w:rsidRPr="00B357E6">
        <w:t>Υποστήριξη στον αναλυτικό σχεδιασμό και ωρίμανση παρεμβάσεων ή έργων, στην κατάρτιση προκηρύξεων, στη διενέργεια διαγωνισμών και στη σύναψη συμβάσεων</w:t>
      </w:r>
      <w:r w:rsidR="00B357E6">
        <w:t>»</w:t>
      </w:r>
      <w:r w:rsidR="00B357E6" w:rsidRPr="00B357E6">
        <w:t>) και τη Θεματική Περιοχή 3 (</w:t>
      </w:r>
      <w:r w:rsidR="00B357E6">
        <w:t>«</w:t>
      </w:r>
      <w:r w:rsidR="00B357E6" w:rsidRPr="00B357E6">
        <w:t>Υποστήριξη στην παρακολούθηση υλοποίησης παρεμβάσεων ή έργων</w:t>
      </w:r>
      <w:r w:rsidR="00B357E6">
        <w:t>»</w:t>
      </w:r>
      <w:r w:rsidR="00B357E6" w:rsidRPr="00B357E6">
        <w:t>)</w:t>
      </w:r>
      <w:r w:rsidR="00C55B77">
        <w:t>.</w:t>
      </w:r>
    </w:p>
    <w:p w14:paraId="3BDB5FC1" w14:textId="77777777" w:rsidR="00C55B77" w:rsidRPr="00DB1376" w:rsidRDefault="00C55B77" w:rsidP="006C4572">
      <w:pPr>
        <w:rPr>
          <w:rFonts w:cs="Tahoma"/>
        </w:rPr>
      </w:pPr>
    </w:p>
    <w:p w14:paraId="32A77922" w14:textId="2393AE33" w:rsidR="00DD4E4D" w:rsidRPr="00DB1376" w:rsidRDefault="00DD4E4D" w:rsidP="005B3C86">
      <w:pPr>
        <w:pStyle w:val="3"/>
        <w:rPr>
          <w:lang w:eastAsia="el-GR"/>
        </w:rPr>
      </w:pPr>
      <w:bookmarkStart w:id="220" w:name="_Toc5445946"/>
      <w:bookmarkStart w:id="221" w:name="_Toc7935593"/>
      <w:bookmarkStart w:id="222" w:name="_Toc8643971"/>
      <w:bookmarkStart w:id="223" w:name="_Toc9048138"/>
      <w:bookmarkStart w:id="224" w:name="_Toc9048802"/>
      <w:bookmarkStart w:id="225" w:name="_Toc9048929"/>
      <w:bookmarkStart w:id="226" w:name="_Toc9049496"/>
      <w:bookmarkStart w:id="227" w:name="_Toc9050768"/>
      <w:bookmarkStart w:id="228" w:name="_Toc16061685"/>
      <w:bookmarkStart w:id="229" w:name="_Toc25743292"/>
      <w:bookmarkStart w:id="230" w:name="_Toc43634764"/>
      <w:bookmarkStart w:id="231" w:name="_Toc44821144"/>
      <w:bookmarkStart w:id="232" w:name="_Toc48552936"/>
      <w:bookmarkStart w:id="233" w:name="_Toc49074382"/>
      <w:bookmarkStart w:id="234" w:name="_Toc99633515"/>
      <w:bookmarkStart w:id="235" w:name="_Toc62559042"/>
      <w:bookmarkStart w:id="236" w:name="_Ref62884597"/>
      <w:bookmarkStart w:id="237" w:name="_Ref62884600"/>
      <w:r w:rsidRPr="00DB1376">
        <w:rPr>
          <w:lang w:eastAsia="el-GR"/>
        </w:rPr>
        <w:t>Προϋπολογισμός</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00E20FC7" w:rsidRPr="00DB1376">
        <w:rPr>
          <w:lang w:eastAsia="el-GR"/>
        </w:rPr>
        <w:t xml:space="preserve"> </w:t>
      </w:r>
      <w:proofErr w:type="spellStart"/>
      <w:r w:rsidR="00C95296">
        <w:rPr>
          <w:lang w:eastAsia="el-GR"/>
        </w:rPr>
        <w:t>Υποέργου</w:t>
      </w:r>
      <w:bookmarkEnd w:id="234"/>
      <w:proofErr w:type="spellEnd"/>
      <w:r w:rsidR="00C95296">
        <w:rPr>
          <w:lang w:eastAsia="el-GR"/>
        </w:rPr>
        <w:t xml:space="preserve"> </w:t>
      </w:r>
      <w:bookmarkEnd w:id="235"/>
      <w:bookmarkEnd w:id="236"/>
      <w:bookmarkEnd w:id="237"/>
    </w:p>
    <w:p w14:paraId="5DDEEC49" w14:textId="1324CA03" w:rsidR="00C95296" w:rsidRDefault="00B550E3" w:rsidP="00A515B0">
      <w:pPr>
        <w:spacing w:after="0"/>
        <w:rPr>
          <w:rFonts w:cs="Tahoma"/>
        </w:rPr>
      </w:pPr>
      <w:bookmarkStart w:id="238" w:name="_Toc513615837"/>
      <w:bookmarkStart w:id="239" w:name="_Toc5445947"/>
      <w:bookmarkStart w:id="240" w:name="_Toc7935594"/>
      <w:bookmarkStart w:id="241" w:name="_Toc8643972"/>
      <w:bookmarkStart w:id="242" w:name="_Toc9048139"/>
      <w:bookmarkStart w:id="243" w:name="_Toc9048803"/>
      <w:bookmarkStart w:id="244" w:name="_Toc9048930"/>
      <w:bookmarkStart w:id="245" w:name="_Toc9049497"/>
      <w:bookmarkStart w:id="246" w:name="_Toc9050769"/>
      <w:r w:rsidRPr="00411853">
        <w:rPr>
          <w:rFonts w:cs="Tahoma"/>
        </w:rPr>
        <w:t xml:space="preserve">Ο προϋπολογισμός του </w:t>
      </w:r>
      <w:proofErr w:type="spellStart"/>
      <w:r w:rsidRPr="00411853">
        <w:rPr>
          <w:rFonts w:cs="Tahoma"/>
        </w:rPr>
        <w:t>Υποέργου</w:t>
      </w:r>
      <w:proofErr w:type="spellEnd"/>
      <w:r w:rsidRPr="00411853">
        <w:rPr>
          <w:rFonts w:cs="Tahoma"/>
        </w:rPr>
        <w:t xml:space="preserve"> ανέρχεται στο ποσό τ</w:t>
      </w:r>
      <w:r w:rsidR="00C97FB7">
        <w:rPr>
          <w:rFonts w:cs="Tahoma"/>
        </w:rPr>
        <w:t>ου ενός ε</w:t>
      </w:r>
      <w:r w:rsidR="00EE3515">
        <w:rPr>
          <w:rFonts w:cs="Tahoma"/>
        </w:rPr>
        <w:t>κατομμυρίου</w:t>
      </w:r>
      <w:r w:rsidR="00D53502">
        <w:rPr>
          <w:rFonts w:cs="Tahoma"/>
        </w:rPr>
        <w:t xml:space="preserve"> τριών</w:t>
      </w:r>
      <w:r w:rsidR="00EE3515">
        <w:rPr>
          <w:rFonts w:cs="Tahoma"/>
        </w:rPr>
        <w:t xml:space="preserve"> χιλιάδων </w:t>
      </w:r>
      <w:proofErr w:type="spellStart"/>
      <w:r w:rsidR="00EE3515">
        <w:rPr>
          <w:rFonts w:cs="Tahoma"/>
        </w:rPr>
        <w:t>ε</w:t>
      </w:r>
      <w:r w:rsidR="00D53502">
        <w:rPr>
          <w:rFonts w:cs="Tahoma"/>
        </w:rPr>
        <w:t>κατόν</w:t>
      </w:r>
      <w:proofErr w:type="spellEnd"/>
      <w:r w:rsidR="00D53502">
        <w:rPr>
          <w:rFonts w:cs="Tahoma"/>
        </w:rPr>
        <w:t xml:space="preserve"> εξήντα</w:t>
      </w:r>
      <w:r w:rsidR="00C97FB7">
        <w:rPr>
          <w:rFonts w:cs="Tahoma"/>
        </w:rPr>
        <w:t xml:space="preserve"> </w:t>
      </w:r>
      <w:r w:rsidR="00AD771E" w:rsidRPr="00411853">
        <w:rPr>
          <w:rFonts w:cs="Tahoma"/>
          <w:szCs w:val="22"/>
        </w:rPr>
        <w:t xml:space="preserve">Ευρώ </w:t>
      </w:r>
      <w:r w:rsidR="00D53502">
        <w:rPr>
          <w:rFonts w:cs="Tahoma"/>
          <w:szCs w:val="22"/>
        </w:rPr>
        <w:t>(</w:t>
      </w:r>
      <w:r w:rsidR="00B748C7" w:rsidRPr="00B748C7">
        <w:rPr>
          <w:rFonts w:cs="Tahoma"/>
          <w:b/>
          <w:szCs w:val="22"/>
        </w:rPr>
        <w:t>€</w:t>
      </w:r>
      <w:r w:rsidR="008172EC" w:rsidRPr="008172EC">
        <w:rPr>
          <w:rFonts w:cs="Tahoma"/>
          <w:b/>
          <w:szCs w:val="22"/>
        </w:rPr>
        <w:t>1</w:t>
      </w:r>
      <w:r w:rsidR="008172EC">
        <w:rPr>
          <w:rFonts w:cs="Tahoma"/>
          <w:b/>
          <w:szCs w:val="22"/>
        </w:rPr>
        <w:t>.</w:t>
      </w:r>
      <w:r w:rsidR="008172EC" w:rsidRPr="008172EC">
        <w:rPr>
          <w:rFonts w:cs="Tahoma"/>
          <w:b/>
          <w:szCs w:val="22"/>
        </w:rPr>
        <w:t>003</w:t>
      </w:r>
      <w:r w:rsidR="008172EC">
        <w:rPr>
          <w:rFonts w:cs="Tahoma"/>
          <w:b/>
          <w:szCs w:val="22"/>
        </w:rPr>
        <w:t>.</w:t>
      </w:r>
      <w:r w:rsidR="008172EC" w:rsidRPr="008172EC">
        <w:rPr>
          <w:rFonts w:cs="Tahoma"/>
          <w:b/>
          <w:szCs w:val="22"/>
        </w:rPr>
        <w:t>160</w:t>
      </w:r>
      <w:r w:rsidR="008172EC">
        <w:rPr>
          <w:rFonts w:cs="Tahoma"/>
          <w:b/>
          <w:szCs w:val="22"/>
        </w:rPr>
        <w:t>,00</w:t>
      </w:r>
      <w:r w:rsidR="00D53502">
        <w:rPr>
          <w:rFonts w:cs="Tahoma"/>
          <w:b/>
          <w:szCs w:val="22"/>
        </w:rPr>
        <w:t>)</w:t>
      </w:r>
      <w:r w:rsidR="00AD771E" w:rsidRPr="00411853">
        <w:rPr>
          <w:rFonts w:cs="Tahoma"/>
          <w:b/>
          <w:iCs/>
          <w:szCs w:val="22"/>
        </w:rPr>
        <w:t xml:space="preserve"> </w:t>
      </w:r>
      <w:r w:rsidR="00AD771E" w:rsidRPr="00411853">
        <w:rPr>
          <w:rFonts w:cs="Tahoma"/>
        </w:rPr>
        <w:t xml:space="preserve">συμπεριλαμβανομένου ΦΠΑ 24% (προϋπολογισμός χωρίς ΦΠΑ: </w:t>
      </w:r>
      <w:r w:rsidR="00B748C7" w:rsidRPr="00A515B0">
        <w:rPr>
          <w:rFonts w:cs="Tahoma"/>
          <w:b/>
        </w:rPr>
        <w:t>€</w:t>
      </w:r>
      <w:r w:rsidR="001812B1">
        <w:rPr>
          <w:rFonts w:cs="Tahoma"/>
          <w:b/>
        </w:rPr>
        <w:t>8</w:t>
      </w:r>
      <w:r w:rsidR="00D53502">
        <w:rPr>
          <w:rFonts w:cs="Tahoma"/>
          <w:b/>
        </w:rPr>
        <w:t>0</w:t>
      </w:r>
      <w:r w:rsidR="001812B1">
        <w:rPr>
          <w:rFonts w:cs="Tahoma"/>
          <w:b/>
        </w:rPr>
        <w:t>9.</w:t>
      </w:r>
      <w:r w:rsidR="00D53502">
        <w:rPr>
          <w:rFonts w:cs="Tahoma"/>
          <w:b/>
        </w:rPr>
        <w:t>00</w:t>
      </w:r>
      <w:r w:rsidR="001812B1">
        <w:rPr>
          <w:rFonts w:cs="Tahoma"/>
          <w:b/>
        </w:rPr>
        <w:t>0,</w:t>
      </w:r>
      <w:r w:rsidR="00A515B0" w:rsidRPr="00A515B0">
        <w:rPr>
          <w:rFonts w:cs="Tahoma"/>
          <w:b/>
        </w:rPr>
        <w:t>00</w:t>
      </w:r>
      <w:r w:rsidR="00AD771E" w:rsidRPr="00A515B0">
        <w:rPr>
          <w:rFonts w:cs="Tahoma"/>
          <w:b/>
        </w:rPr>
        <w:t>,</w:t>
      </w:r>
      <w:r w:rsidR="00AD771E" w:rsidRPr="00411853">
        <w:rPr>
          <w:rFonts w:cs="Tahoma"/>
          <w:b/>
          <w:iCs/>
          <w:szCs w:val="22"/>
        </w:rPr>
        <w:t xml:space="preserve"> </w:t>
      </w:r>
      <w:r w:rsidR="00AD771E" w:rsidRPr="00411853">
        <w:rPr>
          <w:rFonts w:cs="Tahoma"/>
        </w:rPr>
        <w:t xml:space="preserve">ΦΠΑ: </w:t>
      </w:r>
      <w:r w:rsidR="00B748C7" w:rsidRPr="00B748C7">
        <w:rPr>
          <w:rFonts w:cs="Tahoma"/>
          <w:b/>
        </w:rPr>
        <w:t>€</w:t>
      </w:r>
      <w:r w:rsidR="00D53502">
        <w:rPr>
          <w:rFonts w:cs="Tahoma"/>
          <w:b/>
        </w:rPr>
        <w:t>194</w:t>
      </w:r>
      <w:r w:rsidR="00254415" w:rsidRPr="00A515B0">
        <w:rPr>
          <w:rFonts w:cs="Tahoma"/>
          <w:b/>
        </w:rPr>
        <w:t>.</w:t>
      </w:r>
      <w:r w:rsidR="00D53502">
        <w:rPr>
          <w:rFonts w:cs="Tahoma"/>
          <w:b/>
        </w:rPr>
        <w:t>16</w:t>
      </w:r>
      <w:r w:rsidR="00A515B0">
        <w:rPr>
          <w:rFonts w:cs="Tahoma"/>
          <w:b/>
        </w:rPr>
        <w:t>0</w:t>
      </w:r>
      <w:r w:rsidR="00254415" w:rsidRPr="00254415">
        <w:rPr>
          <w:rFonts w:cs="Tahoma"/>
          <w:b/>
        </w:rPr>
        <w:t>,</w:t>
      </w:r>
      <w:r w:rsidR="00D53502">
        <w:rPr>
          <w:rFonts w:cs="Tahoma"/>
          <w:b/>
        </w:rPr>
        <w:t>0</w:t>
      </w:r>
      <w:r w:rsidR="00B748C7" w:rsidRPr="00B748C7">
        <w:rPr>
          <w:rFonts w:cs="Tahoma"/>
          <w:b/>
        </w:rPr>
        <w:t>0</w:t>
      </w:r>
      <w:r w:rsidR="00AD771E" w:rsidRPr="00411853">
        <w:rPr>
          <w:rFonts w:cs="Tahoma"/>
        </w:rPr>
        <w:t>).</w:t>
      </w:r>
    </w:p>
    <w:p w14:paraId="7B02F347" w14:textId="77777777" w:rsidR="00D21A7A" w:rsidRPr="00411853" w:rsidRDefault="00D21A7A" w:rsidP="00C95296">
      <w:pPr>
        <w:rPr>
          <w:rFonts w:cs="Tahoma"/>
        </w:rPr>
      </w:pPr>
    </w:p>
    <w:p w14:paraId="4BACF9CB" w14:textId="77777777" w:rsidR="00DD4E4D" w:rsidRPr="00DB1376" w:rsidRDefault="00DD4E4D" w:rsidP="005B3C86">
      <w:pPr>
        <w:pStyle w:val="3"/>
      </w:pPr>
      <w:bookmarkStart w:id="247" w:name="_Toc36552047"/>
      <w:bookmarkStart w:id="248" w:name="_Toc36552285"/>
      <w:bookmarkStart w:id="249" w:name="_Toc36552455"/>
      <w:bookmarkStart w:id="250" w:name="_Toc36552680"/>
      <w:bookmarkStart w:id="251" w:name="_Toc5445950"/>
      <w:bookmarkStart w:id="252" w:name="_Toc7935598"/>
      <w:bookmarkStart w:id="253" w:name="_Toc8643976"/>
      <w:bookmarkStart w:id="254" w:name="_Toc9048143"/>
      <w:bookmarkStart w:id="255" w:name="_Toc9048807"/>
      <w:bookmarkStart w:id="256" w:name="_Toc9048934"/>
      <w:bookmarkStart w:id="257" w:name="_Toc9049501"/>
      <w:bookmarkStart w:id="258" w:name="_Toc9050773"/>
      <w:bookmarkStart w:id="259" w:name="_Toc16061690"/>
      <w:bookmarkStart w:id="260" w:name="_Toc25743297"/>
      <w:bookmarkStart w:id="261" w:name="_Toc43634768"/>
      <w:bookmarkStart w:id="262" w:name="_Toc44821148"/>
      <w:bookmarkStart w:id="263" w:name="_Toc48552940"/>
      <w:bookmarkStart w:id="264" w:name="_Toc49074386"/>
      <w:bookmarkStart w:id="265" w:name="_Toc62559046"/>
      <w:bookmarkStart w:id="266" w:name="_Toc99633516"/>
      <w:bookmarkEnd w:id="238"/>
      <w:bookmarkEnd w:id="239"/>
      <w:bookmarkEnd w:id="240"/>
      <w:bookmarkEnd w:id="241"/>
      <w:bookmarkEnd w:id="242"/>
      <w:bookmarkEnd w:id="243"/>
      <w:bookmarkEnd w:id="244"/>
      <w:bookmarkEnd w:id="245"/>
      <w:bookmarkEnd w:id="246"/>
      <w:bookmarkEnd w:id="247"/>
      <w:bookmarkEnd w:id="248"/>
      <w:bookmarkEnd w:id="249"/>
      <w:bookmarkEnd w:id="250"/>
      <w:r w:rsidRPr="00DB1376">
        <w:t xml:space="preserve">Τόπος και χρόνος υποβολής </w:t>
      </w:r>
      <w:r w:rsidR="00FD7220">
        <w:t xml:space="preserve">εξατομικευμένων </w:t>
      </w:r>
      <w:r w:rsidRPr="00DB1376">
        <w:t>προσφορών</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738B7CE8" w14:textId="6BD93E34" w:rsidR="007E0650" w:rsidRPr="00777F6C" w:rsidRDefault="007B62D2" w:rsidP="007E0650">
      <w:pPr>
        <w:spacing w:after="0"/>
        <w:rPr>
          <w:color w:val="000000"/>
        </w:rPr>
      </w:pPr>
      <w:r>
        <w:rPr>
          <w:rFonts w:cs="Tahoma"/>
          <w:b/>
          <w:bCs/>
        </w:rPr>
        <w:t>1.</w:t>
      </w:r>
      <w:r w:rsidR="00701215" w:rsidRPr="000E0AD1">
        <w:rPr>
          <w:rFonts w:cs="Tahoma"/>
        </w:rPr>
        <w:t xml:space="preserve"> Οι προσφορές υποβάλλονται από τους προσκληθέντες ηλεκτρονικά, μέσω της διαδικτυακής πύλης www.promitheus.gov.gr του ΕΣΗΔΗΣ, μέχρι την </w:t>
      </w:r>
      <w:r w:rsidR="003F0091" w:rsidRPr="003F0091">
        <w:rPr>
          <w:rFonts w:cs="Tahoma"/>
          <w:b/>
          <w:bCs/>
        </w:rPr>
        <w:t>29</w:t>
      </w:r>
      <w:r w:rsidR="00144ADF" w:rsidRPr="003F0091">
        <w:rPr>
          <w:rFonts w:cs="Tahoma"/>
          <w:b/>
          <w:bCs/>
        </w:rPr>
        <w:t>-</w:t>
      </w:r>
      <w:r w:rsidR="003F0091" w:rsidRPr="003F0091">
        <w:rPr>
          <w:rFonts w:cs="Tahoma"/>
          <w:b/>
        </w:rPr>
        <w:t>4</w:t>
      </w:r>
      <w:r w:rsidR="00144ADF" w:rsidRPr="003F0091">
        <w:rPr>
          <w:rFonts w:cs="Tahoma"/>
          <w:b/>
        </w:rPr>
        <w:t>-202</w:t>
      </w:r>
      <w:r w:rsidR="0074521D" w:rsidRPr="003F0091">
        <w:rPr>
          <w:rFonts w:cs="Tahoma"/>
          <w:b/>
        </w:rPr>
        <w:t>2</w:t>
      </w:r>
      <w:r w:rsidR="00144ADF" w:rsidRPr="003F0091">
        <w:rPr>
          <w:rFonts w:cs="Tahoma"/>
          <w:b/>
        </w:rPr>
        <w:t xml:space="preserve"> </w:t>
      </w:r>
      <w:r w:rsidR="00701215" w:rsidRPr="003F0091">
        <w:rPr>
          <w:rFonts w:cs="Tahoma"/>
          <w:b/>
        </w:rPr>
        <w:t xml:space="preserve">και ώρα </w:t>
      </w:r>
      <w:r w:rsidR="003F0091" w:rsidRPr="003F0091">
        <w:rPr>
          <w:rFonts w:cs="Tahoma"/>
          <w:b/>
        </w:rPr>
        <w:t>14</w:t>
      </w:r>
      <w:r w:rsidR="00144ADF" w:rsidRPr="003F0091">
        <w:rPr>
          <w:rFonts w:cs="Tahoma"/>
          <w:b/>
        </w:rPr>
        <w:t>:00</w:t>
      </w:r>
      <w:r w:rsidR="00701215" w:rsidRPr="000E0AD1">
        <w:rPr>
          <w:rFonts w:cs="Tahoma"/>
        </w:rPr>
        <w:t xml:space="preserve"> </w:t>
      </w:r>
      <w:r w:rsidR="007E0650" w:rsidRPr="00777F6C">
        <w:rPr>
          <w:color w:val="000000"/>
        </w:rPr>
        <w:t xml:space="preserve">στην Ελληνική Γλώσσα, σε ηλεκτρονικό φάκελο, σύμφωνα με τα αναφερόμενα στο ν.4412/2016, ιδίως άρθρα 36 και 37 και την Υπουργική Απόφαση </w:t>
      </w:r>
      <w:proofErr w:type="spellStart"/>
      <w:r w:rsidR="007E0650" w:rsidRPr="00777F6C">
        <w:rPr>
          <w:color w:val="000000"/>
        </w:rPr>
        <w:t>αριθμ</w:t>
      </w:r>
      <w:proofErr w:type="spellEnd"/>
      <w:r w:rsidR="007E0650" w:rsidRPr="00777F6C">
        <w:rPr>
          <w:color w:val="000000"/>
        </w:rPr>
        <w:t>. 56902/215 «Τεχνικές λεπτομέρειες και διαδικασίες λειτουργίας του Εθνικού Συστήματος Ηλεκτρονικών Δημοσίων Συμβάσεων (Ε.Σ.Η.ΔΗ.Σ)».</w:t>
      </w:r>
    </w:p>
    <w:p w14:paraId="4943B98E" w14:textId="6D78B2FB" w:rsidR="007E0650" w:rsidRDefault="007E0650" w:rsidP="007E0650">
      <w:pPr>
        <w:spacing w:after="0"/>
        <w:rPr>
          <w:color w:val="000000"/>
        </w:rPr>
      </w:pPr>
      <w:r w:rsidRPr="007A6B2A">
        <w:rPr>
          <w:color w:val="000000"/>
        </w:rPr>
        <w:t xml:space="preserve">Για τη συμμετοχή στο διαγωνισμό 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7A6B2A">
        <w:rPr>
          <w:color w:val="000000"/>
        </w:rPr>
        <w:t>πάροχο</w:t>
      </w:r>
      <w:proofErr w:type="spellEnd"/>
      <w:r w:rsidRPr="007A6B2A">
        <w:rPr>
          <w:color w:val="000000"/>
        </w:rPr>
        <w:t xml:space="preserve"> υπηρεσιών πιστοποίησης, ο οποίος περιλαμβάνεται στον κατάλογο </w:t>
      </w:r>
      <w:proofErr w:type="spellStart"/>
      <w:r w:rsidRPr="007A6B2A">
        <w:rPr>
          <w:color w:val="000000"/>
        </w:rPr>
        <w:t>εμπίστευσης</w:t>
      </w:r>
      <w:proofErr w:type="spellEnd"/>
      <w:r w:rsidRPr="007A6B2A">
        <w:rPr>
          <w:color w:val="000000"/>
        </w:rPr>
        <w:t xml:space="preserve"> που προβλέπεται στην απόφαση 2009/767/ΕΚ και σύμφωνα με τα οριζόμενα στο Κανονισμό (ΕΕ) 910/2014 και τις διατάξεις της Υ.Α. 56902/215 “</w:t>
      </w:r>
      <w:r w:rsidRPr="007A6B2A">
        <w:rPr>
          <w:i/>
          <w:color w:val="000000"/>
        </w:rPr>
        <w:t>Τεχνικές λεπτομέρειες και διαδικασίες λειτουργίας του Εθνικού Συστήματος Ηλεκτρονικών Δημοσίων Συμβάσεων</w:t>
      </w:r>
      <w:r w:rsidRPr="007A6B2A">
        <w:rPr>
          <w:color w:val="000000"/>
        </w:rPr>
        <w:t xml:space="preserve"> (Ε.Σ.Η.ΔΗ.Σ)» και να εγγραφούν στο ηλεκτρονικό σύστημα (ΕΣΗΔΗΣ- Διαδικτυακή πύλη </w:t>
      </w:r>
      <w:r>
        <w:rPr>
          <w:color w:val="000000"/>
        </w:rPr>
        <w:t>www</w:t>
      </w:r>
      <w:r w:rsidRPr="007A6B2A">
        <w:rPr>
          <w:color w:val="000000"/>
        </w:rPr>
        <w:t>.</w:t>
      </w:r>
      <w:r>
        <w:rPr>
          <w:color w:val="000000"/>
        </w:rPr>
        <w:t>promitheus</w:t>
      </w:r>
      <w:r w:rsidRPr="007A6B2A">
        <w:rPr>
          <w:color w:val="000000"/>
        </w:rPr>
        <w:t>.</w:t>
      </w:r>
      <w:r>
        <w:rPr>
          <w:color w:val="000000"/>
        </w:rPr>
        <w:t>gov</w:t>
      </w:r>
      <w:r w:rsidRPr="007A6B2A">
        <w:rPr>
          <w:color w:val="000000"/>
        </w:rPr>
        <w:t>.</w:t>
      </w:r>
      <w:r>
        <w:rPr>
          <w:color w:val="000000"/>
        </w:rPr>
        <w:t>gr</w:t>
      </w:r>
      <w:r w:rsidRPr="007A6B2A">
        <w:rPr>
          <w:color w:val="000000"/>
        </w:rPr>
        <w:t xml:space="preserve">) ακολουθώντας την διαδικασία εγγραφής του άρθρου 5 της ίδιας Υ.Α. </w:t>
      </w:r>
    </w:p>
    <w:p w14:paraId="533D1F73" w14:textId="6AEC662D" w:rsidR="00526C1F" w:rsidRDefault="00526C1F" w:rsidP="007E0650">
      <w:pPr>
        <w:spacing w:after="0"/>
        <w:rPr>
          <w:color w:val="000000"/>
        </w:rPr>
      </w:pPr>
    </w:p>
    <w:p w14:paraId="77E4AE9C" w14:textId="1EA10BF2" w:rsidR="00701215" w:rsidRPr="000E0AD1" w:rsidRDefault="00701215" w:rsidP="00701215">
      <w:pPr>
        <w:autoSpaceDE w:val="0"/>
        <w:spacing w:after="0"/>
        <w:rPr>
          <w:rFonts w:cs="Tahoma"/>
          <w:color w:val="000000"/>
          <w:szCs w:val="22"/>
        </w:rPr>
      </w:pPr>
      <w:r w:rsidRPr="000E0AD1">
        <w:rPr>
          <w:rFonts w:cs="Tahoma"/>
          <w:b/>
          <w:bCs/>
          <w:szCs w:val="22"/>
        </w:rPr>
        <w:lastRenderedPageBreak/>
        <w:t>2.</w:t>
      </w:r>
      <w:r w:rsidRPr="000E0AD1">
        <w:rPr>
          <w:rFonts w:cs="Tahoma"/>
          <w:szCs w:val="22"/>
        </w:rPr>
        <w:t xml:space="preserve"> Ο χρόνος υποβολής της προσφοράς βεβαιώνεται αυτόματα από το σύστημα με υπηρεσίες </w:t>
      </w:r>
      <w:proofErr w:type="spellStart"/>
      <w:r w:rsidRPr="000E0AD1">
        <w:rPr>
          <w:rFonts w:cs="Tahoma"/>
          <w:szCs w:val="22"/>
        </w:rPr>
        <w:t>χρονοσήμανσης</w:t>
      </w:r>
      <w:proofErr w:type="spellEnd"/>
      <w:r w:rsidRPr="000E0AD1">
        <w:rPr>
          <w:rFonts w:cs="Tahoma"/>
          <w:szCs w:val="22"/>
        </w:rPr>
        <w:t>, σύμφωνα με τα οριζόμενα στο άρθρο 9 της ως άνω Υπουργικής Απόφασης.</w:t>
      </w:r>
    </w:p>
    <w:p w14:paraId="4C677689" w14:textId="6D336DCB"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7D2687">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Default="005B3EBB" w:rsidP="005B3EBB">
      <w:pPr>
        <w:pStyle w:val="3"/>
      </w:pPr>
      <w:bookmarkStart w:id="267" w:name="_Toc278755353"/>
      <w:bookmarkStart w:id="268" w:name="_Toc289170940"/>
      <w:bookmarkStart w:id="269" w:name="_Toc293562097"/>
      <w:bookmarkStart w:id="270" w:name="_Toc299128274"/>
      <w:bookmarkStart w:id="271" w:name="_Toc311804141"/>
      <w:bookmarkStart w:id="272" w:name="_Toc321863863"/>
      <w:bookmarkStart w:id="273" w:name="_Toc323133712"/>
      <w:bookmarkStart w:id="274" w:name="_Toc323134008"/>
      <w:bookmarkStart w:id="275" w:name="_Toc328380986"/>
      <w:bookmarkStart w:id="276" w:name="_Toc328652656"/>
      <w:bookmarkStart w:id="277" w:name="_Toc328746585"/>
      <w:bookmarkStart w:id="278" w:name="_Toc400107059"/>
      <w:bookmarkStart w:id="279" w:name="_Toc99633517"/>
      <w:bookmarkStart w:id="280" w:name="_Toc511031137"/>
      <w:bookmarkStart w:id="281" w:name="_Toc513615850"/>
      <w:bookmarkStart w:id="282" w:name="_Toc5445952"/>
      <w:bookmarkStart w:id="283" w:name="_Toc7935600"/>
      <w:bookmarkStart w:id="284" w:name="_Toc8643978"/>
      <w:bookmarkStart w:id="285" w:name="_Toc9048145"/>
      <w:bookmarkStart w:id="286" w:name="_Toc9048809"/>
      <w:bookmarkStart w:id="287" w:name="_Toc9048936"/>
      <w:bookmarkStart w:id="288" w:name="_Toc9049503"/>
      <w:bookmarkStart w:id="289" w:name="_Toc9050775"/>
      <w:bookmarkStart w:id="290" w:name="_Toc16061692"/>
      <w:r w:rsidRPr="007008B9">
        <w:t xml:space="preserve">Τρόπος λήψης εγγράφων </w:t>
      </w:r>
      <w:bookmarkEnd w:id="267"/>
      <w:bookmarkEnd w:id="268"/>
      <w:bookmarkEnd w:id="269"/>
      <w:bookmarkEnd w:id="270"/>
      <w:bookmarkEnd w:id="271"/>
      <w:bookmarkEnd w:id="272"/>
      <w:bookmarkEnd w:id="273"/>
      <w:bookmarkEnd w:id="274"/>
      <w:bookmarkEnd w:id="275"/>
      <w:bookmarkEnd w:id="276"/>
      <w:bookmarkEnd w:id="277"/>
      <w:r w:rsidRPr="007008B9">
        <w:t>της Πρόσκλησης</w:t>
      </w:r>
      <w:bookmarkEnd w:id="278"/>
      <w:bookmarkEnd w:id="279"/>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14E8E519" w:rsidR="00C71F3F" w:rsidRPr="00801EDB" w:rsidRDefault="00F303DC" w:rsidP="00F303DC">
      <w:pPr>
        <w:pStyle w:val="greek-items"/>
        <w:spacing w:before="0"/>
        <w:ind w:left="0" w:firstLine="0"/>
        <w:rPr>
          <w:rFonts w:cs="Tahoma"/>
          <w:color w:val="000000"/>
        </w:rPr>
      </w:pPr>
      <w:r w:rsidRPr="000E0AD1">
        <w:rPr>
          <w:rFonts w:cs="Tahoma"/>
          <w:szCs w:val="22"/>
        </w:rPr>
        <w:t xml:space="preserve">Τα έγγραφα της σύμβασης είναι διαθέσιμα </w:t>
      </w:r>
      <w:r w:rsidR="00801EDB">
        <w:rPr>
          <w:rFonts w:cs="Tahoma"/>
          <w:szCs w:val="22"/>
        </w:rPr>
        <w:t>σ</w:t>
      </w:r>
      <w:r w:rsidR="00801EDB" w:rsidRPr="000E0AD1">
        <w:rPr>
          <w:rFonts w:cs="Tahoma"/>
        </w:rPr>
        <w:t xml:space="preserve">τους προσκληθέντες </w:t>
      </w:r>
      <w:r w:rsidRPr="000E0AD1">
        <w:rPr>
          <w:rFonts w:cs="Tahoma"/>
          <w:szCs w:val="22"/>
        </w:rPr>
        <w:t>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91" w:name="_Toc25743299"/>
      <w:bookmarkStart w:id="292" w:name="_Toc43634770"/>
      <w:bookmarkStart w:id="293" w:name="_Toc44821150"/>
      <w:bookmarkStart w:id="294" w:name="_Toc48552942"/>
      <w:bookmarkStart w:id="295" w:name="_Toc49074388"/>
      <w:bookmarkStart w:id="296" w:name="_Toc62559048"/>
      <w:bookmarkStart w:id="297" w:name="_Toc99633518"/>
      <w:r w:rsidRPr="00DB1376">
        <w:t xml:space="preserve">Παροχή Διευκρινίσεων επί της </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00FD7220">
        <w:t>Πρόσκλησης</w:t>
      </w:r>
      <w:bookmarkEnd w:id="297"/>
      <w:r w:rsidR="00FD7220">
        <w:t xml:space="preserve">  </w:t>
      </w:r>
    </w:p>
    <w:p w14:paraId="5616CC2D" w14:textId="2C13B91A" w:rsidR="00AE64EC" w:rsidRPr="006E3CA9" w:rsidRDefault="00AE64EC" w:rsidP="00AE64EC">
      <w:pPr>
        <w:rPr>
          <w:rFonts w:cs="Tahoma"/>
          <w:szCs w:val="22"/>
        </w:rPr>
      </w:pPr>
      <w:bookmarkStart w:id="298" w:name="_Toc9048146"/>
      <w:bookmarkStart w:id="299" w:name="_Toc9048810"/>
      <w:bookmarkStart w:id="300" w:name="_Toc9048937"/>
      <w:bookmarkStart w:id="301" w:name="_Toc9049504"/>
      <w:bookmarkStart w:id="302" w:name="_Toc9050776"/>
      <w:bookmarkStart w:id="303" w:name="_Toc16061693"/>
      <w:bookmarkStart w:id="304" w:name="_Toc25743300"/>
      <w:bookmarkStart w:id="305" w:name="_Toc43634771"/>
      <w:bookmarkStart w:id="306" w:name="_Toc44821151"/>
      <w:bookmarkStart w:id="307" w:name="_Toc48552943"/>
      <w:bookmarkStart w:id="308" w:name="_Toc49074389"/>
      <w:bookmarkStart w:id="309" w:name="_Toc62559049"/>
      <w:r w:rsidRPr="000E0AD1">
        <w:rPr>
          <w:rFonts w:cs="Tahoma"/>
          <w:szCs w:val="22"/>
        </w:rPr>
        <w:t xml:space="preserve">Τα σχετικά αιτήματα παροχής </w:t>
      </w:r>
      <w:r w:rsidRPr="006E3CA9">
        <w:rPr>
          <w:rFonts w:cs="Tahoma"/>
          <w:szCs w:val="22"/>
        </w:rPr>
        <w:t xml:space="preserve">διευκρινίσεων υποβάλλονται ηλεκτρονικά μέσω της λειτουργικότητας της «Επικοινωνίας» του ΕΣΗΔΗΣ, το αργότερο έως </w:t>
      </w:r>
      <w:r w:rsidR="005B73E8">
        <w:rPr>
          <w:rFonts w:cs="Tahoma"/>
          <w:b/>
          <w:szCs w:val="22"/>
        </w:rPr>
        <w:t>20-4-2022</w:t>
      </w:r>
      <w:r w:rsidRPr="006E3CA9">
        <w:rPr>
          <w:rFonts w:cs="Tahoma"/>
          <w:b/>
          <w:szCs w:val="22"/>
        </w:rPr>
        <w:t xml:space="preserve"> </w:t>
      </w:r>
      <w:r w:rsidRPr="006E3CA9">
        <w:rPr>
          <w:rFonts w:cs="Tahoma"/>
          <w:szCs w:val="22"/>
        </w:rPr>
        <w:t>και απαντώνται αντίστοιχα στο δικτυακό τόπο του διαγωνισμού μέσω της Διαδικτυακής</w:t>
      </w:r>
      <w:r w:rsidRPr="000E0AD1">
        <w:rPr>
          <w:rFonts w:cs="Tahoma"/>
          <w:szCs w:val="22"/>
        </w:rPr>
        <w:t xml:space="preserve"> πύλης </w:t>
      </w:r>
      <w:hyperlink r:id="rId17" w:history="1">
        <w:r w:rsidRPr="000E0AD1">
          <w:rPr>
            <w:rFonts w:cs="Tahoma"/>
            <w:color w:val="0000FF"/>
            <w:szCs w:val="22"/>
            <w:u w:val="single"/>
          </w:rPr>
          <w:t>www.promitheus.gov.gr</w:t>
        </w:r>
      </w:hyperlink>
      <w:r w:rsidRPr="000E0AD1">
        <w:rPr>
          <w:rFonts w:cs="Tahoma"/>
          <w:szCs w:val="22"/>
        </w:rPr>
        <w:t xml:space="preserve">, του Ε.Σ.Η.ΔΗ.Σ. </w:t>
      </w:r>
      <w:r w:rsidRPr="006E3CA9">
        <w:rPr>
          <w:rFonts w:cs="Tahoma"/>
          <w:szCs w:val="22"/>
        </w:rPr>
        <w:t xml:space="preserve">Η </w:t>
      </w:r>
      <w:proofErr w:type="spellStart"/>
      <w:r w:rsidRPr="006E3CA9">
        <w:rPr>
          <w:rFonts w:cs="Tahoma"/>
          <w:b/>
          <w:szCs w:val="22"/>
        </w:rPr>
        <w:t>ΚτΠ</w:t>
      </w:r>
      <w:proofErr w:type="spellEnd"/>
      <w:r w:rsidRPr="006E3CA9">
        <w:rPr>
          <w:rFonts w:cs="Tahoma"/>
          <w:b/>
          <w:szCs w:val="22"/>
        </w:rPr>
        <w:t xml:space="preserve"> </w:t>
      </w:r>
      <w:r w:rsidR="002952B8">
        <w:rPr>
          <w:rFonts w:cs="Tahoma"/>
          <w:b/>
          <w:szCs w:val="22"/>
        </w:rPr>
        <w:t>Μ</w:t>
      </w:r>
      <w:r w:rsidRPr="006E3CA9">
        <w:rPr>
          <w:rFonts w:cs="Tahoma"/>
          <w:b/>
          <w:szCs w:val="22"/>
        </w:rPr>
        <w:t>ΑΕ</w:t>
      </w:r>
      <w:r w:rsidRPr="006E3CA9">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sidRPr="006E3CA9">
        <w:rPr>
          <w:rFonts w:cs="Tahoma"/>
          <w:b/>
          <w:szCs w:val="22"/>
        </w:rPr>
        <w:t>αργότερο έξι</w:t>
      </w:r>
      <w:r w:rsidR="00801EDB">
        <w:rPr>
          <w:rFonts w:cs="Tahoma"/>
          <w:b/>
          <w:szCs w:val="22"/>
        </w:rPr>
        <w:t xml:space="preserve"> </w:t>
      </w:r>
      <w:r w:rsidRPr="006E3CA9">
        <w:rPr>
          <w:rFonts w:cs="Tahoma"/>
          <w:b/>
          <w:szCs w:val="22"/>
        </w:rPr>
        <w:t xml:space="preserve">(6) ημέρες </w:t>
      </w:r>
      <w:r w:rsidRPr="006E3CA9">
        <w:rPr>
          <w:rFonts w:cs="Tahoma"/>
          <w:szCs w:val="22"/>
        </w:rPr>
        <w:t>πριν από την ημερομηνία που έχει οριστεί για την υποβολή των προσφορών.</w:t>
      </w:r>
    </w:p>
    <w:p w14:paraId="43A3B8E8" w14:textId="77777777" w:rsidR="00AE64EC" w:rsidRPr="00DB1376" w:rsidRDefault="00AE64EC" w:rsidP="00AE64EC">
      <w:pPr>
        <w:rPr>
          <w:rFonts w:cs="Tahoma"/>
          <w:szCs w:val="22"/>
        </w:rPr>
      </w:pPr>
      <w:r w:rsidRPr="000E0AD1">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310" w:name="_Toc5445961"/>
      <w:bookmarkStart w:id="311" w:name="_Toc7935611"/>
      <w:bookmarkStart w:id="312" w:name="_Toc8643989"/>
      <w:bookmarkStart w:id="313" w:name="_Toc9048158"/>
      <w:bookmarkStart w:id="314" w:name="_Toc9048819"/>
      <w:bookmarkStart w:id="315" w:name="_Toc9048946"/>
      <w:bookmarkStart w:id="316" w:name="_Toc9049513"/>
      <w:bookmarkStart w:id="317" w:name="_Toc9050785"/>
      <w:bookmarkStart w:id="318" w:name="_Toc16061698"/>
      <w:bookmarkStart w:id="319" w:name="_Toc25743305"/>
      <w:bookmarkStart w:id="320" w:name="_Toc43634776"/>
      <w:bookmarkStart w:id="321" w:name="_Toc44821156"/>
      <w:bookmarkStart w:id="322" w:name="_Toc48552948"/>
      <w:bookmarkStart w:id="323" w:name="_Toc49074394"/>
      <w:bookmarkStart w:id="324" w:name="_Ref53569688"/>
      <w:bookmarkStart w:id="325" w:name="_Ref53569691"/>
      <w:bookmarkStart w:id="326" w:name="_Ref53571599"/>
      <w:bookmarkStart w:id="327" w:name="_Ref53571602"/>
      <w:bookmarkStart w:id="328" w:name="_Ref54094131"/>
      <w:bookmarkStart w:id="329" w:name="_Ref54094537"/>
      <w:bookmarkStart w:id="330" w:name="_Toc62559053"/>
      <w:bookmarkStart w:id="331" w:name="_Ref189992915"/>
      <w:bookmarkStart w:id="332" w:name="_Ref189992994"/>
      <w:bookmarkStart w:id="333" w:name="_Ref189992998"/>
      <w:bookmarkStart w:id="334" w:name="_Ref189995211"/>
      <w:bookmarkStart w:id="335" w:name="_Ref189995215"/>
      <w:bookmarkStart w:id="336" w:name="_Ref189996040"/>
      <w:bookmarkStart w:id="337" w:name="_Ref189996042"/>
      <w:bookmarkEnd w:id="298"/>
      <w:bookmarkEnd w:id="299"/>
      <w:bookmarkEnd w:id="300"/>
      <w:bookmarkEnd w:id="301"/>
      <w:bookmarkEnd w:id="302"/>
      <w:bookmarkEnd w:id="303"/>
      <w:bookmarkEnd w:id="304"/>
      <w:bookmarkEnd w:id="305"/>
      <w:bookmarkEnd w:id="306"/>
      <w:bookmarkEnd w:id="307"/>
      <w:bookmarkEnd w:id="308"/>
      <w:bookmarkEnd w:id="309"/>
    </w:p>
    <w:p w14:paraId="0A0A39BA" w14:textId="77777777" w:rsidR="006250ED" w:rsidRPr="006250ED" w:rsidRDefault="006250ED" w:rsidP="006250ED">
      <w:pPr>
        <w:pStyle w:val="2"/>
        <w:spacing w:before="0"/>
        <w:rPr>
          <w:rFonts w:cs="Tahoma"/>
        </w:rPr>
      </w:pPr>
      <w:bookmarkStart w:id="338" w:name="_Toc99633519"/>
      <w:bookmarkStart w:id="339" w:name="_Toc9048159"/>
      <w:bookmarkStart w:id="340" w:name="_Toc9048820"/>
      <w:bookmarkStart w:id="341" w:name="_Toc9048947"/>
      <w:bookmarkStart w:id="342" w:name="_Toc9049514"/>
      <w:bookmarkStart w:id="343" w:name="_Toc9050786"/>
      <w:bookmarkStart w:id="344" w:name="_Toc16061699"/>
      <w:bookmarkStart w:id="345" w:name="_Toc25743306"/>
      <w:bookmarkStart w:id="346" w:name="_Toc43634777"/>
      <w:bookmarkStart w:id="347" w:name="_Toc44821157"/>
      <w:bookmarkStart w:id="348" w:name="_Ref48108893"/>
      <w:bookmarkStart w:id="349" w:name="_Toc48552949"/>
      <w:bookmarkStart w:id="350" w:name="_Toc49074395"/>
      <w:bookmarkStart w:id="351" w:name="_Toc6255905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6250ED">
        <w:rPr>
          <w:rFonts w:cs="Tahoma"/>
        </w:rPr>
        <w:lastRenderedPageBreak/>
        <w:t>ΔΙΚΑΙΩΜΑ ΣΥΜΜΕΤΟΧΗΣ - ΔΙΚΑΙΟΛΟΓΗΤΙΚΑ</w:t>
      </w:r>
      <w:bookmarkEnd w:id="338"/>
    </w:p>
    <w:p w14:paraId="45553D42" w14:textId="77777777" w:rsidR="006250ED" w:rsidRPr="000C76C0" w:rsidRDefault="006250ED" w:rsidP="006250ED">
      <w:pPr>
        <w:pStyle w:val="3"/>
        <w:ind w:left="2700"/>
      </w:pPr>
      <w:bookmarkStart w:id="352" w:name="_Toc511031127"/>
      <w:bookmarkStart w:id="353" w:name="_Toc513615840"/>
      <w:bookmarkStart w:id="354" w:name="_Toc5445953"/>
      <w:bookmarkStart w:id="355" w:name="_Toc7935601"/>
      <w:bookmarkStart w:id="356" w:name="_Toc8643979"/>
      <w:bookmarkStart w:id="357" w:name="_Toc9048147"/>
      <w:bookmarkStart w:id="358" w:name="_Toc9048811"/>
      <w:bookmarkStart w:id="359" w:name="_Toc9048938"/>
      <w:bookmarkStart w:id="360" w:name="_Toc9049505"/>
      <w:bookmarkStart w:id="361" w:name="_Toc9050777"/>
      <w:bookmarkStart w:id="362" w:name="_Toc16061694"/>
      <w:bookmarkStart w:id="363" w:name="_Toc25743301"/>
      <w:bookmarkStart w:id="364" w:name="_Toc43634772"/>
      <w:bookmarkStart w:id="365" w:name="_Toc44821152"/>
      <w:bookmarkStart w:id="366" w:name="_Toc48552944"/>
      <w:bookmarkStart w:id="367" w:name="_Toc49074390"/>
      <w:bookmarkStart w:id="368" w:name="_Toc62559050"/>
      <w:bookmarkStart w:id="369" w:name="_Toc99633520"/>
      <w:bookmarkStart w:id="370" w:name="_Ref235612982"/>
      <w:bookmarkStart w:id="371" w:name="_Toc359584240"/>
      <w:r w:rsidRPr="000C76C0">
        <w:t>Δικαίωμα Συμμετοχής</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0C76C0">
        <w:t xml:space="preserve"> </w:t>
      </w:r>
      <w:bookmarkEnd w:id="370"/>
      <w:bookmarkEnd w:id="371"/>
    </w:p>
    <w:p w14:paraId="721BD8A7" w14:textId="58968534"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w:t>
      </w:r>
      <w:proofErr w:type="spellStart"/>
      <w:r w:rsidRPr="000C76C0">
        <w:t>αρ</w:t>
      </w:r>
      <w:proofErr w:type="spellEnd"/>
      <w:r w:rsidRPr="000C76C0">
        <w:t xml:space="preserve">. </w:t>
      </w:r>
      <w:r w:rsidR="00EE136A" w:rsidRPr="00ED47EF">
        <w:t>1647</w:t>
      </w:r>
      <w:r w:rsidRPr="00ED47EF">
        <w:t xml:space="preserve"> </w:t>
      </w:r>
      <w:r w:rsidRPr="000C76C0">
        <w:t>Συμφων</w:t>
      </w:r>
      <w:r>
        <w:t>ίας</w:t>
      </w:r>
      <w:r w:rsidRPr="000C76C0">
        <w:t xml:space="preserve"> Πλαίσιο </w:t>
      </w:r>
      <w:r w:rsidR="00E73E2C" w:rsidRPr="009F3599">
        <w:rPr>
          <w:szCs w:val="18"/>
        </w:rPr>
        <w:t>«</w:t>
      </w:r>
      <w:r w:rsidR="00E73E2C" w:rsidRPr="006B6C5F">
        <w:rPr>
          <w:szCs w:val="18"/>
        </w:rPr>
        <w:t>Υπηρεσίες Εξειδικευμένης Τεχνικής και Επιχειρησιακής Υποστήριξης</w:t>
      </w:r>
      <w:r w:rsidR="00E73E2C" w:rsidRPr="006747C8">
        <w:rPr>
          <w:szCs w:val="18"/>
        </w:rPr>
        <w:t xml:space="preserve">» </w:t>
      </w:r>
      <w:r w:rsidRPr="000C76C0">
        <w:t xml:space="preserve">και συγκεκριμένα: </w:t>
      </w:r>
    </w:p>
    <w:p w14:paraId="5B2AF9C0" w14:textId="4220043E"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sidRPr="00E73E2C">
        <w:rPr>
          <w:rFonts w:ascii="Tahoma" w:hAnsi="Tahoma" w:cs="Tahoma"/>
          <w:bCs/>
        </w:rPr>
        <w:t xml:space="preserve"> ένωση εταιρειών «DELOITTE - OCTANE – PRIORΙTY»</w:t>
      </w:r>
    </w:p>
    <w:p w14:paraId="1ABC3376" w14:textId="614FA759"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Pr>
          <w:rFonts w:ascii="Tahoma" w:hAnsi="Tahoma" w:cs="Tahoma"/>
          <w:bCs/>
        </w:rPr>
        <w:t xml:space="preserve"> Εταιρεία </w:t>
      </w:r>
      <w:r w:rsidR="00E73E2C" w:rsidRPr="00E73E2C">
        <w:rPr>
          <w:rFonts w:ascii="Tahoma" w:hAnsi="Tahoma" w:cs="Tahoma"/>
          <w:bCs/>
        </w:rPr>
        <w:t>DIADIKASIA BUSINESS CONSULTING ΣΥΜΒΟΥΛΟΙ ΕΠΙΧ/ΣΕΩΝ Α.Ε.</w:t>
      </w:r>
    </w:p>
    <w:p w14:paraId="410F013F" w14:textId="47D3DF97"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Pr>
          <w:rFonts w:ascii="Tahoma" w:hAnsi="Tahoma" w:cs="Tahoma"/>
          <w:bCs/>
        </w:rPr>
        <w:t xml:space="preserve"> Εταιρεία </w:t>
      </w:r>
      <w:r w:rsidR="00E73E2C" w:rsidRPr="00E73E2C">
        <w:rPr>
          <w:rFonts w:ascii="Tahoma" w:hAnsi="Tahoma" w:cs="Tahoma"/>
          <w:bCs/>
        </w:rPr>
        <w:t>PRICEWATERHOUSECOOPERS BUSINESS SOLUTIONS Α.Ε. ΠΑΡΟΧΗΣ ΕΠΙΧΕΙΡΗΜΑΤΙΚΩΝ &amp; ΛΟΓΙΣΤΙΚΩΝ ΥΠΗΡΕΣΙΩΝ</w:t>
      </w:r>
    </w:p>
    <w:p w14:paraId="6817E6B5" w14:textId="26359107" w:rsidR="002D7CF4" w:rsidRPr="00E73E2C" w:rsidRDefault="004E0FD4" w:rsidP="008E5652">
      <w:pPr>
        <w:pStyle w:val="aff4"/>
        <w:numPr>
          <w:ilvl w:val="0"/>
          <w:numId w:val="10"/>
        </w:numPr>
        <w:rPr>
          <w:rFonts w:ascii="Tahoma" w:hAnsi="Tahoma" w:cs="Tahoma"/>
          <w:bCs/>
        </w:rPr>
      </w:pPr>
      <w:r>
        <w:rPr>
          <w:rFonts w:ascii="Tahoma" w:hAnsi="Tahoma" w:cs="Tahoma"/>
          <w:bCs/>
        </w:rPr>
        <w:t>Η</w:t>
      </w:r>
      <w:r w:rsidR="00E73E2C" w:rsidRPr="00E73E2C">
        <w:rPr>
          <w:rFonts w:ascii="Tahoma" w:hAnsi="Tahoma" w:cs="Tahoma"/>
          <w:bCs/>
        </w:rPr>
        <w:t xml:space="preserve"> Εταιρεία «PLANET ΑΕ ΑΝΩΝΥΜΗ ΕΤΑΙΡΕΙΑ ΠΑΡΟΧΗΣ ΣΥΜΒΟΥΛΕΥΤΙΚΩΝ ΥΠΗΡΕΣΙΩΝ»</w:t>
      </w:r>
    </w:p>
    <w:p w14:paraId="1AFD3CB5" w14:textId="77777777" w:rsidR="00020310" w:rsidRPr="00E73E2C" w:rsidRDefault="00020310" w:rsidP="00020310">
      <w:pPr>
        <w:ind w:left="360"/>
        <w:rPr>
          <w:rFonts w:cs="Tahoma"/>
        </w:rPr>
      </w:pPr>
    </w:p>
    <w:p w14:paraId="000E9DE3" w14:textId="77777777" w:rsidR="00020310" w:rsidRPr="000C76C0" w:rsidRDefault="00020310" w:rsidP="00020310">
      <w:pPr>
        <w:pStyle w:val="3"/>
      </w:pPr>
      <w:bookmarkStart w:id="372" w:name="_Toc99633521"/>
      <w:r w:rsidRPr="000C76C0">
        <w:t>Υποχρέωση υποβολής Προσφοράς</w:t>
      </w:r>
      <w:bookmarkEnd w:id="372"/>
    </w:p>
    <w:p w14:paraId="223D5DC7" w14:textId="5DD59464" w:rsidR="005A2BE7" w:rsidRPr="00BF4414" w:rsidRDefault="005A2BE7" w:rsidP="005A2BE7">
      <w:pPr>
        <w:rPr>
          <w:rFonts w:cs="Tahoma"/>
        </w:rPr>
      </w:pPr>
      <w:r w:rsidRPr="00BF4414">
        <w:rPr>
          <w:rFonts w:cs="Tahoma"/>
        </w:rPr>
        <w:t xml:space="preserve">Αν κάποιος Αντισυμβαλλόμενος δεν υποβάλει προσφορά εξατομικευμένη προσφορά ή υποβάλλει μη αποδεκτή προσφορά στο πλαίσιο της </w:t>
      </w:r>
      <w:r w:rsidR="00526C1F">
        <w:rPr>
          <w:rFonts w:cs="Tahoma"/>
        </w:rPr>
        <w:t xml:space="preserve">παρούσας </w:t>
      </w:r>
      <w:r w:rsidRPr="00BF4414">
        <w:rPr>
          <w:rFonts w:cs="Tahoma"/>
        </w:rPr>
        <w:t xml:space="preserve">πρόσκλησης διαγωνισμού, καταπίπτει υπέρ του δημοσίου η εγγύηση καλής εκτέλεσης της συμφωνίας-πλαίσιο στην αναλογία που αφορά </w:t>
      </w:r>
      <w:r>
        <w:rPr>
          <w:rFonts w:cs="Tahoma"/>
        </w:rPr>
        <w:t>σ</w:t>
      </w:r>
      <w:r w:rsidRPr="00BF4414">
        <w:rPr>
          <w:rFonts w:cs="Tahoma"/>
        </w:rPr>
        <w:t xml:space="preserve">τον π/υ της </w:t>
      </w:r>
      <w:r>
        <w:rPr>
          <w:rFonts w:cs="Tahoma"/>
        </w:rPr>
        <w:t xml:space="preserve">παρούσας </w:t>
      </w:r>
      <w:r w:rsidRPr="00BF4414">
        <w:rPr>
          <w:rFonts w:cs="Tahoma"/>
        </w:rPr>
        <w:t xml:space="preserve">πρόσκλησης (ήτοι στο κλάσμα π/υ </w:t>
      </w:r>
      <w:r>
        <w:rPr>
          <w:rFonts w:cs="Tahoma"/>
        </w:rPr>
        <w:t>παρούσας πρόσκλησης</w:t>
      </w:r>
      <w:r w:rsidRPr="00BF4414">
        <w:rPr>
          <w:rFonts w:cs="Tahoma"/>
        </w:rPr>
        <w:t xml:space="preserve"> προς π/υ συμφωνίας 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27436ADE" w14:textId="36D4D818" w:rsidR="005A2BE7" w:rsidRDefault="005A2BE7" w:rsidP="005A2BE7">
      <w:pPr>
        <w:pStyle w:val="Normal20"/>
        <w:rPr>
          <w:rFonts w:ascii="Tahoma" w:hAnsi="Tahoma" w:cs="Tahoma"/>
        </w:rPr>
      </w:pPr>
      <w:r w:rsidRPr="00BF4414">
        <w:rPr>
          <w:rFonts w:ascii="Tahoma" w:hAnsi="Tahoma" w:cs="Tahoma"/>
        </w:rPr>
        <w:t xml:space="preserve">Στην ανωτέρω περίπτωση καθώς και στην περίπτωση απόρριψης των στοιχείων της προσφοράς ενός Αντισυμβαλλόμενου, η διαδικασία συνεχίζεται με τους υπόλοιπους </w:t>
      </w:r>
      <w:r w:rsidR="00526C1F">
        <w:rPr>
          <w:rFonts w:ascii="Tahoma" w:hAnsi="Tahoma" w:cs="Tahoma"/>
        </w:rPr>
        <w:t xml:space="preserve">αντισυμβαλλομένους </w:t>
      </w:r>
      <w:r w:rsidRPr="00BF4414">
        <w:rPr>
          <w:rFonts w:ascii="Tahoma" w:hAnsi="Tahoma" w:cs="Tahoma"/>
        </w:rPr>
        <w:t>μέχρι την υπογραφή της εκτελεστικής σύμβασης με τον μειοδότη Αντισυμβαλλόμενο.</w:t>
      </w:r>
    </w:p>
    <w:p w14:paraId="294061F3" w14:textId="77777777" w:rsidR="00E86795" w:rsidRPr="00BF4414" w:rsidRDefault="00E86795" w:rsidP="00E86795">
      <w:pPr>
        <w:pStyle w:val="Normal20"/>
        <w:rPr>
          <w:rFonts w:ascii="Tahoma" w:hAnsi="Tahoma" w:cs="Tahoma"/>
        </w:rPr>
      </w:pPr>
      <w:r w:rsidRPr="00BF4414">
        <w:rPr>
          <w:rFonts w:ascii="Tahoma" w:hAnsi="Tahoma" w:cs="Tahoma"/>
        </w:rPr>
        <w:t xml:space="preserve">Ο Αντισυμβαλλόμενος δύναται να μην υποβάλει προσφορά σε έναν ή περισσότερους νέους διαγωνισμούς για λόγους ανωτέρας βίας ή ειδικών συνθηκών που του καθιστούν αδύνατη τη συμμετοχή στο συγκεκριμένο </w:t>
      </w:r>
      <w:proofErr w:type="spellStart"/>
      <w:r w:rsidRPr="00BF4414">
        <w:rPr>
          <w:rFonts w:ascii="Tahoma" w:hAnsi="Tahoma" w:cs="Tahoma"/>
        </w:rPr>
        <w:t>υποέργο</w:t>
      </w:r>
      <w:proofErr w:type="spellEnd"/>
      <w:r w:rsidRPr="00BF4414">
        <w:rPr>
          <w:rFonts w:ascii="Tahoma" w:hAnsi="Tahoma" w:cs="Tahoma"/>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w:t>
      </w:r>
    </w:p>
    <w:p w14:paraId="01F4F38D" w14:textId="7B52637E" w:rsidR="005A2BE7" w:rsidRPr="00BF4414" w:rsidRDefault="005A2BE7" w:rsidP="005A2BE7">
      <w:pPr>
        <w:pStyle w:val="Normal20"/>
        <w:rPr>
          <w:rFonts w:ascii="Tahoma" w:hAnsi="Tahoma" w:cs="Tahoma"/>
        </w:rPr>
      </w:pPr>
      <w:r w:rsidRPr="00BF4414">
        <w:rPr>
          <w:rFonts w:ascii="Tahoma" w:hAnsi="Tahoma" w:cs="Tahoma"/>
        </w:rPr>
        <w:t xml:space="preserve">Σε περίπτωση που κανείς </w:t>
      </w:r>
      <w:r>
        <w:rPr>
          <w:rFonts w:ascii="Tahoma" w:hAnsi="Tahoma" w:cs="Tahoma"/>
        </w:rPr>
        <w:t>Αντισυμβαλλόμενος</w:t>
      </w:r>
      <w:r w:rsidRPr="00BF4414">
        <w:rPr>
          <w:rFonts w:ascii="Tahoma" w:hAnsi="Tahoma" w:cs="Tahoma"/>
        </w:rPr>
        <w:t xml:space="preserve"> δεν υποβάλλει αποδεκτή προσφορά, η επαναληπτική διαγωνιστική διαδικασία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5CA3C7F2" w14:textId="123A884D" w:rsidR="00EE136A" w:rsidRDefault="00EE136A" w:rsidP="00020310">
      <w:pPr>
        <w:rPr>
          <w:rFonts w:cs="Tahoma"/>
        </w:rPr>
      </w:pPr>
    </w:p>
    <w:p w14:paraId="508FDBA5" w14:textId="77777777" w:rsidR="00CD6AB9" w:rsidRPr="00D10389" w:rsidRDefault="00CD6AB9" w:rsidP="00ED47EF">
      <w:pPr>
        <w:pStyle w:val="2"/>
        <w:tabs>
          <w:tab w:val="clear" w:pos="2498"/>
          <w:tab w:val="num" w:pos="1985"/>
        </w:tabs>
        <w:spacing w:before="0"/>
      </w:pPr>
      <w:bookmarkStart w:id="373" w:name="_Ref96499797"/>
      <w:bookmarkStart w:id="374" w:name="_Toc99633522"/>
      <w:r w:rsidRPr="00ED47EF">
        <w:rPr>
          <w:rFonts w:cs="Tahoma"/>
        </w:rPr>
        <w:t>Κριτήριο Ανάθεσης</w:t>
      </w:r>
      <w:bookmarkEnd w:id="373"/>
      <w:bookmarkEnd w:id="374"/>
      <w:r w:rsidRPr="00ED47EF">
        <w:rPr>
          <w:rFonts w:cs="Tahoma"/>
        </w:rPr>
        <w:t xml:space="preserve"> </w:t>
      </w:r>
    </w:p>
    <w:p w14:paraId="39EA386F" w14:textId="77777777" w:rsidR="00CD6AB9" w:rsidRPr="00BF4414" w:rsidRDefault="00CD6AB9" w:rsidP="00CD6AB9">
      <w:pPr>
        <w:pStyle w:val="Normal20"/>
        <w:rPr>
          <w:rFonts w:ascii="Tahoma" w:hAnsi="Tahoma" w:cs="Tahoma"/>
        </w:rPr>
      </w:pPr>
      <w:r w:rsidRPr="00BF4414">
        <w:rPr>
          <w:rFonts w:ascii="Tahoma" w:hAnsi="Tahoma" w:cs="Tahoma"/>
        </w:rPr>
        <w:t xml:space="preserve">Κριτήριο ανάθεσης της εκτελεστικής σύμβασης είναι </w:t>
      </w:r>
      <w:r w:rsidRPr="00BF4414">
        <w:rPr>
          <w:rFonts w:ascii="Tahoma" w:hAnsi="Tahoma" w:cs="Tahoma"/>
          <w:b/>
          <w:bCs/>
        </w:rPr>
        <w:t>η πλέον συμφέρουσα από οικονομική άποψη προσφορά βάσει της βέλτιστης σχέσης ποιότητας – τιμής</w:t>
      </w:r>
      <w:r w:rsidRPr="00BF4414">
        <w:rPr>
          <w:rFonts w:ascii="Tahoma" w:hAnsi="Tahoma" w:cs="Tahoma"/>
        </w:rPr>
        <w:t>. Στην περίπτωση ισότιμων προσφορών η αναθέτουσα αρχή επιλέγει τον ανάδοχο με την καλύτερη τεχνική αξιολόγηση και σε περίπτωση ισοβαθμίας, με κλήρωση μεταξύ των οικονομικών φορέων που υπέβαλαν ισότιμες προσφορές, σύμφωνα με τα οριζόμενα στην παρ. 1 του άρθρου 90 του νόμου 4412/2016.</w:t>
      </w:r>
    </w:p>
    <w:p w14:paraId="6983DEF3" w14:textId="77777777" w:rsidR="00CD6AB9" w:rsidRPr="00BF4414" w:rsidRDefault="00CD6AB9" w:rsidP="00CD6AB9">
      <w:pPr>
        <w:rPr>
          <w:rFonts w:cs="Tahoma"/>
        </w:rPr>
      </w:pPr>
      <w:r w:rsidRPr="00BF4414">
        <w:rPr>
          <w:rFonts w:cs="Tahoma"/>
        </w:rPr>
        <w:t>Τα κριτήρια βαθμολόγησης της Τεχνικής Προσφοράς για τις εκτελεστικές συμβάσεις θα είναι τα εξής:</w:t>
      </w:r>
    </w:p>
    <w:p w14:paraId="030D0E50" w14:textId="77777777" w:rsidR="00CD6AB9" w:rsidRPr="00BF4414" w:rsidRDefault="00CD6AB9" w:rsidP="00CD6AB9">
      <w:pPr>
        <w:pStyle w:val="Normal20"/>
        <w:rPr>
          <w:rFonts w:ascii="Tahoma" w:hAnsi="Tahoma" w:cs="Tahoma"/>
        </w:rPr>
      </w:pPr>
    </w:p>
    <w:tbl>
      <w:tblPr>
        <w:tblW w:w="9639" w:type="dxa"/>
        <w:tblInd w:w="-5" w:type="dxa"/>
        <w:tblLayout w:type="fixed"/>
        <w:tblCellMar>
          <w:left w:w="57" w:type="dxa"/>
          <w:right w:w="57" w:type="dxa"/>
        </w:tblCellMar>
        <w:tblLook w:val="0000" w:firstRow="0" w:lastRow="0" w:firstColumn="0" w:lastColumn="0" w:noHBand="0" w:noVBand="0"/>
      </w:tblPr>
      <w:tblGrid>
        <w:gridCol w:w="567"/>
        <w:gridCol w:w="2835"/>
        <w:gridCol w:w="4820"/>
        <w:gridCol w:w="1417"/>
      </w:tblGrid>
      <w:tr w:rsidR="00CD6AB9" w:rsidRPr="00BF4414" w14:paraId="4203F306" w14:textId="77777777" w:rsidTr="00672916">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6EAB41C" w14:textId="77777777" w:rsidR="00CD6AB9" w:rsidRPr="00BF4414" w:rsidRDefault="00CD6AB9" w:rsidP="00672916">
            <w:pPr>
              <w:keepNext/>
              <w:spacing w:after="0"/>
              <w:jc w:val="center"/>
              <w:rPr>
                <w:rFonts w:cs="Tahoma"/>
                <w:b/>
              </w:rPr>
            </w:pPr>
            <w:r w:rsidRPr="00BF4414">
              <w:rPr>
                <w:rFonts w:cs="Tahoma"/>
                <w:b/>
              </w:rPr>
              <w:lastRenderedPageBreak/>
              <w:t>Α/Α</w:t>
            </w:r>
          </w:p>
        </w:tc>
        <w:tc>
          <w:tcPr>
            <w:tcW w:w="2835" w:type="dxa"/>
            <w:tcBorders>
              <w:top w:val="single" w:sz="4" w:space="0" w:color="000000"/>
              <w:left w:val="single" w:sz="4" w:space="0" w:color="000000"/>
              <w:bottom w:val="single" w:sz="4" w:space="0" w:color="000000"/>
            </w:tcBorders>
            <w:shd w:val="clear" w:color="auto" w:fill="D5DCE4" w:themeFill="text2" w:themeFillTint="33"/>
            <w:vAlign w:val="center"/>
          </w:tcPr>
          <w:p w14:paraId="150C4DA0" w14:textId="77777777" w:rsidR="00CD6AB9" w:rsidRPr="00BF4414" w:rsidRDefault="00CD6AB9" w:rsidP="00672916">
            <w:pPr>
              <w:keepNext/>
              <w:spacing w:after="0"/>
              <w:jc w:val="center"/>
              <w:rPr>
                <w:rFonts w:cs="Tahoma"/>
                <w:b/>
              </w:rPr>
            </w:pPr>
            <w:r w:rsidRPr="00BF4414">
              <w:rPr>
                <w:rFonts w:cs="Tahoma"/>
                <w:b/>
              </w:rPr>
              <w:t>ΚΡΙΤΗΡΙΟ</w:t>
            </w:r>
          </w:p>
        </w:tc>
        <w:tc>
          <w:tcPr>
            <w:tcW w:w="4820" w:type="dxa"/>
            <w:tcBorders>
              <w:top w:val="single" w:sz="4" w:space="0" w:color="000000"/>
              <w:left w:val="single" w:sz="4" w:space="0" w:color="000000"/>
              <w:bottom w:val="single" w:sz="4" w:space="0" w:color="000000"/>
            </w:tcBorders>
            <w:shd w:val="clear" w:color="auto" w:fill="D5DCE4" w:themeFill="text2" w:themeFillTint="33"/>
          </w:tcPr>
          <w:p w14:paraId="140AA721" w14:textId="77777777" w:rsidR="00CD6AB9" w:rsidRPr="00BF4414" w:rsidRDefault="00CD6AB9" w:rsidP="00672916">
            <w:pPr>
              <w:keepNext/>
              <w:spacing w:after="0"/>
              <w:jc w:val="center"/>
              <w:rPr>
                <w:rFonts w:cs="Tahoma"/>
                <w:b/>
              </w:rPr>
            </w:pPr>
            <w:r w:rsidRPr="00BF4414">
              <w:rPr>
                <w:rFonts w:cs="Tahoma"/>
                <w:b/>
              </w:rPr>
              <w:t>ΠΕΡΙΓΡΑΦΗ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7BA52B5" w14:textId="77777777" w:rsidR="00CD6AB9" w:rsidRPr="00BF4414" w:rsidRDefault="00CD6AB9" w:rsidP="00672916">
            <w:pPr>
              <w:keepNext/>
              <w:spacing w:after="0"/>
              <w:jc w:val="center"/>
              <w:rPr>
                <w:rFonts w:cs="Tahoma"/>
              </w:rPr>
            </w:pPr>
            <w:r w:rsidRPr="00BF4414">
              <w:rPr>
                <w:rFonts w:cs="Tahoma"/>
                <w:b/>
              </w:rPr>
              <w:t>ΣΥΝΤΕΛΕΣΤΗΣ ΒΑΡΥΤΗΤΑΣ</w:t>
            </w:r>
          </w:p>
        </w:tc>
      </w:tr>
      <w:tr w:rsidR="00CD6AB9" w:rsidRPr="00BF4414" w14:paraId="4CA71880"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2C8EFE07" w14:textId="77777777" w:rsidR="00CD6AB9" w:rsidRPr="00BF4414" w:rsidRDefault="00CD6AB9" w:rsidP="00672916">
            <w:pPr>
              <w:spacing w:after="0"/>
              <w:jc w:val="center"/>
              <w:rPr>
                <w:rFonts w:cs="Tahoma"/>
                <w:b/>
              </w:rPr>
            </w:pPr>
            <w:r w:rsidRPr="00BF4414">
              <w:rPr>
                <w:rFonts w:cs="Tahoma"/>
                <w:b/>
              </w:rPr>
              <w:t>Κ1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4B42C03" w14:textId="77777777" w:rsidR="00CD6AB9" w:rsidRPr="00BF4414" w:rsidRDefault="00CD6AB9" w:rsidP="00672916">
            <w:pPr>
              <w:snapToGrid w:val="0"/>
              <w:spacing w:after="0"/>
              <w:jc w:val="left"/>
              <w:rPr>
                <w:rFonts w:cs="Tahoma"/>
                <w:iCs/>
                <w:sz w:val="20"/>
              </w:rPr>
            </w:pPr>
            <w:r w:rsidRPr="00BF4414">
              <w:rPr>
                <w:rFonts w:cs="Tahoma"/>
                <w:szCs w:val="22"/>
              </w:rPr>
              <w:t>Μεθοδολογία υλοποίησης και ποιότητα υπηρεσιών</w:t>
            </w:r>
          </w:p>
        </w:tc>
        <w:tc>
          <w:tcPr>
            <w:tcW w:w="4820" w:type="dxa"/>
            <w:tcBorders>
              <w:top w:val="single" w:sz="4" w:space="0" w:color="auto"/>
              <w:left w:val="single" w:sz="4" w:space="0" w:color="auto"/>
              <w:bottom w:val="single" w:sz="4" w:space="0" w:color="auto"/>
              <w:right w:val="single" w:sz="4" w:space="0" w:color="auto"/>
            </w:tcBorders>
          </w:tcPr>
          <w:p w14:paraId="0F091DEC" w14:textId="77777777" w:rsidR="00CD6AB9" w:rsidRPr="00BF4414" w:rsidRDefault="00CD6AB9" w:rsidP="00672916">
            <w:pPr>
              <w:snapToGrid w:val="0"/>
              <w:spacing w:after="0"/>
              <w:jc w:val="left"/>
              <w:rPr>
                <w:rFonts w:cs="Tahoma"/>
                <w:iCs/>
                <w:szCs w:val="22"/>
              </w:rPr>
            </w:pPr>
            <w:r w:rsidRPr="00BF4414">
              <w:rPr>
                <w:rFonts w:cs="Tahoma"/>
                <w:iCs/>
                <w:szCs w:val="22"/>
              </w:rPr>
              <w:t>Ανάλυση, σαφήνεια και πληρότητα των πακέτων εργασίας και των παραδοτέων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CDAE5D" w14:textId="77777777" w:rsidR="00CD6AB9" w:rsidRPr="00BF4414" w:rsidRDefault="00CD6AB9" w:rsidP="00672916">
            <w:pPr>
              <w:snapToGrid w:val="0"/>
              <w:spacing w:after="0"/>
              <w:jc w:val="center"/>
              <w:rPr>
                <w:rFonts w:cs="Tahoma"/>
                <w:szCs w:val="22"/>
              </w:rPr>
            </w:pPr>
            <w:r w:rsidRPr="00BF4414">
              <w:rPr>
                <w:rFonts w:cs="Tahoma"/>
                <w:szCs w:val="22"/>
              </w:rPr>
              <w:t>35%</w:t>
            </w:r>
          </w:p>
        </w:tc>
      </w:tr>
      <w:tr w:rsidR="00CD6AB9" w:rsidRPr="00BF4414" w14:paraId="41AFB870"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4163C3F0" w14:textId="77777777" w:rsidR="00CD6AB9" w:rsidRPr="00BF4414" w:rsidRDefault="00CD6AB9" w:rsidP="00672916">
            <w:pPr>
              <w:spacing w:after="0"/>
              <w:jc w:val="center"/>
              <w:rPr>
                <w:rFonts w:cs="Tahoma"/>
                <w:b/>
              </w:rPr>
            </w:pPr>
            <w:r w:rsidRPr="00BF4414">
              <w:rPr>
                <w:rFonts w:cs="Tahoma"/>
                <w:b/>
              </w:rPr>
              <w:t>Κ2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609512" w14:textId="77777777" w:rsidR="00CD6AB9" w:rsidRPr="00BF4414" w:rsidRDefault="00CD6AB9" w:rsidP="00672916">
            <w:pPr>
              <w:snapToGrid w:val="0"/>
              <w:spacing w:after="0"/>
              <w:jc w:val="left"/>
              <w:rPr>
                <w:rFonts w:cs="Tahoma"/>
              </w:rPr>
            </w:pPr>
            <w:r w:rsidRPr="00BF4414">
              <w:rPr>
                <w:rFonts w:cs="Tahoma"/>
              </w:rPr>
              <w:t xml:space="preserve">Οργάνωση διοίκησης και υλοποίησης </w:t>
            </w:r>
          </w:p>
        </w:tc>
        <w:tc>
          <w:tcPr>
            <w:tcW w:w="4820" w:type="dxa"/>
            <w:tcBorders>
              <w:top w:val="single" w:sz="4" w:space="0" w:color="auto"/>
              <w:left w:val="single" w:sz="4" w:space="0" w:color="auto"/>
              <w:bottom w:val="single" w:sz="4" w:space="0" w:color="auto"/>
              <w:right w:val="single" w:sz="4" w:space="0" w:color="auto"/>
            </w:tcBorders>
          </w:tcPr>
          <w:p w14:paraId="3343A6EF" w14:textId="67C244E6" w:rsidR="00CD6AB9" w:rsidRPr="00BF4414" w:rsidRDefault="00CD6AB9" w:rsidP="00672916">
            <w:pPr>
              <w:snapToGrid w:val="0"/>
              <w:spacing w:after="0"/>
              <w:jc w:val="left"/>
              <w:rPr>
                <w:rFonts w:cs="Tahoma"/>
                <w:szCs w:val="22"/>
              </w:rPr>
            </w:pPr>
            <w:r w:rsidRPr="00BF4414">
              <w:rPr>
                <w:rFonts w:cs="Tahoma"/>
                <w:iCs/>
                <w:szCs w:val="22"/>
              </w:rPr>
              <w:t xml:space="preserve">Αποτελεσματικότητα </w:t>
            </w:r>
            <w:r w:rsidRPr="00BF4414">
              <w:rPr>
                <w:rFonts w:cs="Tahoma"/>
              </w:rPr>
              <w:t>της οργάνωσης κα</w:t>
            </w:r>
            <w:r w:rsidR="007241E2">
              <w:rPr>
                <w:rFonts w:cs="Tahoma"/>
              </w:rPr>
              <w:t>ι της μεθοδολογίας διοίκησης</w:t>
            </w:r>
            <w:r w:rsidRPr="00BF4414">
              <w:rPr>
                <w:rFonts w:cs="Tahoma"/>
              </w:rPr>
              <w:t xml:space="preserve"> της Εκτελεστικής Σύμβασης</w:t>
            </w:r>
            <w:r w:rsidRPr="00BF4414">
              <w:rPr>
                <w:rFonts w:cs="Tahoma"/>
                <w:iCs/>
                <w:szCs w:val="22"/>
              </w:rPr>
              <w:t>, καθώς και του τρόπου οργάνωσης της Ομάδας Έργου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67FF08" w14:textId="77777777" w:rsidR="00CD6AB9" w:rsidRPr="00BF4414" w:rsidRDefault="00CD6AB9" w:rsidP="00672916">
            <w:pPr>
              <w:snapToGrid w:val="0"/>
              <w:spacing w:after="0"/>
              <w:jc w:val="center"/>
              <w:rPr>
                <w:rFonts w:cs="Tahoma"/>
                <w:szCs w:val="22"/>
              </w:rPr>
            </w:pPr>
            <w:r w:rsidRPr="00BF4414">
              <w:rPr>
                <w:rFonts w:cs="Tahoma"/>
                <w:szCs w:val="22"/>
              </w:rPr>
              <w:t>15%</w:t>
            </w:r>
          </w:p>
        </w:tc>
      </w:tr>
      <w:tr w:rsidR="00CD6AB9" w:rsidRPr="00BF4414" w14:paraId="733A3DF9"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0D43750F" w14:textId="77777777" w:rsidR="00CD6AB9" w:rsidRPr="00BF4414" w:rsidRDefault="00CD6AB9" w:rsidP="00672916">
            <w:pPr>
              <w:spacing w:after="0"/>
              <w:jc w:val="center"/>
              <w:rPr>
                <w:rFonts w:cs="Tahoma"/>
                <w:b/>
              </w:rPr>
            </w:pPr>
            <w:r w:rsidRPr="00BF4414">
              <w:rPr>
                <w:rFonts w:cs="Tahoma"/>
                <w:b/>
              </w:rPr>
              <w:t>Κ3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FEE8827" w14:textId="77777777" w:rsidR="00CD6AB9" w:rsidRPr="00BF4414" w:rsidRDefault="00CD6AB9" w:rsidP="00672916">
            <w:pPr>
              <w:snapToGrid w:val="0"/>
              <w:spacing w:after="0"/>
              <w:jc w:val="left"/>
              <w:rPr>
                <w:rFonts w:cs="Tahoma"/>
                <w:iCs/>
                <w:szCs w:val="22"/>
              </w:rPr>
            </w:pPr>
            <w:r w:rsidRPr="00BF4414">
              <w:rPr>
                <w:rFonts w:cs="Tahoma"/>
                <w:iCs/>
                <w:szCs w:val="22"/>
              </w:rPr>
              <w:t>Ομάδα Έργου</w:t>
            </w:r>
          </w:p>
        </w:tc>
        <w:tc>
          <w:tcPr>
            <w:tcW w:w="4820" w:type="dxa"/>
            <w:tcBorders>
              <w:top w:val="single" w:sz="4" w:space="0" w:color="auto"/>
              <w:left w:val="single" w:sz="4" w:space="0" w:color="auto"/>
              <w:bottom w:val="single" w:sz="4" w:space="0" w:color="auto"/>
              <w:right w:val="single" w:sz="4" w:space="0" w:color="auto"/>
            </w:tcBorders>
          </w:tcPr>
          <w:p w14:paraId="2CEA39DA" w14:textId="77777777" w:rsidR="00CD6AB9" w:rsidRPr="00BF4414" w:rsidRDefault="00CD6AB9" w:rsidP="00672916">
            <w:pPr>
              <w:snapToGrid w:val="0"/>
              <w:spacing w:after="0"/>
              <w:jc w:val="left"/>
              <w:rPr>
                <w:rFonts w:cs="Tahoma"/>
                <w:szCs w:val="22"/>
              </w:rPr>
            </w:pPr>
            <w:r w:rsidRPr="00BF4414">
              <w:rPr>
                <w:rFonts w:cs="Tahoma"/>
                <w:szCs w:val="22"/>
              </w:rPr>
              <w:t>Προσόντα, Εμπειρία και Τεχνογνωσία των στελεχών της Ομάδας Έργου της Εκτελεστικής Σύμβασης σε σχέση με τις ιδιαίτερες απαιτήσεις της σχετικής Πρόσκλησης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BA3970" w14:textId="77777777" w:rsidR="00CD6AB9" w:rsidRPr="00BF4414" w:rsidRDefault="00CD6AB9" w:rsidP="00672916">
            <w:pPr>
              <w:snapToGrid w:val="0"/>
              <w:spacing w:after="0"/>
              <w:jc w:val="center"/>
              <w:rPr>
                <w:rFonts w:cs="Tahoma"/>
                <w:szCs w:val="22"/>
              </w:rPr>
            </w:pPr>
            <w:r w:rsidRPr="00BF4414">
              <w:rPr>
                <w:rFonts w:cs="Tahoma"/>
                <w:szCs w:val="22"/>
              </w:rPr>
              <w:t>35%</w:t>
            </w:r>
          </w:p>
        </w:tc>
      </w:tr>
      <w:tr w:rsidR="00CD6AB9" w:rsidRPr="00BF4414" w14:paraId="3A7D5218"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1C6873D1" w14:textId="77777777" w:rsidR="00CD6AB9" w:rsidRPr="00BF4414" w:rsidRDefault="00CD6AB9" w:rsidP="00672916">
            <w:pPr>
              <w:spacing w:after="0"/>
              <w:jc w:val="center"/>
              <w:rPr>
                <w:rFonts w:cs="Tahoma"/>
                <w:b/>
              </w:rPr>
            </w:pPr>
            <w:r w:rsidRPr="00BF4414">
              <w:rPr>
                <w:rFonts w:cs="Tahoma"/>
                <w:b/>
              </w:rPr>
              <w:t>Κ4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E2FE43A" w14:textId="77777777" w:rsidR="00CD6AB9" w:rsidRPr="00BF4414" w:rsidRDefault="00CD6AB9" w:rsidP="00672916">
            <w:pPr>
              <w:snapToGrid w:val="0"/>
              <w:spacing w:after="0"/>
              <w:jc w:val="left"/>
              <w:rPr>
                <w:rFonts w:cs="Tahoma"/>
              </w:rPr>
            </w:pPr>
            <w:r w:rsidRPr="00BF4414">
              <w:rPr>
                <w:rFonts w:cs="Tahoma"/>
              </w:rPr>
              <w:t>Διασφάλιση Ποιότητας</w:t>
            </w:r>
          </w:p>
        </w:tc>
        <w:tc>
          <w:tcPr>
            <w:tcW w:w="4820" w:type="dxa"/>
            <w:tcBorders>
              <w:top w:val="single" w:sz="4" w:space="0" w:color="auto"/>
              <w:left w:val="single" w:sz="4" w:space="0" w:color="auto"/>
              <w:bottom w:val="single" w:sz="4" w:space="0" w:color="auto"/>
              <w:right w:val="single" w:sz="4" w:space="0" w:color="auto"/>
            </w:tcBorders>
          </w:tcPr>
          <w:p w14:paraId="3E5373F7" w14:textId="77777777" w:rsidR="00CD6AB9" w:rsidRPr="00BF4414" w:rsidRDefault="00CD6AB9" w:rsidP="00672916">
            <w:pPr>
              <w:snapToGrid w:val="0"/>
              <w:spacing w:after="0"/>
              <w:jc w:val="left"/>
              <w:rPr>
                <w:rFonts w:cs="Tahoma"/>
                <w:szCs w:val="22"/>
              </w:rPr>
            </w:pPr>
            <w:r w:rsidRPr="00BF4414">
              <w:rPr>
                <w:rFonts w:cs="Tahoma"/>
                <w:szCs w:val="22"/>
              </w:rPr>
              <w:t>Αποτελεσματικότητα του προτεινόμενου συστήματος ελέγχου ποιότητας και η εξειδίκευση των μέτρων για τις υπηρεσίες και τα παραδοτέα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949DFA" w14:textId="77777777" w:rsidR="00CD6AB9" w:rsidRPr="00BF4414" w:rsidRDefault="00CD6AB9" w:rsidP="00672916">
            <w:pPr>
              <w:snapToGrid w:val="0"/>
              <w:spacing w:after="0"/>
              <w:jc w:val="center"/>
              <w:rPr>
                <w:rFonts w:cs="Tahoma"/>
                <w:szCs w:val="22"/>
              </w:rPr>
            </w:pPr>
            <w:r w:rsidRPr="00BF4414">
              <w:rPr>
                <w:rFonts w:cs="Tahoma"/>
                <w:szCs w:val="22"/>
              </w:rPr>
              <w:t>15%</w:t>
            </w:r>
          </w:p>
        </w:tc>
      </w:tr>
      <w:tr w:rsidR="00CD6AB9" w:rsidRPr="00BF4414" w14:paraId="6DDB5F6B" w14:textId="77777777" w:rsidTr="00672916">
        <w:tc>
          <w:tcPr>
            <w:tcW w:w="8222"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74C32720" w14:textId="77777777" w:rsidR="00CD6AB9" w:rsidRPr="00BF4414" w:rsidRDefault="00CD6AB9" w:rsidP="00672916">
            <w:pPr>
              <w:spacing w:after="0"/>
              <w:jc w:val="center"/>
              <w:rPr>
                <w:rFonts w:cs="Tahoma"/>
                <w:b/>
              </w:rPr>
            </w:pPr>
            <w:r w:rsidRPr="00BF4414">
              <w:rPr>
                <w:rFonts w:cs="Tahoma"/>
                <w:b/>
              </w:rPr>
              <w:t>ΑΘΡΟΙΣΜΑ ΣΥΝΟΛΟΥ ΣΥΝΤΕΛΕΣΤΩΝ ΒΑΡΥΤΗΤΑΣ</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DC0F09B" w14:textId="77777777" w:rsidR="00CD6AB9" w:rsidRPr="00BF4414" w:rsidRDefault="00CD6AB9" w:rsidP="00672916">
            <w:pPr>
              <w:spacing w:after="0"/>
              <w:jc w:val="center"/>
              <w:rPr>
                <w:rFonts w:cs="Tahoma"/>
                <w:b/>
                <w:bCs/>
              </w:rPr>
            </w:pPr>
            <w:r w:rsidRPr="00BF4414">
              <w:rPr>
                <w:rFonts w:cs="Tahoma"/>
                <w:b/>
                <w:bCs/>
              </w:rPr>
              <w:t>100%</w:t>
            </w:r>
          </w:p>
        </w:tc>
      </w:tr>
    </w:tbl>
    <w:p w14:paraId="13E8887B" w14:textId="77777777" w:rsidR="00CD6AB9" w:rsidRDefault="00CD6AB9" w:rsidP="00CD6AB9">
      <w:pPr>
        <w:rPr>
          <w:rFonts w:cs="Tahoma"/>
        </w:rPr>
      </w:pPr>
    </w:p>
    <w:p w14:paraId="5AC88CDB" w14:textId="77777777" w:rsidR="00CD6AB9" w:rsidRPr="00BF4414" w:rsidRDefault="00CD6AB9" w:rsidP="00CD6AB9">
      <w:pPr>
        <w:rPr>
          <w:rFonts w:cs="Tahoma"/>
        </w:rPr>
      </w:pPr>
      <w:r w:rsidRPr="00BF4414">
        <w:rPr>
          <w:rFonts w:cs="Tahoma"/>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7"/>
          <w:rFonts w:cs="Tahoma"/>
          <w:b/>
        </w:rPr>
        <w:t>.</w:t>
      </w:r>
      <w:r w:rsidRPr="00BF4414">
        <w:rPr>
          <w:rFonts w:cs="Tahoma"/>
          <w:b/>
        </w:rPr>
        <w:t xml:space="preserve">  </w:t>
      </w:r>
    </w:p>
    <w:p w14:paraId="5AD093E9" w14:textId="77777777" w:rsidR="00CD6AB9" w:rsidRPr="00BF4414" w:rsidRDefault="00CD6AB9" w:rsidP="00CD6AB9">
      <w:pPr>
        <w:rPr>
          <w:rFonts w:cs="Tahoma"/>
        </w:rPr>
      </w:pPr>
      <w:r w:rsidRPr="00BF4414">
        <w:rPr>
          <w:rFonts w:cs="Tahoma"/>
        </w:rPr>
        <w:t xml:space="preserve">Κάθε κριτήριο αξιολόγησης βαθμολογείται αυτόνομα με βάση τα στοιχεία της προσφοράς. </w:t>
      </w:r>
    </w:p>
    <w:p w14:paraId="0EC73022" w14:textId="018C45CA" w:rsidR="00CD6AB9" w:rsidRPr="00BF4414" w:rsidRDefault="00CD6AB9" w:rsidP="00CD6AB9">
      <w:pPr>
        <w:rPr>
          <w:rFonts w:cs="Tahoma"/>
        </w:rPr>
      </w:pPr>
      <w:r w:rsidRPr="00BF4414">
        <w:rPr>
          <w:rFonts w:cs="Tahoma"/>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w:t>
      </w:r>
    </w:p>
    <w:p w14:paraId="0A8E3DB4" w14:textId="77777777" w:rsidR="00CD6AB9" w:rsidRPr="00BF4414" w:rsidRDefault="00CD6AB9" w:rsidP="00CD6AB9">
      <w:pPr>
        <w:rPr>
          <w:rFonts w:cs="Tahoma"/>
        </w:rPr>
      </w:pPr>
      <w:r w:rsidRPr="00BF4414">
        <w:rPr>
          <w:rFonts w:cs="Tahoma"/>
        </w:rPr>
        <w:t>Σ.Β.Τ.Π = σ1</w:t>
      </w:r>
      <w:r w:rsidRPr="00BF4414">
        <w:rPr>
          <w:rFonts w:cs="Tahoma"/>
          <w:lang w:val="en-US"/>
        </w:rPr>
        <w:t>x</w:t>
      </w:r>
      <w:r w:rsidRPr="00BF4414">
        <w:rPr>
          <w:rFonts w:cs="Tahoma"/>
        </w:rPr>
        <w:t>Κ1 + σ2</w:t>
      </w:r>
      <w:r w:rsidRPr="00BF4414">
        <w:rPr>
          <w:rFonts w:cs="Tahoma"/>
          <w:lang w:val="en-US"/>
        </w:rPr>
        <w:t>x</w:t>
      </w:r>
      <w:r w:rsidRPr="00BF4414">
        <w:rPr>
          <w:rFonts w:cs="Tahoma"/>
        </w:rPr>
        <w:t>Κ2 + σ3</w:t>
      </w:r>
      <w:r w:rsidRPr="00BF4414">
        <w:rPr>
          <w:rFonts w:cs="Tahoma"/>
          <w:lang w:val="en-US"/>
        </w:rPr>
        <w:t>x</w:t>
      </w:r>
      <w:r w:rsidRPr="00BF4414">
        <w:rPr>
          <w:rFonts w:cs="Tahoma"/>
        </w:rPr>
        <w:t>Κ3 + σ4</w:t>
      </w:r>
      <w:r w:rsidRPr="00BF4414">
        <w:rPr>
          <w:rFonts w:cs="Tahoma"/>
          <w:lang w:val="en-US"/>
        </w:rPr>
        <w:t>x</w:t>
      </w:r>
      <w:r w:rsidRPr="00BF4414">
        <w:rPr>
          <w:rFonts w:cs="Tahoma"/>
        </w:rPr>
        <w:t>Κ4, όπου σ</w:t>
      </w:r>
      <w:proofErr w:type="spellStart"/>
      <w:r w:rsidRPr="00BF4414">
        <w:rPr>
          <w:rFonts w:cs="Tahoma"/>
          <w:lang w:val="en-US"/>
        </w:rPr>
        <w:t>i</w:t>
      </w:r>
      <w:proofErr w:type="spellEnd"/>
      <w:r w:rsidRPr="00BF4414">
        <w:rPr>
          <w:rFonts w:cs="Tahoma"/>
        </w:rPr>
        <w:t>=ο αντίστοιχος συντελεστής βαρύτητας</w:t>
      </w:r>
    </w:p>
    <w:p w14:paraId="0DE1E275" w14:textId="77777777" w:rsidR="00CD6AB9" w:rsidRPr="00BF4414" w:rsidRDefault="00CD6AB9" w:rsidP="00CD6AB9">
      <w:pPr>
        <w:rPr>
          <w:rFonts w:cs="Tahoma"/>
          <w:i/>
          <w:color w:val="5B9BD5"/>
        </w:rPr>
      </w:pPr>
      <w:r w:rsidRPr="00BF4414">
        <w:rPr>
          <w:rFonts w:cs="Tahoma"/>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DB96198" w14:textId="77777777" w:rsidR="00CD6AB9" w:rsidRPr="00BF4414" w:rsidRDefault="00CD6AB9" w:rsidP="00CD6AB9">
      <w:pPr>
        <w:rPr>
          <w:rFonts w:cs="Tahoma"/>
          <w:i/>
          <w:highlight w:val="yellow"/>
        </w:rPr>
      </w:pPr>
    </w:p>
    <w:p w14:paraId="3BE1DBCF" w14:textId="77777777" w:rsidR="00CD6AB9" w:rsidRPr="00937EB0" w:rsidRDefault="00CD6AB9" w:rsidP="00937EB0">
      <w:pPr>
        <w:pStyle w:val="3"/>
      </w:pPr>
      <w:bookmarkStart w:id="375" w:name="_Toc99633523"/>
      <w:r w:rsidRPr="00937EB0">
        <w:t>Τελική αξιολόγηση - κατάταξη</w:t>
      </w:r>
      <w:bookmarkEnd w:id="375"/>
      <w:r w:rsidRPr="00937EB0">
        <w:t xml:space="preserve"> </w:t>
      </w:r>
    </w:p>
    <w:p w14:paraId="62BA7B00" w14:textId="77777777" w:rsidR="00CD6AB9" w:rsidRPr="00BF4414" w:rsidRDefault="00CD6AB9" w:rsidP="00CD6AB9">
      <w:pPr>
        <w:rPr>
          <w:rFonts w:cs="Tahoma"/>
        </w:rPr>
      </w:pPr>
      <w:r w:rsidRPr="00BF4414">
        <w:rPr>
          <w:rFonts w:cs="Tahoma"/>
        </w:rPr>
        <w:t>Η τελική αξιολόγηση και κατάταξη των προσφορών θα γίνει με βάση τον ακόλουθο τύπο:</w:t>
      </w:r>
    </w:p>
    <w:p w14:paraId="270D90EF" w14:textId="77777777" w:rsidR="00CD6AB9" w:rsidRDefault="00CD6AB9" w:rsidP="00CD6AB9">
      <w:pPr>
        <w:rPr>
          <w:rFonts w:cs="Tahoma"/>
        </w:rPr>
      </w:pPr>
    </w:p>
    <w:p w14:paraId="4E7DE3CF" w14:textId="77777777" w:rsidR="00CD6AB9" w:rsidRDefault="00CD6AB9" w:rsidP="00CD6AB9">
      <w:pPr>
        <w:rPr>
          <w:rFonts w:cs="Tahoma"/>
        </w:rPr>
      </w:pPr>
      <w:r w:rsidRPr="00BF4414">
        <w:rPr>
          <w:rFonts w:cs="Tahoma"/>
          <w:noProof/>
          <w:lang w:eastAsia="el-GR"/>
        </w:rPr>
        <mc:AlternateContent>
          <mc:Choice Requires="wps">
            <w:drawing>
              <wp:anchor distT="0" distB="0" distL="114300" distR="114300" simplePos="0" relativeHeight="251661312" behindDoc="0" locked="0" layoutInCell="1" allowOverlap="1" wp14:anchorId="2D655856" wp14:editId="23FAB648">
                <wp:simplePos x="0" y="0"/>
                <wp:positionH relativeFrom="column">
                  <wp:posOffset>1428296</wp:posOffset>
                </wp:positionH>
                <wp:positionV relativeFrom="paragraph">
                  <wp:posOffset>96702</wp:posOffset>
                </wp:positionV>
                <wp:extent cx="32194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BA73F3E" w14:textId="77777777" w:rsidR="004F169F" w:rsidRPr="00123BB9" w:rsidRDefault="004F169F" w:rsidP="00CD6AB9">
                            <w:pPr>
                              <w:jc w:val="center"/>
                              <w:rPr>
                                <w:rFonts w:cs="Tahoma"/>
                                <w:lang w:val="en-US"/>
                              </w:rPr>
                            </w:pPr>
                            <w:r w:rsidRPr="00D034D2">
                              <w:rPr>
                                <w:rFonts w:cs="Tahoma"/>
                              </w:rPr>
                              <w:t>Λ</w:t>
                            </w:r>
                            <w:r w:rsidRPr="00123BB9">
                              <w:rPr>
                                <w:rFonts w:cs="Tahoma"/>
                                <w:lang w:val="en-US"/>
                              </w:rPr>
                              <w:t>i = 80 * (</w:t>
                            </w:r>
                            <w:r w:rsidRPr="00D034D2">
                              <w:rPr>
                                <w:rFonts w:cs="Tahoma"/>
                              </w:rPr>
                              <w:t>Β</w:t>
                            </w:r>
                            <w:r w:rsidRPr="00123BB9">
                              <w:rPr>
                                <w:rFonts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2D655856" id="Rectangle 2" o:spid="_x0000_s1026" style="position:absolute;left:0;text-align:left;margin-left:112.45pt;margin-top:7.6pt;width:253.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7BA73F3E" w14:textId="77777777" w:rsidR="004F169F" w:rsidRPr="00123BB9" w:rsidRDefault="004F169F" w:rsidP="00CD6AB9">
                      <w:pPr>
                        <w:jc w:val="center"/>
                        <w:rPr>
                          <w:rFonts w:cs="Tahoma"/>
                          <w:lang w:val="en-US"/>
                        </w:rPr>
                      </w:pPr>
                      <w:r w:rsidRPr="00D034D2">
                        <w:rPr>
                          <w:rFonts w:cs="Tahoma"/>
                        </w:rPr>
                        <w:t>Λ</w:t>
                      </w:r>
                      <w:r w:rsidRPr="00123BB9">
                        <w:rPr>
                          <w:rFonts w:cs="Tahoma"/>
                          <w:lang w:val="en-US"/>
                        </w:rPr>
                        <w:t>i = 80 * (</w:t>
                      </w:r>
                      <w:r w:rsidRPr="00D034D2">
                        <w:rPr>
                          <w:rFonts w:cs="Tahoma"/>
                        </w:rPr>
                        <w:t>Β</w:t>
                      </w:r>
                      <w:r w:rsidRPr="00123BB9">
                        <w:rPr>
                          <w:rFonts w:cs="Tahoma"/>
                          <w:lang w:val="en-US"/>
                        </w:rPr>
                        <w:t>i / Bmax ) + 20 * (Kmin/Ki)</w:t>
                      </w:r>
                    </w:p>
                  </w:txbxContent>
                </v:textbox>
              </v:rect>
            </w:pict>
          </mc:Fallback>
        </mc:AlternateContent>
      </w:r>
    </w:p>
    <w:p w14:paraId="4E9964E0" w14:textId="77777777" w:rsidR="00CD6AB9" w:rsidRDefault="00CD6AB9" w:rsidP="00CD6AB9">
      <w:pPr>
        <w:rPr>
          <w:rFonts w:cs="Tahoma"/>
        </w:rPr>
      </w:pPr>
    </w:p>
    <w:p w14:paraId="6DBFB5B2" w14:textId="77777777" w:rsidR="00CD6AB9" w:rsidRPr="00BF4414" w:rsidRDefault="00CD6AB9" w:rsidP="00CD6AB9">
      <w:pPr>
        <w:rPr>
          <w:rFonts w:cs="Tahoma"/>
        </w:rPr>
      </w:pPr>
      <w:r w:rsidRPr="00BF4414">
        <w:rPr>
          <w:rFonts w:cs="Tahoma"/>
        </w:rPr>
        <w:t>όπου:</w:t>
      </w:r>
    </w:p>
    <w:p w14:paraId="6EAA6313" w14:textId="77777777" w:rsidR="00CD6AB9" w:rsidRPr="00BF4414" w:rsidRDefault="00CD6AB9" w:rsidP="00CD6AB9">
      <w:pPr>
        <w:rPr>
          <w:rFonts w:cs="Tahoma"/>
        </w:rPr>
      </w:pPr>
      <w:proofErr w:type="spellStart"/>
      <w:r w:rsidRPr="00BF4414">
        <w:rPr>
          <w:rFonts w:cs="Tahoma"/>
        </w:rPr>
        <w:t>Bmax</w:t>
      </w:r>
      <w:proofErr w:type="spellEnd"/>
      <w:r w:rsidRPr="00BF4414">
        <w:rPr>
          <w:rFonts w:cs="Tahoma"/>
        </w:rPr>
        <w:t>:</w:t>
      </w:r>
      <w:r w:rsidRPr="00BF4414">
        <w:rPr>
          <w:rFonts w:cs="Tahoma"/>
        </w:rPr>
        <w:tab/>
        <w:t>η συνολική βαθμολογία που έλαβε η καλύτερη Τεχνική Προσφορά</w:t>
      </w:r>
    </w:p>
    <w:p w14:paraId="19A7C205" w14:textId="77777777" w:rsidR="00CD6AB9" w:rsidRPr="00BF4414" w:rsidRDefault="00CD6AB9" w:rsidP="00CD6AB9">
      <w:pPr>
        <w:rPr>
          <w:rFonts w:cs="Tahoma"/>
        </w:rPr>
      </w:pPr>
      <w:proofErr w:type="spellStart"/>
      <w:r w:rsidRPr="00BF4414">
        <w:rPr>
          <w:rFonts w:cs="Tahoma"/>
        </w:rPr>
        <w:t>Bi</w:t>
      </w:r>
      <w:proofErr w:type="spellEnd"/>
      <w:r w:rsidRPr="00BF4414">
        <w:rPr>
          <w:rFonts w:cs="Tahoma"/>
        </w:rPr>
        <w:t>:</w:t>
      </w:r>
      <w:r w:rsidRPr="00BF4414">
        <w:rPr>
          <w:rFonts w:cs="Tahoma"/>
        </w:rPr>
        <w:tab/>
        <w:t>η συνολική βαθμολογία της Τεχνικής Προσφοράς i</w:t>
      </w:r>
    </w:p>
    <w:p w14:paraId="53CB05DE" w14:textId="5F83E940" w:rsidR="00CD6AB9" w:rsidRPr="00BF4414" w:rsidRDefault="00CD6AB9" w:rsidP="00CD6AB9">
      <w:pPr>
        <w:ind w:left="709" w:hanging="709"/>
        <w:rPr>
          <w:rFonts w:cs="Tahoma"/>
        </w:rPr>
      </w:pPr>
      <w:proofErr w:type="spellStart"/>
      <w:r w:rsidRPr="00BF4414">
        <w:rPr>
          <w:rFonts w:cs="Tahoma"/>
        </w:rPr>
        <w:t>Kmin</w:t>
      </w:r>
      <w:proofErr w:type="spellEnd"/>
      <w:r w:rsidRPr="00BF4414">
        <w:rPr>
          <w:rFonts w:cs="Tahoma"/>
        </w:rPr>
        <w:t>:</w:t>
      </w:r>
      <w:r w:rsidRPr="00BF4414">
        <w:rPr>
          <w:rFonts w:cs="Tahoma"/>
        </w:rPr>
        <w:tab/>
        <w:t xml:space="preserve">Το συνολικό συγκριτικό (βλ. </w:t>
      </w:r>
      <w:r>
        <w:rPr>
          <w:rFonts w:cs="Tahoma"/>
        </w:rPr>
        <w:fldChar w:fldCharType="begin"/>
      </w:r>
      <w:r>
        <w:rPr>
          <w:rFonts w:cs="Tahoma"/>
        </w:rPr>
        <w:instrText xml:space="preserve"> REF _Ref83917676 \h </w:instrText>
      </w:r>
      <w:r>
        <w:rPr>
          <w:rFonts w:cs="Tahoma"/>
        </w:rPr>
      </w:r>
      <w:r>
        <w:rPr>
          <w:rFonts w:cs="Tahoma"/>
        </w:rPr>
        <w:fldChar w:fldCharType="separate"/>
      </w:r>
      <w:r w:rsidR="007C283F" w:rsidRPr="00A63796">
        <w:rPr>
          <w:rFonts w:eastAsia="Arial Unicode MS"/>
        </w:rPr>
        <w:t>Υπόδειγμα Οικονομικής Προσφοράς</w:t>
      </w:r>
      <w:r>
        <w:rPr>
          <w:rFonts w:cs="Tahoma"/>
        </w:rPr>
        <w:fldChar w:fldCharType="end"/>
      </w:r>
      <w:r w:rsidRPr="00BF4414">
        <w:rPr>
          <w:rFonts w:cs="Tahoma"/>
        </w:rPr>
        <w:t>) κόστος της Προσφοράς με τη μικρότερη τιμή, χωρίς ΦΠΑ</w:t>
      </w:r>
    </w:p>
    <w:p w14:paraId="2EACFD80" w14:textId="0C9E3C0C" w:rsidR="00CD6AB9" w:rsidRPr="00BF4414" w:rsidRDefault="00CD6AB9" w:rsidP="00CD6AB9">
      <w:pPr>
        <w:rPr>
          <w:rFonts w:cs="Tahoma"/>
        </w:rPr>
      </w:pPr>
      <w:proofErr w:type="spellStart"/>
      <w:r w:rsidRPr="00BF4414">
        <w:rPr>
          <w:rFonts w:cs="Tahoma"/>
        </w:rPr>
        <w:lastRenderedPageBreak/>
        <w:t>Ki</w:t>
      </w:r>
      <w:proofErr w:type="spellEnd"/>
      <w:r w:rsidRPr="00BF4414">
        <w:rPr>
          <w:rFonts w:cs="Tahoma"/>
        </w:rPr>
        <w:t>:</w:t>
      </w:r>
      <w:r w:rsidRPr="00BF4414">
        <w:rPr>
          <w:rFonts w:cs="Tahoma"/>
        </w:rPr>
        <w:tab/>
        <w:t xml:space="preserve">Το συνολικό συγκριτικό βλ. </w:t>
      </w:r>
      <w:r>
        <w:rPr>
          <w:rFonts w:cs="Tahoma"/>
        </w:rPr>
        <w:fldChar w:fldCharType="begin"/>
      </w:r>
      <w:r>
        <w:rPr>
          <w:rFonts w:cs="Tahoma"/>
        </w:rPr>
        <w:instrText xml:space="preserve"> REF _Ref83917676 \h </w:instrText>
      </w:r>
      <w:r>
        <w:rPr>
          <w:rFonts w:cs="Tahoma"/>
        </w:rPr>
      </w:r>
      <w:r>
        <w:rPr>
          <w:rFonts w:cs="Tahoma"/>
        </w:rPr>
        <w:fldChar w:fldCharType="separate"/>
      </w:r>
      <w:r w:rsidR="007C283F" w:rsidRPr="00A63796">
        <w:rPr>
          <w:rFonts w:eastAsia="Arial Unicode MS"/>
        </w:rPr>
        <w:t>Υπόδειγμα Οικονομικής Προσφοράς</w:t>
      </w:r>
      <w:r>
        <w:rPr>
          <w:rFonts w:cs="Tahoma"/>
        </w:rPr>
        <w:fldChar w:fldCharType="end"/>
      </w:r>
      <w:r w:rsidRPr="00BF4414">
        <w:rPr>
          <w:rFonts w:cs="Tahoma"/>
        </w:rPr>
        <w:t>) κόστος της Προσφοράς i, χωρίς ΦΠΑ</w:t>
      </w:r>
    </w:p>
    <w:p w14:paraId="3D85E7E6" w14:textId="77777777" w:rsidR="00CD6AB9" w:rsidRDefault="00CD6AB9" w:rsidP="00CD6AB9">
      <w:pPr>
        <w:rPr>
          <w:rFonts w:cs="Tahoma"/>
        </w:rPr>
      </w:pPr>
      <w:proofErr w:type="spellStart"/>
      <w:r w:rsidRPr="00BF4414">
        <w:rPr>
          <w:rFonts w:cs="Tahoma"/>
        </w:rPr>
        <w:t>Λi</w:t>
      </w:r>
      <w:proofErr w:type="spellEnd"/>
      <w:r w:rsidRPr="00BF4414">
        <w:rPr>
          <w:rFonts w:cs="Tahoma"/>
        </w:rPr>
        <w:t>:</w:t>
      </w:r>
      <w:r w:rsidRPr="00BF4414">
        <w:rPr>
          <w:rFonts w:cs="Tahoma"/>
        </w:rPr>
        <w:tab/>
        <w:t>Τελική βαθμολογία της Προσφοράς i, η οποία στρογγυλοποιείται σε 2 δεκαδικά ψηφία</w:t>
      </w:r>
    </w:p>
    <w:p w14:paraId="551E3892" w14:textId="69C2748C" w:rsidR="00CD6AB9" w:rsidRPr="002941C3" w:rsidRDefault="005C7415" w:rsidP="00CD6AB9">
      <w:pPr>
        <w:rPr>
          <w:rFonts w:cs="Tahoma"/>
        </w:rPr>
      </w:pPr>
      <w:r>
        <w:rPr>
          <w:rFonts w:cs="Tahoma"/>
        </w:rPr>
        <w:t>Συνολικό συγκριτικό κόστος</w:t>
      </w:r>
      <w:r w:rsidR="00CD6AB9" w:rsidRPr="002941C3">
        <w:rPr>
          <w:rFonts w:cs="Tahoma"/>
        </w:rPr>
        <w:t>:</w:t>
      </w:r>
      <w:r w:rsidR="00CD6AB9">
        <w:rPr>
          <w:rFonts w:cs="Tahoma"/>
        </w:rPr>
        <w:t xml:space="preserve"> </w:t>
      </w:r>
      <w:r w:rsidR="00CD6AB9">
        <w:rPr>
          <w:rFonts w:cs="Tahoma"/>
        </w:rPr>
        <w:fldChar w:fldCharType="begin"/>
      </w:r>
      <w:r w:rsidR="00CD6AB9">
        <w:rPr>
          <w:rFonts w:cs="Tahoma"/>
        </w:rPr>
        <w:instrText xml:space="preserve"> REF _Ref83917676 \h </w:instrText>
      </w:r>
      <w:r w:rsidR="00CD6AB9">
        <w:rPr>
          <w:rFonts w:cs="Tahoma"/>
        </w:rPr>
      </w:r>
      <w:r w:rsidR="00CD6AB9">
        <w:rPr>
          <w:rFonts w:cs="Tahoma"/>
        </w:rPr>
        <w:fldChar w:fldCharType="separate"/>
      </w:r>
      <w:r w:rsidR="007C283F" w:rsidRPr="00A63796">
        <w:rPr>
          <w:rFonts w:eastAsia="Arial Unicode MS"/>
        </w:rPr>
        <w:t>Υπόδειγμα Οικονομικής Προσφοράς</w:t>
      </w:r>
      <w:r w:rsidR="00CD6AB9">
        <w:rPr>
          <w:rFonts w:cs="Tahoma"/>
        </w:rPr>
        <w:fldChar w:fldCharType="end"/>
      </w:r>
      <w:r w:rsidR="00CD6AB9">
        <w:rPr>
          <w:rFonts w:cs="Tahoma"/>
        </w:rPr>
        <w:t>/Συγκεντρωτικός Πίνακας Οικονομικής Προσφοράς/Γραμμή «Γενικό Σύνολο»/Στήλη «</w:t>
      </w:r>
      <w:r w:rsidR="00CD6AB9" w:rsidRPr="002941C3">
        <w:rPr>
          <w:rFonts w:cs="Tahoma"/>
        </w:rPr>
        <w:t>Συνολικό Κόστος χωρίς ΦΠΑ»</w:t>
      </w:r>
    </w:p>
    <w:p w14:paraId="036D26F6" w14:textId="77777777" w:rsidR="00CD6AB9" w:rsidRPr="00BF4414" w:rsidRDefault="00CD6AB9" w:rsidP="00CD6AB9">
      <w:pPr>
        <w:rPr>
          <w:rFonts w:cs="Tahoma"/>
        </w:rPr>
      </w:pPr>
    </w:p>
    <w:p w14:paraId="0D7C70C1" w14:textId="77777777" w:rsidR="00CD6AB9" w:rsidRPr="00BF4414" w:rsidRDefault="00CD6AB9" w:rsidP="00CD6AB9">
      <w:pPr>
        <w:rPr>
          <w:rFonts w:cs="Tahoma"/>
        </w:rPr>
      </w:pPr>
      <w:r w:rsidRPr="00B53BEF">
        <w:rPr>
          <w:rFonts w:cs="Tahoma"/>
          <w:bCs/>
        </w:rPr>
        <w:t>Πλέον συμφέρουσα από οικονομική άποψη προσφορά</w:t>
      </w:r>
      <w:r w:rsidRPr="00B53BEF">
        <w:rPr>
          <w:rFonts w:cs="Tahoma"/>
          <w:bCs/>
          <w:i/>
        </w:rPr>
        <w:t xml:space="preserve"> </w:t>
      </w:r>
      <w:r w:rsidRPr="00B53BEF">
        <w:rPr>
          <w:rFonts w:cs="Tahoma"/>
          <w:bCs/>
        </w:rPr>
        <w:t>βάσει βέλτιστης σχέσης ποιότητας – τιμής</w:t>
      </w:r>
      <w:r w:rsidRPr="00761F05" w:rsidDel="003A17F9">
        <w:rPr>
          <w:rFonts w:cs="Tahoma"/>
          <w:bCs/>
        </w:rPr>
        <w:t xml:space="preserve"> </w:t>
      </w:r>
      <w:r w:rsidRPr="00B53BEF">
        <w:rPr>
          <w:rFonts w:cs="Tahoma"/>
          <w:bCs/>
        </w:rPr>
        <w:t xml:space="preserve">είναι η προσφορά με το μεγαλύτερο </w:t>
      </w:r>
      <w:proofErr w:type="spellStart"/>
      <w:r w:rsidRPr="00B53BEF">
        <w:rPr>
          <w:rFonts w:cs="Tahoma"/>
          <w:bCs/>
        </w:rPr>
        <w:t>Λi</w:t>
      </w:r>
      <w:proofErr w:type="spellEnd"/>
      <w:r w:rsidRPr="00761F05">
        <w:rPr>
          <w:rFonts w:cs="Tahoma"/>
          <w:bCs/>
        </w:rPr>
        <w:t xml:space="preserve">. Σε περίπτωση ισοψηφίας, επικρατέστερη είναι η προσφορά με το μεγαλύτερο </w:t>
      </w:r>
      <w:proofErr w:type="spellStart"/>
      <w:r w:rsidRPr="00761F05">
        <w:rPr>
          <w:rFonts w:cs="Tahoma"/>
          <w:bCs/>
        </w:rPr>
        <w:t>Βi</w:t>
      </w:r>
      <w:proofErr w:type="spellEnd"/>
      <w:r w:rsidRPr="00761F05">
        <w:rPr>
          <w:rFonts w:cs="Tahoma"/>
          <w:bCs/>
        </w:rPr>
        <w:t xml:space="preserve"> (βαθμολογία τεχνικ</w:t>
      </w:r>
      <w:r w:rsidRPr="00BF4414">
        <w:rPr>
          <w:rFonts w:cs="Tahoma"/>
        </w:rPr>
        <w:t>ής προσφοράς υποψηφίου), ενώ σε περίπτωση πλήρους ισοβαθμίας (</w:t>
      </w:r>
      <w:proofErr w:type="spellStart"/>
      <w:r w:rsidRPr="00BF4414">
        <w:rPr>
          <w:rFonts w:cs="Tahoma"/>
        </w:rPr>
        <w:t>Λi</w:t>
      </w:r>
      <w:proofErr w:type="spellEnd"/>
      <w:r w:rsidRPr="00BF4414">
        <w:rPr>
          <w:rFonts w:cs="Tahoma"/>
        </w:rPr>
        <w:t xml:space="preserve">, </w:t>
      </w:r>
      <w:proofErr w:type="spellStart"/>
      <w:r w:rsidRPr="00BF4414">
        <w:rPr>
          <w:rFonts w:cs="Tahoma"/>
        </w:rPr>
        <w:t>Βi</w:t>
      </w:r>
      <w:proofErr w:type="spellEnd"/>
      <w:r w:rsidRPr="00BF4414">
        <w:rPr>
          <w:rFonts w:cs="Tahoma"/>
        </w:rPr>
        <w:t>) διενεργείται δημόσια κλήρωση παρουσία όλων των ενδιαφερομένων.</w:t>
      </w:r>
    </w:p>
    <w:p w14:paraId="79FE573A" w14:textId="77777777" w:rsidR="00CD6AB9" w:rsidRPr="00B86105" w:rsidRDefault="00CD6AB9" w:rsidP="00CD6AB9">
      <w:pPr>
        <w:spacing w:before="120"/>
      </w:pPr>
    </w:p>
    <w:p w14:paraId="3BB45C90" w14:textId="77777777" w:rsidR="00DD4E4D" w:rsidRPr="008569EB" w:rsidRDefault="00DD4E4D" w:rsidP="00127EFA">
      <w:pPr>
        <w:pStyle w:val="2"/>
        <w:tabs>
          <w:tab w:val="clear" w:pos="2498"/>
          <w:tab w:val="num" w:pos="1985"/>
        </w:tabs>
        <w:spacing w:before="0"/>
        <w:rPr>
          <w:rFonts w:cs="Tahoma"/>
        </w:rPr>
      </w:pPr>
      <w:bookmarkStart w:id="376" w:name="_Toc99633524"/>
      <w:r w:rsidRPr="008569EB">
        <w:rPr>
          <w:rFonts w:cs="Tahoma"/>
        </w:rPr>
        <w:t>ΚΑΤΑΡΤΙΣΗ – ΥΠΟΒΟΛΗ ΠΡΟΣΦΟΡΩΝ</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76"/>
      <w:r w:rsidR="00862FE1" w:rsidRPr="008569EB">
        <w:rPr>
          <w:rFonts w:cs="Tahoma"/>
        </w:rPr>
        <w:t xml:space="preserve"> </w:t>
      </w:r>
    </w:p>
    <w:p w14:paraId="114FDA9B" w14:textId="77777777" w:rsidR="00DD4E4D" w:rsidRPr="00CD6AB9" w:rsidRDefault="00DD4E4D" w:rsidP="005B3C86">
      <w:pPr>
        <w:pStyle w:val="3"/>
      </w:pPr>
      <w:bookmarkStart w:id="377" w:name="_Toc511031136"/>
      <w:bookmarkStart w:id="378" w:name="_Toc513615849"/>
      <w:bookmarkStart w:id="379" w:name="_Toc5445962"/>
      <w:bookmarkStart w:id="380" w:name="_Toc7935612"/>
      <w:bookmarkStart w:id="381" w:name="_Toc8643990"/>
      <w:bookmarkStart w:id="382" w:name="_Toc9048160"/>
      <w:bookmarkStart w:id="383" w:name="_Toc9048821"/>
      <w:bookmarkStart w:id="384" w:name="_Toc9048948"/>
      <w:bookmarkStart w:id="385" w:name="_Toc9049515"/>
      <w:bookmarkStart w:id="386" w:name="_Toc9050787"/>
      <w:bookmarkStart w:id="387" w:name="_Toc16061700"/>
      <w:bookmarkStart w:id="388" w:name="_Toc25743307"/>
      <w:bookmarkStart w:id="389" w:name="_Toc43634778"/>
      <w:bookmarkStart w:id="390" w:name="_Toc44821158"/>
      <w:bookmarkStart w:id="391" w:name="_Toc48552950"/>
      <w:bookmarkStart w:id="392" w:name="_Toc49074396"/>
      <w:bookmarkStart w:id="393" w:name="_Toc62559055"/>
      <w:bookmarkStart w:id="394" w:name="_Toc99633525"/>
      <w:r w:rsidRPr="00CD6AB9">
        <w:t>Τρόπος Υποβολής Προσφορών</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sidRPr="00CD6AB9">
        <w:t xml:space="preserve"> </w:t>
      </w:r>
    </w:p>
    <w:p w14:paraId="0D24B182" w14:textId="1728336E" w:rsidR="00C91B0D" w:rsidRDefault="00855D3B" w:rsidP="00855D3B">
      <w:pPr>
        <w:pStyle w:val="Normal20"/>
        <w:rPr>
          <w:rFonts w:ascii="Tahoma" w:hAnsi="Tahoma" w:cs="Tahoma"/>
        </w:rPr>
      </w:pPr>
      <w:r w:rsidRPr="00DA5F08">
        <w:rPr>
          <w:rFonts w:ascii="Tahoma" w:hAnsi="Tahoma" w:cs="Tahoma"/>
        </w:rPr>
        <w:t xml:space="preserve">Οι προσφορές υποβάλλονται από τους οικονομικούς φορείς ηλεκτρονικά, μέσω της διαδικτυακής πύλης </w:t>
      </w:r>
      <w:r w:rsidRPr="00DA5F08">
        <w:rPr>
          <w:rFonts w:ascii="Tahoma" w:hAnsi="Tahoma" w:cs="Tahoma"/>
          <w:lang w:val="en-GB"/>
        </w:rPr>
        <w:t>www</w:t>
      </w:r>
      <w:r w:rsidRPr="00DA5F08">
        <w:rPr>
          <w:rFonts w:ascii="Tahoma" w:hAnsi="Tahoma" w:cs="Tahoma"/>
        </w:rPr>
        <w:t>.</w:t>
      </w:r>
      <w:proofErr w:type="spellStart"/>
      <w:r w:rsidRPr="00DA5F08">
        <w:rPr>
          <w:rFonts w:ascii="Tahoma" w:hAnsi="Tahoma" w:cs="Tahoma"/>
          <w:lang w:val="en-GB"/>
        </w:rPr>
        <w:t>promitheus</w:t>
      </w:r>
      <w:proofErr w:type="spellEnd"/>
      <w:r w:rsidRPr="00DA5F08">
        <w:rPr>
          <w:rFonts w:ascii="Tahoma" w:hAnsi="Tahoma" w:cs="Tahoma"/>
        </w:rPr>
        <w:t>.</w:t>
      </w:r>
      <w:r w:rsidRPr="00DA5F08">
        <w:rPr>
          <w:rFonts w:ascii="Tahoma" w:hAnsi="Tahoma" w:cs="Tahoma"/>
          <w:lang w:val="en-GB"/>
        </w:rPr>
        <w:t>gov</w:t>
      </w:r>
      <w:r w:rsidRPr="00DA5F08">
        <w:rPr>
          <w:rFonts w:ascii="Tahoma" w:hAnsi="Tahoma" w:cs="Tahoma"/>
        </w:rPr>
        <w:t>.</w:t>
      </w:r>
      <w:r w:rsidRPr="00DA5F08">
        <w:rPr>
          <w:rFonts w:ascii="Tahoma" w:hAnsi="Tahoma" w:cs="Tahoma"/>
          <w:lang w:val="en-GB"/>
        </w:rPr>
        <w:t>gr</w:t>
      </w:r>
      <w:r w:rsidRPr="00DA5F08">
        <w:rPr>
          <w:rFonts w:ascii="Tahoma" w:hAnsi="Tahoma" w:cs="Tahoma"/>
        </w:rPr>
        <w:t xml:space="preserve"> του Ε.Σ.Η.ΔΗ.Σ. μέχρι την καταληκτική ημερομηνία και ώρα που ορίζει η πρόσκληση, στην Ελληνική γλώσσα, σε ηλεκτρονικό φάκελο, σύμφωνα με τα αναφερόμενα στο Ν.4412/2016, στο άρθρο 15 τη</w:t>
      </w:r>
      <w:r w:rsidRPr="009114CF">
        <w:rPr>
          <w:rFonts w:ascii="Tahoma" w:hAnsi="Tahoma" w:cs="Tahoma"/>
        </w:rPr>
        <w:t>ς Υπουργικής Απόφασης 56902/215 “</w:t>
      </w:r>
      <w:r w:rsidRPr="009114CF">
        <w:rPr>
          <w:rFonts w:ascii="Tahoma" w:hAnsi="Tahoma" w:cs="Tahoma"/>
          <w:i/>
          <w:iCs/>
        </w:rPr>
        <w:t>Τεχνικές λεπτομέρειες και διαδικασίες λειτουργίας του Εθνικού Συστήματος Ηλεκτρονικών Δημοσίων Συμβάσεων</w:t>
      </w:r>
      <w:r w:rsidRPr="009114CF">
        <w:rPr>
          <w:rFonts w:ascii="Tahoma" w:hAnsi="Tahoma" w:cs="Tahoma"/>
        </w:rPr>
        <w:t xml:space="preserve"> </w:t>
      </w:r>
      <w:r w:rsidRPr="009114CF">
        <w:rPr>
          <w:rFonts w:ascii="Tahoma" w:hAnsi="Tahoma" w:cs="Tahoma"/>
          <w:i/>
        </w:rPr>
        <w:t>(Ε.Σ.Η.ΔΗ.Σ.)</w:t>
      </w:r>
      <w:r w:rsidRPr="009114CF">
        <w:rPr>
          <w:rFonts w:ascii="Tahoma" w:hAnsi="Tahoma" w:cs="Tahoma"/>
        </w:rPr>
        <w:t xml:space="preserve">». </w:t>
      </w:r>
    </w:p>
    <w:p w14:paraId="320652A3" w14:textId="77777777" w:rsidR="00C91B0D" w:rsidRDefault="00855D3B" w:rsidP="00855D3B">
      <w:pPr>
        <w:pStyle w:val="Normal20"/>
        <w:rPr>
          <w:rFonts w:ascii="Tahoma" w:hAnsi="Tahoma" w:cs="Tahoma"/>
        </w:rPr>
      </w:pPr>
      <w:r w:rsidRPr="008569EB">
        <w:rPr>
          <w:rFonts w:ascii="Tahoma" w:hAnsi="Tahoma" w:cs="Tahoma"/>
        </w:rPr>
        <w:t xml:space="preserve">Οι οικονομικοί φορείς υποβάλλουν με την προσφορά τους </w:t>
      </w:r>
    </w:p>
    <w:p w14:paraId="1C2EBF98" w14:textId="2935F7A6" w:rsidR="00C91B0D" w:rsidRDefault="00855D3B" w:rsidP="00855D3B">
      <w:pPr>
        <w:pStyle w:val="Normal20"/>
        <w:rPr>
          <w:rFonts w:ascii="Tahoma" w:hAnsi="Tahoma" w:cs="Tahoma"/>
        </w:rPr>
      </w:pPr>
      <w:r w:rsidRPr="008569EB">
        <w:rPr>
          <w:rFonts w:ascii="Tahoma" w:hAnsi="Tahoma" w:cs="Tahoma"/>
        </w:rPr>
        <w:t>α) (</w:t>
      </w:r>
      <w:proofErr w:type="spellStart"/>
      <w:r w:rsidRPr="008569EB">
        <w:rPr>
          <w:rFonts w:ascii="Tahoma" w:hAnsi="Tahoma" w:cs="Tahoma"/>
        </w:rPr>
        <w:t>υπο</w:t>
      </w:r>
      <w:proofErr w:type="spellEnd"/>
      <w:r w:rsidRPr="008569EB">
        <w:rPr>
          <w:rFonts w:ascii="Tahoma" w:hAnsi="Tahoma" w:cs="Tahoma"/>
        </w:rPr>
        <w:t>)φάκελο με την ένδειξη «Δικαιολογητικά Συμμετοχής– Τεχνική προσφορά»</w:t>
      </w:r>
      <w:r w:rsidR="00B761A3">
        <w:rPr>
          <w:rFonts w:ascii="Tahoma" w:hAnsi="Tahoma" w:cs="Tahoma"/>
        </w:rPr>
        <w:t xml:space="preserve"> </w:t>
      </w:r>
      <w:r w:rsidR="00B761A3" w:rsidRPr="00BF4414">
        <w:rPr>
          <w:rFonts w:ascii="Tahoma" w:hAnsi="Tahoma" w:cs="Tahoma"/>
        </w:rPr>
        <w:t>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B761A3">
        <w:rPr>
          <w:rFonts w:ascii="Tahoma" w:hAnsi="Tahoma" w:cs="Tahoma"/>
        </w:rPr>
        <w:t xml:space="preserve"> πρόσκληση</w:t>
      </w:r>
      <w:r w:rsidRPr="008569EB">
        <w:rPr>
          <w:rFonts w:ascii="Tahoma" w:hAnsi="Tahoma" w:cs="Tahoma"/>
        </w:rPr>
        <w:t xml:space="preserve"> και </w:t>
      </w:r>
    </w:p>
    <w:p w14:paraId="2A200F93" w14:textId="77FE0352" w:rsidR="00AC0509" w:rsidRPr="008569EB" w:rsidRDefault="00855D3B" w:rsidP="00AC0509">
      <w:pPr>
        <w:pStyle w:val="Normal20"/>
        <w:rPr>
          <w:rFonts w:ascii="Tahoma" w:hAnsi="Tahoma" w:cs="Tahoma"/>
        </w:rPr>
      </w:pPr>
      <w:r w:rsidRPr="008569EB">
        <w:rPr>
          <w:rFonts w:ascii="Tahoma" w:hAnsi="Tahoma" w:cs="Tahoma"/>
        </w:rPr>
        <w:t>β) (</w:t>
      </w:r>
      <w:proofErr w:type="spellStart"/>
      <w:r w:rsidRPr="008569EB">
        <w:rPr>
          <w:rFonts w:ascii="Tahoma" w:hAnsi="Tahoma" w:cs="Tahoma"/>
        </w:rPr>
        <w:t>υπο</w:t>
      </w:r>
      <w:proofErr w:type="spellEnd"/>
      <w:r w:rsidRPr="008569EB">
        <w:rPr>
          <w:rFonts w:ascii="Tahoma" w:hAnsi="Tahoma" w:cs="Tahoma"/>
        </w:rPr>
        <w:t>) φάκελο με νέα οικονομική προσφορά</w:t>
      </w:r>
      <w:r w:rsidR="00000D47">
        <w:rPr>
          <w:rFonts w:ascii="Tahoma" w:hAnsi="Tahoma" w:cs="Tahoma"/>
        </w:rPr>
        <w:t>,</w:t>
      </w:r>
      <w:r w:rsidR="00B761A3">
        <w:rPr>
          <w:rFonts w:ascii="Tahoma" w:hAnsi="Tahoma" w:cs="Tahoma"/>
        </w:rPr>
        <w:t xml:space="preserve"> </w:t>
      </w:r>
      <w:r w:rsidR="00B761A3" w:rsidRPr="00BF4414">
        <w:rPr>
          <w:rFonts w:ascii="Tahoma" w:hAnsi="Tahoma" w:cs="Tahoma"/>
        </w:rPr>
        <w:t>στον οποίο περιλαμβάνεται η οικονομική προσφορά του οικονομικού φορέα και τα κατά περίπτωση απαιτούμενα δικαιολογητικά.</w:t>
      </w:r>
      <w:r w:rsidR="00AC0509" w:rsidRPr="00AC0509">
        <w:rPr>
          <w:rFonts w:ascii="Tahoma" w:hAnsi="Tahoma" w:cs="Tahoma"/>
        </w:rPr>
        <w:t xml:space="preserve"> </w:t>
      </w:r>
      <w:r w:rsidR="00AC0509" w:rsidRPr="008569EB">
        <w:rPr>
          <w:rFonts w:ascii="Tahoma" w:hAnsi="Tahoma" w:cs="Tahoma"/>
        </w:rPr>
        <w:t>Επισημαίνεται ότι η προσφερόμενη τιμή εκάστου Αντισυμβαλλόμενου</w:t>
      </w:r>
      <w:r w:rsidR="00AC0509" w:rsidRPr="008569EB">
        <w:rPr>
          <w:rFonts w:ascii="Tahoma" w:hAnsi="Tahoma" w:cs="Tahoma"/>
          <w:b/>
          <w:bCs/>
        </w:rPr>
        <w:t xml:space="preserve"> </w:t>
      </w:r>
      <w:r w:rsidR="00AC0509" w:rsidRPr="008569EB">
        <w:rPr>
          <w:rFonts w:ascii="Tahoma" w:hAnsi="Tahoma" w:cs="Tahoma"/>
        </w:rPr>
        <w:t xml:space="preserve">για </w:t>
      </w:r>
      <w:r w:rsidR="00AC0509">
        <w:rPr>
          <w:rFonts w:ascii="Tahoma" w:hAnsi="Tahoma" w:cs="Tahoma"/>
        </w:rPr>
        <w:t xml:space="preserve">τις προς προμήθεια υπηρεσίες </w:t>
      </w:r>
      <w:r w:rsidR="00AC0509" w:rsidRPr="008569EB">
        <w:rPr>
          <w:rFonts w:ascii="Tahoma" w:hAnsi="Tahoma" w:cs="Tahoma"/>
        </w:rPr>
        <w:t>(τιμή α/μ ανά προφίλ) της εκτελεστικής σύμβασης</w:t>
      </w:r>
      <w:r w:rsidR="00000D47">
        <w:rPr>
          <w:rFonts w:ascii="Tahoma" w:hAnsi="Tahoma" w:cs="Tahoma"/>
        </w:rPr>
        <w:t>,</w:t>
      </w:r>
      <w:r w:rsidR="00AC0509" w:rsidRPr="008569EB">
        <w:rPr>
          <w:rFonts w:ascii="Tahoma" w:hAnsi="Tahoma" w:cs="Tahoma"/>
        </w:rPr>
        <w:t xml:space="preserve"> δεν μπορεί να υπερβαίνει την ενδεικτική τιμή με την οποία συμμετέχει ο Αντισυμβαλλόμενος</w:t>
      </w:r>
      <w:r w:rsidR="00AC0509" w:rsidRPr="008569EB">
        <w:rPr>
          <w:rFonts w:ascii="Tahoma" w:hAnsi="Tahoma" w:cs="Tahoma"/>
          <w:b/>
          <w:bCs/>
        </w:rPr>
        <w:t xml:space="preserve"> </w:t>
      </w:r>
      <w:r w:rsidR="00B60298">
        <w:rPr>
          <w:rFonts w:ascii="Tahoma" w:hAnsi="Tahoma" w:cs="Tahoma"/>
        </w:rPr>
        <w:t>στη συμφωνία-πλαίσιο (</w:t>
      </w:r>
      <w:r w:rsidR="00AC0509" w:rsidRPr="008569EB">
        <w:rPr>
          <w:rFonts w:ascii="Tahoma" w:hAnsi="Tahoma" w:cs="Tahoma"/>
        </w:rPr>
        <w:t>«Προσφερόμενη χρέωση α/μ (χωρίς ΦΠΑ)» του Παραρτήματος 4 : Πίνακας Κόστους της Συμφωνίας Πλαίσιο).</w:t>
      </w:r>
    </w:p>
    <w:p w14:paraId="628277F4" w14:textId="77777777" w:rsidR="00B761A3" w:rsidRPr="00BF4414" w:rsidRDefault="00B761A3" w:rsidP="00B761A3">
      <w:pPr>
        <w:pStyle w:val="Normal20"/>
        <w:rPr>
          <w:rFonts w:ascii="Tahoma" w:hAnsi="Tahoma" w:cs="Tahoma"/>
        </w:rPr>
      </w:pPr>
      <w:r w:rsidRPr="00BF4414">
        <w:rPr>
          <w:rFonts w:ascii="Tahoma" w:hAnsi="Tahoma" w:cs="Tahoma"/>
        </w:rPr>
        <w:t>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240B298" w14:textId="77777777" w:rsidR="00B761A3" w:rsidRPr="00BF4414" w:rsidRDefault="00B761A3" w:rsidP="00B761A3">
      <w:pPr>
        <w:pStyle w:val="Normal20"/>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97A941B" w14:textId="1D6FEF45" w:rsidR="00E543A9" w:rsidRPr="00BF4414" w:rsidRDefault="00E543A9" w:rsidP="00E543A9">
      <w:pPr>
        <w:pStyle w:val="Normal20"/>
        <w:rPr>
          <w:rFonts w:ascii="Tahoma" w:hAnsi="Tahoma" w:cs="Tahoma"/>
        </w:rPr>
      </w:pPr>
      <w:r w:rsidRPr="00BF4414">
        <w:rPr>
          <w:rFonts w:ascii="Tahoma" w:hAnsi="Tahoma" w:cs="Tahoma"/>
        </w:rPr>
        <w:t>Εφόσον, οι απαιτήσεις της Διακήρυξης για την Τεχνική και Οικονομική Προσφορά, δεν έχουν αποτυπωθεί στο σύνολό τους στις ειδικές ηλεκτρονικές φόρμες του Συστήματος, ο προσφέρων</w:t>
      </w:r>
      <w:r>
        <w:rPr>
          <w:rFonts w:ascii="Tahoma" w:hAnsi="Tahoma" w:cs="Tahoma"/>
        </w:rPr>
        <w:t xml:space="preserve">-αντισυμβαλλόμενος </w:t>
      </w:r>
      <w:r w:rsidRPr="00BF4414">
        <w:rPr>
          <w:rFonts w:ascii="Tahoma" w:hAnsi="Tahoma" w:cs="Tahoma"/>
        </w:rPr>
        <w:t>επισυνάπτει ψηφιακά υπογεγραμμένα τα σχετικά ηλεκτρονικά αρχεία.</w:t>
      </w:r>
    </w:p>
    <w:p w14:paraId="453967FE" w14:textId="5944D510" w:rsidR="0087674C" w:rsidRPr="0087674C" w:rsidRDefault="0087674C" w:rsidP="0087674C">
      <w:pPr>
        <w:pStyle w:val="Normal20"/>
        <w:rPr>
          <w:rFonts w:ascii="Tahoma" w:hAnsi="Tahoma" w:cs="Tahoma"/>
        </w:rPr>
      </w:pPr>
      <w:r w:rsidRPr="0087674C">
        <w:rPr>
          <w:rFonts w:ascii="Tahoma" w:hAnsi="Tahoma" w:cs="Tahoma"/>
        </w:rPr>
        <w:lastRenderedPageBreak/>
        <w:t>Ο οικονομικός φορέας</w:t>
      </w:r>
      <w:r>
        <w:rPr>
          <w:rFonts w:ascii="Tahoma" w:hAnsi="Tahoma" w:cs="Tahoma"/>
        </w:rPr>
        <w:t>-αντισυμβαλλόμενος</w:t>
      </w:r>
      <w:r w:rsidRPr="0087674C">
        <w:rPr>
          <w:rFonts w:ascii="Tahoma" w:hAnsi="Tahoma" w:cs="Tahoma"/>
        </w:rPr>
        <w:t xml:space="preserve"> υποβάλλει τους ανωτέρω (</w:t>
      </w:r>
      <w:proofErr w:type="spellStart"/>
      <w:r w:rsidRPr="0087674C">
        <w:rPr>
          <w:rFonts w:ascii="Tahoma" w:hAnsi="Tahoma" w:cs="Tahoma"/>
        </w:rPr>
        <w:t>υπο</w:t>
      </w:r>
      <w:proofErr w:type="spellEnd"/>
      <w:r w:rsidRPr="0087674C">
        <w:rPr>
          <w:rFonts w:ascii="Tahoma" w:hAnsi="Tahoma" w:cs="Tahoma"/>
        </w:rPr>
        <w:t>)φακέλους μέσω του Συστήματος, όπως περιγράφεται παρακάτω:</w:t>
      </w:r>
    </w:p>
    <w:p w14:paraId="46574A53" w14:textId="7D74ABD0" w:rsidR="0087674C" w:rsidRPr="0087674C" w:rsidRDefault="0087674C" w:rsidP="0087674C">
      <w:pPr>
        <w:pStyle w:val="Normal20"/>
        <w:rPr>
          <w:rFonts w:ascii="Tahoma" w:hAnsi="Tahoma" w:cs="Tahoma"/>
        </w:rPr>
      </w:pPr>
      <w:r w:rsidRPr="0087674C">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7674C">
        <w:rPr>
          <w:rFonts w:ascii="Tahoma" w:hAnsi="Tahoma" w:cs="Tahoma"/>
        </w:rPr>
        <w:t>pdf</w:t>
      </w:r>
      <w:proofErr w:type="spellEnd"/>
      <w:r w:rsidRPr="0087674C">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14:paraId="1DCB1DD5" w14:textId="77777777" w:rsidR="0087674C" w:rsidRPr="0087674C" w:rsidRDefault="0087674C" w:rsidP="0087674C">
      <w:pPr>
        <w:pStyle w:val="Normal20"/>
        <w:rPr>
          <w:rFonts w:ascii="Tahoma" w:hAnsi="Tahoma" w:cs="Tahoma"/>
        </w:rPr>
      </w:pPr>
      <w:r w:rsidRPr="0087674C">
        <w:rPr>
          <w:rFonts w:ascii="Tahoma" w:hAnsi="Tahoma" w:cs="Tahoma"/>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14:paraId="68DBF609" w14:textId="2024BB44" w:rsidR="00E543A9" w:rsidRDefault="0087674C" w:rsidP="0087674C">
      <w:pPr>
        <w:pStyle w:val="Normal20"/>
        <w:rPr>
          <w:rFonts w:ascii="Tahoma" w:hAnsi="Tahoma" w:cs="Tahoma"/>
        </w:rPr>
      </w:pPr>
      <w:r w:rsidRPr="0087674C">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1F835263" w14:textId="77777777" w:rsidR="00EC46C4" w:rsidRPr="00CD6AB9" w:rsidRDefault="00EC46C4" w:rsidP="006C4572">
      <w:pPr>
        <w:rPr>
          <w:rFonts w:cs="Tahoma"/>
        </w:rPr>
      </w:pPr>
      <w:bookmarkStart w:id="395" w:name="_Toc74566867"/>
      <w:bookmarkStart w:id="396" w:name="_Toc74566868"/>
      <w:bookmarkStart w:id="397" w:name="_Toc74566869"/>
      <w:bookmarkStart w:id="398" w:name="_Toc74566870"/>
      <w:bookmarkEnd w:id="395"/>
      <w:bookmarkEnd w:id="396"/>
      <w:bookmarkEnd w:id="397"/>
      <w:bookmarkEnd w:id="398"/>
    </w:p>
    <w:p w14:paraId="0BFC602F" w14:textId="77777777" w:rsidR="00DD4E4D" w:rsidRPr="00DA5F08" w:rsidRDefault="00DD4E4D" w:rsidP="005B3C86">
      <w:pPr>
        <w:pStyle w:val="3"/>
      </w:pPr>
      <w:bookmarkStart w:id="399" w:name="_Toc5445963"/>
      <w:bookmarkStart w:id="400" w:name="_Toc7935613"/>
      <w:bookmarkStart w:id="401" w:name="_Toc8643991"/>
      <w:bookmarkStart w:id="402" w:name="_Toc9048161"/>
      <w:bookmarkStart w:id="403" w:name="_Toc9048822"/>
      <w:bookmarkStart w:id="404" w:name="_Toc9048949"/>
      <w:bookmarkStart w:id="405" w:name="_Toc9049516"/>
      <w:bookmarkStart w:id="406" w:name="_Toc9050788"/>
      <w:bookmarkStart w:id="407" w:name="_Toc16061701"/>
      <w:bookmarkStart w:id="408" w:name="_Toc25743308"/>
      <w:bookmarkStart w:id="409" w:name="_Toc43634779"/>
      <w:bookmarkStart w:id="410" w:name="_Toc44821159"/>
      <w:bookmarkStart w:id="411" w:name="_Toc48552951"/>
      <w:bookmarkStart w:id="412" w:name="_Toc49074397"/>
      <w:bookmarkStart w:id="413" w:name="_Toc62559056"/>
      <w:bookmarkStart w:id="414" w:name="_Toc99633526"/>
      <w:r w:rsidRPr="00DA5F08">
        <w:t xml:space="preserve">Περιεχόμενο </w:t>
      </w:r>
      <w:r w:rsidR="00935CC8" w:rsidRPr="00DA5F08">
        <w:t>Π</w:t>
      </w:r>
      <w:r w:rsidRPr="00DA5F08">
        <w:t>ροσφορών</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sidRPr="00DA5F08">
        <w:t xml:space="preserve"> </w:t>
      </w:r>
    </w:p>
    <w:p w14:paraId="3F767F63" w14:textId="77777777" w:rsidR="00AD032A" w:rsidRPr="009114CF" w:rsidRDefault="00AD032A" w:rsidP="00AD032A">
      <w:pPr>
        <w:rPr>
          <w:rFonts w:cs="Tahoma"/>
          <w:szCs w:val="22"/>
        </w:rPr>
      </w:pPr>
      <w:bookmarkStart w:id="415" w:name="_Toc511031140"/>
      <w:bookmarkStart w:id="416" w:name="_Toc513615853"/>
      <w:bookmarkStart w:id="417" w:name="_Toc5445964"/>
      <w:bookmarkStart w:id="418" w:name="_Toc511031138"/>
      <w:bookmarkStart w:id="419" w:name="_Toc513615851"/>
      <w:r w:rsidRPr="009114CF">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9114CF">
        <w:rPr>
          <w:rFonts w:cs="Tahoma"/>
          <w:szCs w:val="22"/>
        </w:rPr>
        <w:t>Για την εύκολη σύγκριση των προσφορών πρέπει να τηρηθεί στη σύνταξή τους, η τάξη και η σειρά των όρων της Πρόσκλησης.</w:t>
      </w:r>
      <w:r w:rsidRPr="000E0AD1">
        <w:rPr>
          <w:rFonts w:cs="Tahoma"/>
          <w:szCs w:val="22"/>
        </w:rPr>
        <w:t xml:space="preserve">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DD52B1" w:rsidRDefault="00AD032A" w:rsidP="00DD52B1">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DD52B1">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DD52B1">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1D50D171" w:rsidR="00DD4E4D" w:rsidRDefault="00DD4E4D">
      <w:pPr>
        <w:pStyle w:val="40"/>
        <w:spacing w:before="0" w:after="120"/>
        <w:rPr>
          <w:rFonts w:cs="Tahoma"/>
        </w:rPr>
      </w:pPr>
      <w:bookmarkStart w:id="420" w:name="_Ref83917754"/>
      <w:bookmarkStart w:id="421" w:name="_Ref83917757"/>
      <w:bookmarkStart w:id="422" w:name="_Toc99633527"/>
      <w:bookmarkStart w:id="423" w:name="_Toc25743309"/>
      <w:bookmarkStart w:id="424" w:name="_Toc43634780"/>
      <w:bookmarkStart w:id="425" w:name="_Toc44821160"/>
      <w:bookmarkStart w:id="426" w:name="_Toc48552952"/>
      <w:bookmarkStart w:id="427" w:name="_Toc49074398"/>
      <w:bookmarkStart w:id="428" w:name="_Ref273967582"/>
      <w:bookmarkStart w:id="429" w:name="_Ref288205207"/>
      <w:bookmarkStart w:id="430"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855D3B">
        <w:rPr>
          <w:rFonts w:cs="Tahoma"/>
        </w:rPr>
        <w:t xml:space="preserve"> – Τεχνική Προσφορά</w:t>
      </w:r>
      <w:r w:rsidR="00096A71" w:rsidRPr="002C5105">
        <w:rPr>
          <w:rFonts w:cs="Tahoma"/>
        </w:rPr>
        <w:t>»</w:t>
      </w:r>
      <w:bookmarkEnd w:id="420"/>
      <w:bookmarkEnd w:id="421"/>
      <w:bookmarkEnd w:id="422"/>
      <w:r w:rsidR="00F174C6" w:rsidRPr="002C5105">
        <w:rPr>
          <w:rFonts w:cs="Tahoma"/>
        </w:rPr>
        <w:t xml:space="preserve"> </w:t>
      </w:r>
      <w:bookmarkEnd w:id="423"/>
      <w:bookmarkEnd w:id="424"/>
      <w:bookmarkEnd w:id="425"/>
      <w:bookmarkEnd w:id="426"/>
      <w:bookmarkEnd w:id="427"/>
      <w:bookmarkEnd w:id="428"/>
      <w:bookmarkEnd w:id="429"/>
      <w:bookmarkEnd w:id="430"/>
    </w:p>
    <w:p w14:paraId="5E656904" w14:textId="7136EE7A" w:rsidR="00AC0509" w:rsidRPr="00BF4414" w:rsidRDefault="00AC0509" w:rsidP="00AC0509">
      <w:pPr>
        <w:pStyle w:val="Normal20"/>
        <w:rPr>
          <w:rFonts w:ascii="Tahoma" w:hAnsi="Tahoma" w:cs="Tahoma"/>
          <w:lang w:eastAsia="el-GR"/>
        </w:rPr>
      </w:pPr>
      <w:r>
        <w:rPr>
          <w:rFonts w:ascii="Tahoma" w:hAnsi="Tahoma" w:cs="Tahoma"/>
          <w:lang w:eastAsia="el-GR"/>
        </w:rPr>
        <w:t xml:space="preserve">Ο φάκελος </w:t>
      </w:r>
      <w:r w:rsidRPr="00AC0509">
        <w:rPr>
          <w:rFonts w:ascii="Tahoma" w:hAnsi="Tahoma" w:cs="Tahoma"/>
          <w:lang w:eastAsia="el-GR"/>
        </w:rPr>
        <w:t xml:space="preserve">«Δικαιολογητικά Συμμετοχής – Τεχνική Προσφορά» </w:t>
      </w:r>
      <w:r w:rsidRPr="00BF4414">
        <w:rPr>
          <w:rFonts w:ascii="Tahoma" w:hAnsi="Tahoma" w:cs="Tahoma"/>
          <w:lang w:eastAsia="el-GR"/>
        </w:rPr>
        <w:t xml:space="preserve">συντάσσεται σύμφωνα με τα </w:t>
      </w:r>
      <w:r>
        <w:rPr>
          <w:rFonts w:ascii="Tahoma" w:hAnsi="Tahoma" w:cs="Tahoma"/>
          <w:lang w:eastAsia="el-GR"/>
        </w:rPr>
        <w:t xml:space="preserve">κατωτέρω </w:t>
      </w:r>
      <w:r w:rsidRPr="00BF4414">
        <w:rPr>
          <w:rFonts w:ascii="Tahoma" w:hAnsi="Tahoma" w:cs="Tahoma"/>
          <w:lang w:eastAsia="el-GR"/>
        </w:rPr>
        <w:t>οριζόμενα.</w:t>
      </w:r>
    </w:p>
    <w:p w14:paraId="6A55E972" w14:textId="76741E96" w:rsidR="005B2D6F" w:rsidRPr="00AC0509" w:rsidRDefault="005B2D6F" w:rsidP="00ED47EF">
      <w:pPr>
        <w:pStyle w:val="40"/>
        <w:numPr>
          <w:ilvl w:val="0"/>
          <w:numId w:val="0"/>
        </w:numPr>
        <w:rPr>
          <w:rFonts w:cs="Tahoma"/>
        </w:rPr>
      </w:pPr>
      <w:bookmarkStart w:id="431" w:name="_Toc99633528"/>
      <w:r w:rsidRPr="00AC0509">
        <w:rPr>
          <w:rFonts w:cs="Tahoma"/>
        </w:rPr>
        <w:t>Δικαιολογητικά Συμμετοχής</w:t>
      </w:r>
      <w:bookmarkEnd w:id="431"/>
    </w:p>
    <w:p w14:paraId="69B51C02" w14:textId="7C8B451F" w:rsidR="005B2D6F" w:rsidRPr="00BF4414" w:rsidRDefault="005B2D6F" w:rsidP="005B2D6F">
      <w:pPr>
        <w:pStyle w:val="Normal20"/>
        <w:rPr>
          <w:rFonts w:ascii="Tahoma" w:hAnsi="Tahoma" w:cs="Tahoma"/>
        </w:rPr>
      </w:pPr>
      <w:r w:rsidRPr="00BF4414">
        <w:rPr>
          <w:rFonts w:ascii="Tahoma" w:hAnsi="Tahoma" w:cs="Tahoma"/>
        </w:rPr>
        <w:t xml:space="preserve">Τα στοιχεία και δικαιολογητικά για την συμμετοχή των </w:t>
      </w:r>
      <w:r>
        <w:rPr>
          <w:rFonts w:ascii="Tahoma" w:hAnsi="Tahoma" w:cs="Tahoma"/>
        </w:rPr>
        <w:t xml:space="preserve">αντισυμβαλλομένων </w:t>
      </w:r>
      <w:r w:rsidRPr="00BF4414">
        <w:rPr>
          <w:rFonts w:ascii="Tahoma" w:hAnsi="Tahoma" w:cs="Tahoma"/>
        </w:rPr>
        <w:t xml:space="preserve">στη </w:t>
      </w:r>
      <w:r>
        <w:rPr>
          <w:rFonts w:ascii="Tahoma" w:hAnsi="Tahoma" w:cs="Tahoma"/>
        </w:rPr>
        <w:t xml:space="preserve">παρούσα </w:t>
      </w:r>
      <w:r w:rsidRPr="00BF4414">
        <w:rPr>
          <w:rFonts w:ascii="Tahoma" w:hAnsi="Tahoma" w:cs="Tahoma"/>
        </w:rPr>
        <w:t xml:space="preserve">διαδικασία περιλαμβάνουν: </w:t>
      </w:r>
    </w:p>
    <w:p w14:paraId="753479FB" w14:textId="1711A0F7" w:rsidR="005B2D6F" w:rsidRPr="00C51141" w:rsidRDefault="005B2D6F" w:rsidP="005B2D6F">
      <w:pPr>
        <w:pStyle w:val="Normal20"/>
        <w:rPr>
          <w:rFonts w:ascii="Tahoma" w:hAnsi="Tahoma" w:cs="Tahoma"/>
          <w:szCs w:val="20"/>
          <w:lang w:eastAsia="en-US"/>
        </w:rPr>
      </w:pPr>
      <w:r w:rsidRPr="00BF4414">
        <w:rPr>
          <w:rFonts w:ascii="Tahoma" w:hAnsi="Tahoma" w:cs="Tahoma"/>
        </w:rPr>
        <w:t>α) το Ευρωπαϊκό Ενι</w:t>
      </w:r>
      <w:r w:rsidR="00B958C9">
        <w:rPr>
          <w:rFonts w:ascii="Tahoma" w:hAnsi="Tahoma" w:cs="Tahoma"/>
        </w:rPr>
        <w:t>αίο Έγγραφο Σύμβασης (Ε.Ε.Ε.Σ.)</w:t>
      </w:r>
      <w:r w:rsidR="00657459" w:rsidRPr="00657459">
        <w:rPr>
          <w:rFonts w:ascii="Tahoma" w:hAnsi="Tahoma" w:cs="Tahoma"/>
        </w:rPr>
        <w:t>,</w:t>
      </w:r>
      <w:r w:rsidRPr="00BF4414">
        <w:rPr>
          <w:rFonts w:ascii="Tahoma" w:hAnsi="Tahoma" w:cs="Tahoma"/>
        </w:rPr>
        <w:t xml:space="preserve"> όπως προβλέπεται στην παρ. 1 και 3 του άρθρου 79 του ν. 4412/2016</w:t>
      </w:r>
      <w:r>
        <w:rPr>
          <w:rFonts w:ascii="Tahoma" w:hAnsi="Tahoma" w:cs="Tahoma"/>
        </w:rPr>
        <w:t xml:space="preserve"> </w:t>
      </w:r>
      <w:r w:rsidRPr="00BF4414">
        <w:rPr>
          <w:rFonts w:ascii="Tahoma" w:hAnsi="Tahoma" w:cs="Tahoma"/>
        </w:rPr>
        <w:t xml:space="preserve">το οποίο αποτελεί ενημερωμένη υπεύθυνη δήλωση, με τις συνέπειες του ν. 1599/1986 (Α΄75), με το οποίο οι  οικονομικοί φορείς καλούνται να αποδείξουν ότι εξακολουθούν να πληρούν τις σχετικές προϋποθέσεις, όπως έχουν καθοριστεί στα έγγραφα της </w:t>
      </w:r>
      <w:r w:rsidRPr="00BF4414">
        <w:rPr>
          <w:rFonts w:ascii="Tahoma" w:hAnsi="Tahoma" w:cs="Tahoma"/>
        </w:rPr>
        <w:lastRenderedPageBreak/>
        <w:t xml:space="preserve">σύμβασης για τη </w:t>
      </w:r>
      <w:r w:rsidRPr="00C51141">
        <w:rPr>
          <w:rFonts w:ascii="Tahoma" w:hAnsi="Tahoma" w:cs="Tahoma"/>
        </w:rPr>
        <w:t>συμφωνία-πλαίσιο</w:t>
      </w:r>
      <w:r w:rsidR="00B958C9" w:rsidRPr="00C51141">
        <w:rPr>
          <w:rFonts w:ascii="Tahoma" w:hAnsi="Tahoma" w:cs="Tahoma"/>
        </w:rPr>
        <w:t xml:space="preserve"> (</w:t>
      </w:r>
      <w:r w:rsidR="00B958C9" w:rsidRPr="00C51141">
        <w:rPr>
          <w:rFonts w:ascii="Tahoma" w:hAnsi="Tahoma" w:cs="Tahoma"/>
          <w:szCs w:val="20"/>
          <w:lang w:eastAsia="en-US"/>
        </w:rPr>
        <w:t>βλ.</w:t>
      </w:r>
      <w:r w:rsidR="00C51141" w:rsidRPr="00C51141">
        <w:rPr>
          <w:rFonts w:ascii="Tahoma" w:hAnsi="Tahoma" w:cs="Tahoma"/>
          <w:szCs w:val="20"/>
          <w:lang w:eastAsia="en-US"/>
        </w:rPr>
        <w:t xml:space="preserve"> C3</w:t>
      </w:r>
      <w:r w:rsidR="00B958C9" w:rsidRPr="00C51141">
        <w:rPr>
          <w:rFonts w:ascii="Tahoma" w:hAnsi="Tahoma" w:cs="Tahoma"/>
          <w:szCs w:val="20"/>
          <w:lang w:eastAsia="en-US"/>
        </w:rPr>
        <w:t xml:space="preserve"> </w:t>
      </w:r>
      <w:r w:rsidR="00C51141" w:rsidRPr="00C51141">
        <w:rPr>
          <w:rFonts w:ascii="Tahoma" w:hAnsi="Tahoma" w:cs="Tahoma"/>
          <w:szCs w:val="20"/>
          <w:lang w:eastAsia="en-US"/>
        </w:rPr>
        <w:fldChar w:fldCharType="begin"/>
      </w:r>
      <w:r w:rsidR="00C51141" w:rsidRPr="00C51141">
        <w:rPr>
          <w:rFonts w:ascii="Tahoma" w:hAnsi="Tahoma" w:cs="Tahoma"/>
          <w:szCs w:val="20"/>
          <w:lang w:eastAsia="en-US"/>
        </w:rPr>
        <w:instrText xml:space="preserve"> REF _Ref87352364 \h </w:instrText>
      </w:r>
      <w:r w:rsidR="00C51141">
        <w:rPr>
          <w:rFonts w:ascii="Tahoma" w:hAnsi="Tahoma" w:cs="Tahoma"/>
          <w:szCs w:val="20"/>
          <w:lang w:eastAsia="en-US"/>
        </w:rPr>
        <w:instrText xml:space="preserve"> \* MERGEFORMAT </w:instrText>
      </w:r>
      <w:r w:rsidR="00C51141" w:rsidRPr="00C51141">
        <w:rPr>
          <w:rFonts w:ascii="Tahoma" w:hAnsi="Tahoma" w:cs="Tahoma"/>
          <w:szCs w:val="20"/>
          <w:lang w:eastAsia="en-US"/>
        </w:rPr>
      </w:r>
      <w:r w:rsidR="00C51141" w:rsidRPr="00C51141">
        <w:rPr>
          <w:rFonts w:ascii="Tahoma" w:hAnsi="Tahoma" w:cs="Tahoma"/>
          <w:szCs w:val="20"/>
          <w:lang w:eastAsia="en-US"/>
        </w:rPr>
        <w:fldChar w:fldCharType="separate"/>
      </w:r>
      <w:r w:rsidR="007C283F" w:rsidRPr="007C283F">
        <w:rPr>
          <w:rFonts w:ascii="Tahoma" w:hAnsi="Tahoma" w:cs="Tahoma"/>
          <w:szCs w:val="20"/>
          <w:lang w:eastAsia="en-US"/>
        </w:rPr>
        <w:t>ΠΑΡΑΡΤΗΜΑ: ΕΥΡΩΠΑΪΚΟ ΕΝΙΑΙΟ ΕΓΓΡΑΦΟ ΣΥΜΒΑΣΗΣ (ΕΕΕΣ)</w:t>
      </w:r>
      <w:r w:rsidR="00C51141" w:rsidRPr="00C51141">
        <w:rPr>
          <w:rFonts w:ascii="Tahoma" w:hAnsi="Tahoma" w:cs="Tahoma"/>
          <w:szCs w:val="20"/>
          <w:lang w:eastAsia="en-US"/>
        </w:rPr>
        <w:fldChar w:fldCharType="end"/>
      </w:r>
      <w:r w:rsidR="00C51141" w:rsidRPr="00C51141">
        <w:rPr>
          <w:rFonts w:ascii="Tahoma" w:hAnsi="Tahoma" w:cs="Tahoma"/>
          <w:szCs w:val="20"/>
          <w:lang w:eastAsia="en-US"/>
        </w:rPr>
        <w:t>)</w:t>
      </w:r>
    </w:p>
    <w:p w14:paraId="54DE9FD8" w14:textId="4CE67676" w:rsidR="005B2D6F" w:rsidRPr="00BF4414" w:rsidRDefault="005B2D6F" w:rsidP="005B2D6F">
      <w:pPr>
        <w:pStyle w:val="Normal20"/>
        <w:rPr>
          <w:rFonts w:ascii="Tahoma" w:hAnsi="Tahoma" w:cs="Tahoma"/>
          <w:i/>
          <w:iCs/>
        </w:rPr>
      </w:pPr>
      <w:r w:rsidRPr="00BF4414">
        <w:rPr>
          <w:rFonts w:ascii="Tahoma" w:hAnsi="Tahoma" w:cs="Tahoma"/>
        </w:rPr>
        <w:t xml:space="preserve">Οι ενώσεις οικονομικών φορέων </w:t>
      </w:r>
      <w:r>
        <w:rPr>
          <w:rFonts w:ascii="Tahoma" w:hAnsi="Tahoma" w:cs="Tahoma"/>
        </w:rPr>
        <w:t xml:space="preserve"> των αντισυμβαλλομένων</w:t>
      </w:r>
      <w:r w:rsidRPr="00BF4414">
        <w:rPr>
          <w:rFonts w:ascii="Tahoma" w:hAnsi="Tahoma" w:cs="Tahoma"/>
        </w:rPr>
        <w:t>, υποβάλλουν το ΕΕΕΣ για κάθε οικονομικό φορέα που συμμετέχει στην ένωση.</w:t>
      </w:r>
    </w:p>
    <w:p w14:paraId="7BA6F443" w14:textId="77777777" w:rsidR="005B2D6F" w:rsidRPr="00BF4414" w:rsidRDefault="005B2D6F" w:rsidP="005B2D6F">
      <w:pPr>
        <w:pStyle w:val="Normal20"/>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42D05426" w14:textId="77777777" w:rsidR="00AC0509" w:rsidRPr="00AC0509" w:rsidRDefault="00AC0509" w:rsidP="00ED47EF">
      <w:pPr>
        <w:pStyle w:val="40"/>
        <w:numPr>
          <w:ilvl w:val="0"/>
          <w:numId w:val="0"/>
        </w:numPr>
        <w:rPr>
          <w:rFonts w:cs="Tahoma"/>
        </w:rPr>
      </w:pPr>
      <w:bookmarkStart w:id="432" w:name="_Toc45022720"/>
      <w:bookmarkStart w:id="433" w:name="_Toc99633529"/>
      <w:r w:rsidRPr="00AC0509">
        <w:rPr>
          <w:rFonts w:cs="Tahoma"/>
        </w:rPr>
        <w:t>Τεχνική Προσφορά</w:t>
      </w:r>
      <w:bookmarkEnd w:id="432"/>
      <w:bookmarkEnd w:id="433"/>
      <w:r w:rsidRPr="00AC0509">
        <w:rPr>
          <w:rFonts w:cs="Tahoma"/>
        </w:rPr>
        <w:t xml:space="preserve"> </w:t>
      </w:r>
    </w:p>
    <w:p w14:paraId="4C708A2F" w14:textId="0E7240FF" w:rsidR="003353AA" w:rsidRDefault="003353AA" w:rsidP="003353AA">
      <w:r>
        <w:t>H</w:t>
      </w:r>
      <w:r w:rsidRPr="007A6B2A">
        <w:t xml:space="preserve"> τεχνική προσφορά</w:t>
      </w:r>
      <w:r>
        <w:t xml:space="preserve">, </w:t>
      </w:r>
      <w:r w:rsidRPr="007A6B2A">
        <w:t xml:space="preserve">θα πρέπει να καλύπτει όλες τις απαιτήσεις και τις προδιαγραφές της παρούσας και συγκεκριμένα </w:t>
      </w:r>
      <w:r>
        <w:t xml:space="preserve">του </w:t>
      </w:r>
      <w:r>
        <w:fldChar w:fldCharType="begin"/>
      </w:r>
      <w:r>
        <w:instrText xml:space="preserve"> REF _Ref83917227 \h </w:instrText>
      </w:r>
      <w:r>
        <w:fldChar w:fldCharType="separate"/>
      </w:r>
      <w:r w:rsidR="007C283F" w:rsidRPr="00DB1376">
        <w:rPr>
          <w:rFonts w:cs="Tahoma"/>
        </w:rPr>
        <w:t xml:space="preserve">ΜΕΡΟΣ : ΑΝΤΙΚΕΙΜΕΝΟ </w:t>
      </w:r>
      <w:r w:rsidR="007C283F">
        <w:rPr>
          <w:rFonts w:cs="Tahoma"/>
        </w:rPr>
        <w:t>ΠΡΟΣΚΛΗΣΗΣ</w:t>
      </w:r>
      <w:r>
        <w:fldChar w:fldCharType="end"/>
      </w:r>
      <w:r w:rsidRPr="007A6B2A">
        <w:t xml:space="preserve"> τ</w:t>
      </w:r>
      <w:r>
        <w:t>η</w:t>
      </w:r>
      <w:r w:rsidRPr="007A6B2A">
        <w:t xml:space="preserve">ς παρούσας,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proofErr w:type="spellStart"/>
      <w:r w:rsidRPr="007A6B2A">
        <w:t>καταλληλότητα</w:t>
      </w:r>
      <w:proofErr w:type="spellEnd"/>
      <w:r w:rsidRPr="007A6B2A">
        <w:t xml:space="preserve"> των προσφερόμενων υπηρεσιών, με βάση το κριτήριο ανάθεσης, σύμφωνα με τα αναλυτικά αναφερόμενα στο ως άνω</w:t>
      </w:r>
      <w:r>
        <w:t xml:space="preserve"> </w:t>
      </w:r>
      <w:r>
        <w:fldChar w:fldCharType="begin"/>
      </w:r>
      <w:r>
        <w:instrText xml:space="preserve"> REF _Ref83917227 \h </w:instrText>
      </w:r>
      <w:r>
        <w:fldChar w:fldCharType="separate"/>
      </w:r>
      <w:r w:rsidR="007C283F" w:rsidRPr="00DB1376">
        <w:rPr>
          <w:rFonts w:cs="Tahoma"/>
        </w:rPr>
        <w:t xml:space="preserve">ΜΕΡΟΣ : ΑΝΤΙΚΕΙΜΕΝΟ </w:t>
      </w:r>
      <w:r w:rsidR="007C283F">
        <w:rPr>
          <w:rFonts w:cs="Tahoma"/>
        </w:rPr>
        <w:t>ΠΡΟΣΚΛΗΣΗΣ</w:t>
      </w:r>
      <w:r>
        <w:fldChar w:fldCharType="end"/>
      </w:r>
      <w:r w:rsidRPr="007A6B2A">
        <w:t xml:space="preserve">. </w:t>
      </w:r>
    </w:p>
    <w:p w14:paraId="2C93ADC8" w14:textId="77777777" w:rsidR="004E27BC" w:rsidRPr="008723AC" w:rsidRDefault="004E27BC" w:rsidP="004E27BC">
      <w:pPr>
        <w:pStyle w:val="normalwithoutspacing"/>
        <w:rPr>
          <w:rFonts w:ascii="Tahoma" w:hAnsi="Tahoma" w:cs="Tahoma"/>
        </w:rPr>
      </w:pPr>
      <w:r w:rsidRPr="004E27BC">
        <w:rPr>
          <w:rFonts w:ascii="Tahoma" w:hAnsi="Tahoma" w:cs="Tahoma"/>
        </w:rPr>
        <w:t xml:space="preserve">Επιπλέον, επισημαίνεται ότι σύμφωνα με το Παράρτημα 3 της </w:t>
      </w:r>
      <w:proofErr w:type="spellStart"/>
      <w:r w:rsidRPr="004E27BC">
        <w:rPr>
          <w:rFonts w:ascii="Tahoma" w:hAnsi="Tahoma" w:cs="Tahoma"/>
        </w:rPr>
        <w:t>αρ</w:t>
      </w:r>
      <w:proofErr w:type="spellEnd"/>
      <w:r w:rsidRPr="004E27BC">
        <w:rPr>
          <w:rFonts w:ascii="Tahoma" w:hAnsi="Tahoma" w:cs="Tahoma"/>
        </w:rPr>
        <w:t xml:space="preserve">. 1647 Συμφωνίας Πλαίσιο, ο κάθε Υποψήφιος/Αντισυμβαλλόμενος μπορεί να ορίζει στελέχη για την κάλυψη των απαιτήσεων της ομάδας έργου της παρούσας πρόσκλησης τα οποία μπορεί να είναι μέλη εξ’ όσων συμπεριέλαβε στην προσφορά του για τη Συμφωνία Πλαίσιο ή άλλων αλλά με τα ελάχιστα προσόντα που ζητούνται στην παράγραφο 2.2.6 της υπ’ </w:t>
      </w:r>
      <w:proofErr w:type="spellStart"/>
      <w:r w:rsidRPr="004E27BC">
        <w:rPr>
          <w:rFonts w:ascii="Tahoma" w:hAnsi="Tahoma" w:cs="Tahoma"/>
        </w:rPr>
        <w:t>αρ</w:t>
      </w:r>
      <w:proofErr w:type="spellEnd"/>
      <w:r w:rsidRPr="004E27BC">
        <w:rPr>
          <w:rFonts w:ascii="Tahoma" w:hAnsi="Tahoma" w:cs="Tahoma"/>
        </w:rPr>
        <w:t>. 5637/08.07.2020 διακήρυξης για τη Συμφωνία Πλαίσιο και όπως αυτά εξειδικεύονται στην παρούσα.</w:t>
      </w:r>
    </w:p>
    <w:p w14:paraId="0A86148C" w14:textId="39166445" w:rsidR="008723AC" w:rsidRDefault="003353AA" w:rsidP="003353AA">
      <w:pPr>
        <w:spacing w:line="276" w:lineRule="auto"/>
      </w:pPr>
      <w:r w:rsidRPr="007A6B2A">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7A6B2A">
        <w:t>σύμφωνα με τ</w:t>
      </w:r>
      <w:r w:rsidR="002F5734">
        <w:t xml:space="preserve">ην Παρ. </w:t>
      </w:r>
      <w:r w:rsidR="002F5734">
        <w:fldChar w:fldCharType="begin"/>
      </w:r>
      <w:r w:rsidR="002F5734">
        <w:instrText xml:space="preserve"> REF _Ref85225520 \r \h </w:instrText>
      </w:r>
      <w:r w:rsidR="002F5734">
        <w:fldChar w:fldCharType="separate"/>
      </w:r>
      <w:r w:rsidR="007C283F">
        <w:t>B.4.2.1.1</w:t>
      </w:r>
      <w:r w:rsidR="002F5734">
        <w:fldChar w:fldCharType="end"/>
      </w:r>
      <w:r w:rsidR="002F5734">
        <w:t xml:space="preserve"> </w:t>
      </w:r>
      <w:r w:rsidR="002F5734">
        <w:fldChar w:fldCharType="begin"/>
      </w:r>
      <w:r w:rsidR="002F5734">
        <w:instrText xml:space="preserve"> REF _Ref85225520 \h </w:instrText>
      </w:r>
      <w:r w:rsidR="002F5734">
        <w:fldChar w:fldCharType="separate"/>
      </w:r>
      <w:r w:rsidR="007C283F" w:rsidRPr="008723AC">
        <w:t>Υπόδειγμα Τεχνικής Προσφοράς</w:t>
      </w:r>
      <w:r w:rsidR="002F5734">
        <w:fldChar w:fldCharType="end"/>
      </w:r>
      <w:r w:rsidR="002F5734">
        <w:t xml:space="preserve"> </w:t>
      </w:r>
      <w:r w:rsidRPr="008723AC">
        <w:t xml:space="preserve">(σε συμπιεσμένη μορφή και κατά προτίμηση σε ένα (1) αρχείο </w:t>
      </w:r>
      <w:proofErr w:type="spellStart"/>
      <w:r w:rsidRPr="008723AC">
        <w:t>pdf</w:t>
      </w:r>
      <w:proofErr w:type="spellEnd"/>
      <w:r w:rsidRPr="008723AC">
        <w:t>). Επιπλέον οι ο</w:t>
      </w:r>
      <w:r w:rsidRPr="007A6B2A">
        <w:t>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1C16349" w14:textId="130AAFAE" w:rsidR="008723AC" w:rsidRDefault="008723AC" w:rsidP="003353AA">
      <w:pPr>
        <w:spacing w:line="276" w:lineRule="auto"/>
      </w:pPr>
    </w:p>
    <w:p w14:paraId="1C02569E" w14:textId="71B35695" w:rsidR="008723AC" w:rsidRDefault="008723AC" w:rsidP="008723AC">
      <w:pPr>
        <w:pStyle w:val="5"/>
      </w:pPr>
      <w:bookmarkStart w:id="434" w:name="_Ref85225520"/>
      <w:bookmarkStart w:id="435" w:name="_Toc99633530"/>
      <w:r w:rsidRPr="008723AC">
        <w:t>Υπόδειγμα Τεχνικής Προσφοράς</w:t>
      </w:r>
      <w:bookmarkEnd w:id="434"/>
      <w:bookmarkEnd w:id="435"/>
    </w:p>
    <w:p w14:paraId="0A12CB75" w14:textId="5034B50B" w:rsidR="008723AC" w:rsidRPr="008723AC" w:rsidRDefault="008723AC" w:rsidP="008723AC">
      <w:pPr>
        <w:rPr>
          <w:rFonts w:cs="Tahoma"/>
        </w:rPr>
      </w:pPr>
      <w:r w:rsidRPr="008723AC">
        <w:rPr>
          <w:rFonts w:cs="Tahoma"/>
        </w:rPr>
        <w:t xml:space="preserve">Η προσφορά θα πρέπει να καλύπτει το σύνολο των απαιτήσεων του Έργου που αναφέρονται στην </w:t>
      </w:r>
      <w:r>
        <w:rPr>
          <w:rFonts w:cs="Tahoma"/>
        </w:rPr>
        <w:t>πρόσκληση</w:t>
      </w:r>
      <w:r w:rsidRPr="008723AC">
        <w:rPr>
          <w:rFonts w:cs="Tahoma"/>
        </w:rPr>
        <w:t>, και να παρέχει τα πλήρη στοιχεία που απαιτούνται για την αξιολόγησή της.</w:t>
      </w:r>
    </w:p>
    <w:p w14:paraId="0E13F836" w14:textId="1A5C656D" w:rsidR="008723AC" w:rsidRPr="008723AC" w:rsidRDefault="008723AC" w:rsidP="008723AC">
      <w:pPr>
        <w:rPr>
          <w:rFonts w:cs="Tahoma"/>
        </w:rPr>
      </w:pPr>
      <w:r w:rsidRPr="008723AC">
        <w:rPr>
          <w:rFonts w:cs="Tahoma"/>
        </w:rPr>
        <w:t xml:space="preserve">Τα περιεχόμενα της Τεχνικής Προσφοράς θα πρέπει να καλύπτουν τουλάχιστον τα παρακάτω κεφάλαια και </w:t>
      </w:r>
      <w:proofErr w:type="spellStart"/>
      <w:r w:rsidR="004807DF">
        <w:rPr>
          <w:rFonts w:cs="Tahoma"/>
        </w:rPr>
        <w:t>υπο</w:t>
      </w:r>
      <w:r w:rsidR="004807DF" w:rsidRPr="008723AC">
        <w:rPr>
          <w:rFonts w:cs="Tahoma"/>
        </w:rPr>
        <w:t>ενότητες</w:t>
      </w:r>
      <w:proofErr w:type="spellEnd"/>
      <w:r w:rsidRPr="008723AC">
        <w:rPr>
          <w:rFonts w:cs="Tahoma"/>
        </w:rPr>
        <w:t>:</w:t>
      </w:r>
    </w:p>
    <w:p w14:paraId="5BE79CFE" w14:textId="1F0DCA86" w:rsidR="008723AC" w:rsidRPr="00ED47EF" w:rsidRDefault="008723AC" w:rsidP="009A2048">
      <w:pPr>
        <w:pStyle w:val="normalwithoutspacing"/>
        <w:numPr>
          <w:ilvl w:val="0"/>
          <w:numId w:val="22"/>
        </w:numPr>
        <w:rPr>
          <w:rFonts w:ascii="Tahoma" w:hAnsi="Tahoma" w:cs="Tahoma"/>
        </w:rPr>
      </w:pPr>
      <w:r w:rsidRPr="00ED47EF">
        <w:rPr>
          <w:rFonts w:ascii="Tahoma" w:hAnsi="Tahoma" w:cs="Tahoma"/>
          <w:b/>
        </w:rPr>
        <w:t>Περιβάλλον έργου – Ειδικές απαιτήσεις</w:t>
      </w:r>
      <w:r w:rsidRPr="00ED47EF">
        <w:rPr>
          <w:rFonts w:ascii="Tahoma" w:hAnsi="Tahoma" w:cs="Tahoma"/>
        </w:rPr>
        <w:t xml:space="preserve">: Συνολική αντίληψη του </w:t>
      </w:r>
      <w:r w:rsidR="00FF2896" w:rsidRPr="00ED47EF">
        <w:rPr>
          <w:rFonts w:ascii="Tahoma" w:hAnsi="Tahoma" w:cs="Tahoma"/>
        </w:rPr>
        <w:t xml:space="preserve">αντισυμβαλλόμενου </w:t>
      </w:r>
      <w:r w:rsidRPr="00ED47EF">
        <w:rPr>
          <w:rFonts w:ascii="Tahoma" w:hAnsi="Tahoma" w:cs="Tahoma"/>
        </w:rPr>
        <w:t xml:space="preserve">για το </w:t>
      </w:r>
      <w:proofErr w:type="spellStart"/>
      <w:r w:rsidR="00FF2896" w:rsidRPr="00ED47EF">
        <w:rPr>
          <w:rFonts w:ascii="Tahoma" w:hAnsi="Tahoma" w:cs="Tahoma"/>
        </w:rPr>
        <w:t>Υποέ</w:t>
      </w:r>
      <w:r w:rsidRPr="00ED47EF">
        <w:rPr>
          <w:rFonts w:ascii="Tahoma" w:hAnsi="Tahoma" w:cs="Tahoma"/>
        </w:rPr>
        <w:t>ργο</w:t>
      </w:r>
      <w:proofErr w:type="spellEnd"/>
      <w:r w:rsidRPr="00ED47EF">
        <w:rPr>
          <w:rFonts w:ascii="Tahoma" w:hAnsi="Tahoma" w:cs="Tahoma"/>
        </w:rPr>
        <w:t xml:space="preserve"> και τους σκοπούς και στόχους του, ειδικές απαιτήσεις - ιδιαιτερότητες, κρίσιμοι παράγοντες επιτυχίας, κίνδυνοι του έργου και προτάσεις αντιμετώπισης</w:t>
      </w:r>
      <w:r w:rsidR="00225950">
        <w:rPr>
          <w:rFonts w:ascii="Tahoma" w:hAnsi="Tahoma" w:cs="Tahoma"/>
        </w:rPr>
        <w:t>.</w:t>
      </w:r>
    </w:p>
    <w:p w14:paraId="5F7EA300" w14:textId="1CD72D38" w:rsidR="008723AC" w:rsidRPr="00ED47EF" w:rsidRDefault="008723AC" w:rsidP="009A2048">
      <w:pPr>
        <w:pStyle w:val="normalwithoutspacing"/>
        <w:numPr>
          <w:ilvl w:val="0"/>
          <w:numId w:val="22"/>
        </w:numPr>
        <w:ind w:left="426"/>
        <w:rPr>
          <w:rFonts w:ascii="Tahoma" w:hAnsi="Tahoma" w:cs="Tahoma"/>
        </w:rPr>
      </w:pPr>
      <w:r w:rsidRPr="00ED47EF">
        <w:rPr>
          <w:rFonts w:ascii="Tahoma" w:hAnsi="Tahoma" w:cs="Tahoma"/>
          <w:b/>
        </w:rPr>
        <w:t>Μεθοδολογία Υλοποίησης – Ποιότητα Υπηρεσιών</w:t>
      </w:r>
      <w:r w:rsidRPr="00ED47EF">
        <w:rPr>
          <w:rFonts w:ascii="Tahoma" w:hAnsi="Tahoma" w:cs="Tahoma"/>
        </w:rPr>
        <w:t>: Περιγραφή –</w:t>
      </w:r>
      <w:r w:rsidR="00225950">
        <w:rPr>
          <w:rFonts w:ascii="Tahoma" w:hAnsi="Tahoma" w:cs="Tahoma"/>
        </w:rPr>
        <w:t xml:space="preserve"> ανάλυση εργασιών και παραδοτέα.</w:t>
      </w:r>
    </w:p>
    <w:p w14:paraId="078CA7F1" w14:textId="71F8F49A" w:rsidR="009D53DA" w:rsidRPr="00ED47EF" w:rsidRDefault="009C3337" w:rsidP="009A2048">
      <w:pPr>
        <w:pStyle w:val="normalwithoutspacing"/>
        <w:numPr>
          <w:ilvl w:val="0"/>
          <w:numId w:val="22"/>
        </w:numPr>
        <w:ind w:left="426"/>
        <w:rPr>
          <w:rFonts w:ascii="Tahoma" w:hAnsi="Tahoma" w:cs="Tahoma"/>
          <w:bCs/>
        </w:rPr>
      </w:pPr>
      <w:r>
        <w:rPr>
          <w:rFonts w:ascii="Tahoma" w:hAnsi="Tahoma" w:cs="Tahoma"/>
          <w:b/>
        </w:rPr>
        <w:t xml:space="preserve">Σχήμα </w:t>
      </w:r>
      <w:r w:rsidR="009D53DA" w:rsidRPr="00ED47EF">
        <w:rPr>
          <w:rFonts w:ascii="Tahoma" w:hAnsi="Tahoma" w:cs="Tahoma"/>
          <w:b/>
        </w:rPr>
        <w:t>Διοίκηση</w:t>
      </w:r>
      <w:r>
        <w:rPr>
          <w:rFonts w:ascii="Tahoma" w:hAnsi="Tahoma" w:cs="Tahoma"/>
          <w:b/>
        </w:rPr>
        <w:t>ς</w:t>
      </w:r>
      <w:r w:rsidR="009D53DA" w:rsidRPr="00ED47EF">
        <w:rPr>
          <w:rFonts w:ascii="Tahoma" w:hAnsi="Tahoma" w:cs="Tahoma"/>
          <w:b/>
        </w:rPr>
        <w:t xml:space="preserve"> Έργου: </w:t>
      </w:r>
      <w:r w:rsidR="009D53DA" w:rsidRPr="00ED47EF">
        <w:rPr>
          <w:rFonts w:ascii="Tahoma" w:hAnsi="Tahoma" w:cs="Tahoma"/>
          <w:bCs/>
        </w:rPr>
        <w:t>Περιγραφή της μεθοδολογίας διοίκησης της Εκτελεστικής Σύμβασης</w:t>
      </w:r>
      <w:r>
        <w:rPr>
          <w:rFonts w:ascii="Tahoma" w:hAnsi="Tahoma" w:cs="Tahoma"/>
          <w:bCs/>
        </w:rPr>
        <w:t xml:space="preserve">, </w:t>
      </w:r>
      <w:r w:rsidRPr="009C3337">
        <w:rPr>
          <w:rFonts w:ascii="Tahoma" w:hAnsi="Tahoma" w:cs="Tahoma"/>
          <w:bCs/>
        </w:rPr>
        <w:t>το σχήμα διοίκησης, το προσωπικό που θα δια</w:t>
      </w:r>
      <w:r>
        <w:rPr>
          <w:rFonts w:ascii="Tahoma" w:hAnsi="Tahoma" w:cs="Tahoma"/>
          <w:bCs/>
        </w:rPr>
        <w:t>τεθεί</w:t>
      </w:r>
      <w:r w:rsidRPr="009C3337">
        <w:rPr>
          <w:rFonts w:ascii="Tahoma" w:hAnsi="Tahoma" w:cs="Tahoma"/>
          <w:bCs/>
        </w:rPr>
        <w:t xml:space="preserve"> για τη διοίκηση και υλοποίηση του </w:t>
      </w:r>
      <w:proofErr w:type="spellStart"/>
      <w:r>
        <w:rPr>
          <w:rFonts w:ascii="Tahoma" w:hAnsi="Tahoma" w:cs="Tahoma"/>
          <w:bCs/>
        </w:rPr>
        <w:t>Υποέρ</w:t>
      </w:r>
      <w:r w:rsidRPr="009C3337">
        <w:rPr>
          <w:rFonts w:ascii="Tahoma" w:hAnsi="Tahoma" w:cs="Tahoma"/>
          <w:bCs/>
        </w:rPr>
        <w:t>γου</w:t>
      </w:r>
      <w:proofErr w:type="spellEnd"/>
      <w:r w:rsidRPr="009C3337">
        <w:rPr>
          <w:rFonts w:ascii="Tahoma" w:hAnsi="Tahoma" w:cs="Tahoma"/>
          <w:bCs/>
        </w:rPr>
        <w:t>, το γνωστικό αντικείμενο που θα καλύψ</w:t>
      </w:r>
      <w:r>
        <w:rPr>
          <w:rFonts w:ascii="Tahoma" w:hAnsi="Tahoma" w:cs="Tahoma"/>
          <w:bCs/>
        </w:rPr>
        <w:t>ει</w:t>
      </w:r>
      <w:r w:rsidRPr="009C3337">
        <w:rPr>
          <w:rFonts w:ascii="Tahoma" w:hAnsi="Tahoma" w:cs="Tahoma"/>
          <w:bCs/>
        </w:rPr>
        <w:t xml:space="preserve">, καθώς και </w:t>
      </w:r>
      <w:r>
        <w:rPr>
          <w:rFonts w:ascii="Tahoma" w:hAnsi="Tahoma" w:cs="Tahoma"/>
          <w:bCs/>
        </w:rPr>
        <w:t xml:space="preserve">ο </w:t>
      </w:r>
      <w:r w:rsidRPr="009C3337">
        <w:rPr>
          <w:rFonts w:ascii="Tahoma" w:hAnsi="Tahoma" w:cs="Tahoma"/>
          <w:bCs/>
        </w:rPr>
        <w:t>χρόνο</w:t>
      </w:r>
      <w:r>
        <w:rPr>
          <w:rFonts w:ascii="Tahoma" w:hAnsi="Tahoma" w:cs="Tahoma"/>
          <w:bCs/>
        </w:rPr>
        <w:t>ς</w:t>
      </w:r>
      <w:r w:rsidRPr="009C3337">
        <w:rPr>
          <w:rFonts w:ascii="Tahoma" w:hAnsi="Tahoma" w:cs="Tahoma"/>
          <w:bCs/>
        </w:rPr>
        <w:t xml:space="preserve"> απασχόλησής του ανά Φάση του </w:t>
      </w:r>
      <w:proofErr w:type="spellStart"/>
      <w:r>
        <w:rPr>
          <w:rFonts w:ascii="Tahoma" w:hAnsi="Tahoma" w:cs="Tahoma"/>
          <w:bCs/>
        </w:rPr>
        <w:t>Υποέ</w:t>
      </w:r>
      <w:r w:rsidRPr="009C3337">
        <w:rPr>
          <w:rFonts w:ascii="Tahoma" w:hAnsi="Tahoma" w:cs="Tahoma"/>
          <w:bCs/>
        </w:rPr>
        <w:t>ργου</w:t>
      </w:r>
      <w:proofErr w:type="spellEnd"/>
      <w:r w:rsidRPr="009C3337">
        <w:rPr>
          <w:rFonts w:ascii="Tahoma" w:hAnsi="Tahoma" w:cs="Tahoma"/>
          <w:bCs/>
        </w:rPr>
        <w:t>.</w:t>
      </w:r>
    </w:p>
    <w:p w14:paraId="184011F7" w14:textId="05EE7B03" w:rsidR="008723AC" w:rsidRPr="00ED47EF" w:rsidRDefault="008723AC" w:rsidP="009A2048">
      <w:pPr>
        <w:numPr>
          <w:ilvl w:val="0"/>
          <w:numId w:val="22"/>
        </w:numPr>
        <w:suppressAutoHyphens/>
        <w:ind w:left="426"/>
        <w:rPr>
          <w:rFonts w:cs="Tahoma"/>
        </w:rPr>
      </w:pPr>
      <w:r w:rsidRPr="00ED47EF">
        <w:rPr>
          <w:rFonts w:cs="Tahoma"/>
          <w:b/>
        </w:rPr>
        <w:lastRenderedPageBreak/>
        <w:t>Ομάδα Έργου</w:t>
      </w:r>
      <w:r w:rsidRPr="00ED47EF">
        <w:rPr>
          <w:rFonts w:cs="Tahoma"/>
        </w:rPr>
        <w:t xml:space="preserve">: Οργάνωση </w:t>
      </w:r>
      <w:r w:rsidRPr="00ED47EF">
        <w:rPr>
          <w:rFonts w:cs="Tahoma"/>
          <w:iCs/>
          <w:szCs w:val="22"/>
        </w:rPr>
        <w:t>και συγκρότηση της Ομάδας Έργου</w:t>
      </w:r>
      <w:r w:rsidRPr="00ED47EF">
        <w:rPr>
          <w:rFonts w:cs="Tahoma"/>
        </w:rPr>
        <w:t xml:space="preserve">. </w:t>
      </w:r>
      <w:r w:rsidRPr="00ED47EF">
        <w:rPr>
          <w:szCs w:val="22"/>
        </w:rPr>
        <w:t>Προσόντα, Εμπειρία και Τεχνογνωσία των στελεχών της Ομάδας Έργου της Εκτελεστικής Σύμβασης σε σχέση με τις ιδιαίτερες απαιτήσεις της σχετικής Πρόσκλησης</w:t>
      </w:r>
      <w:r w:rsidR="00225950">
        <w:rPr>
          <w:szCs w:val="22"/>
        </w:rPr>
        <w:t>.</w:t>
      </w:r>
    </w:p>
    <w:p w14:paraId="6CFDF7D6" w14:textId="28F1E860" w:rsidR="008723AC" w:rsidRPr="00ED47EF" w:rsidRDefault="008723AC" w:rsidP="009A2048">
      <w:pPr>
        <w:pStyle w:val="normalwithoutspacing"/>
        <w:numPr>
          <w:ilvl w:val="0"/>
          <w:numId w:val="22"/>
        </w:numPr>
        <w:ind w:left="426"/>
        <w:rPr>
          <w:rFonts w:ascii="Tahoma" w:hAnsi="Tahoma" w:cs="Tahoma"/>
        </w:rPr>
      </w:pPr>
      <w:r w:rsidRPr="00ED47EF">
        <w:rPr>
          <w:rFonts w:ascii="Tahoma" w:hAnsi="Tahoma" w:cs="Tahoma"/>
          <w:b/>
        </w:rPr>
        <w:t xml:space="preserve">Διασφάλιση ποιότητας: </w:t>
      </w:r>
      <w:r w:rsidRPr="00ED47EF">
        <w:rPr>
          <w:rFonts w:ascii="Tahoma" w:hAnsi="Tahoma" w:cs="Tahoma"/>
        </w:rPr>
        <w:t xml:space="preserve">Περιγραφή της μεθοδολογίας διασφάλισης ποιότητας και των συγκεκριμένων μέτρων για τα αναμενόμενα παραδοτέα της </w:t>
      </w:r>
      <w:r w:rsidR="009D53DA" w:rsidRPr="00ED47EF">
        <w:rPr>
          <w:rFonts w:ascii="Tahoma" w:hAnsi="Tahoma" w:cs="Tahoma"/>
        </w:rPr>
        <w:t>Εκτελεστικής Σύμβασης</w:t>
      </w:r>
      <w:r w:rsidRPr="00ED47EF">
        <w:rPr>
          <w:rFonts w:ascii="Tahoma" w:hAnsi="Tahoma" w:cs="Tahoma"/>
        </w:rPr>
        <w:t xml:space="preserve">, </w:t>
      </w:r>
      <w:r w:rsidR="004807DF" w:rsidRPr="00ED47EF">
        <w:rPr>
          <w:rFonts w:ascii="Tahoma" w:hAnsi="Tahoma" w:cs="Tahoma"/>
        </w:rPr>
        <w:t xml:space="preserve">προσαρμοσμένα </w:t>
      </w:r>
      <w:r w:rsidRPr="00ED47EF">
        <w:rPr>
          <w:rFonts w:ascii="Tahoma" w:hAnsi="Tahoma" w:cs="Tahoma"/>
        </w:rPr>
        <w:t>ανάλογα  με τη φύση των εργασιών ή παραδοτέων</w:t>
      </w:r>
      <w:r w:rsidR="00225950">
        <w:rPr>
          <w:rFonts w:ascii="Tahoma" w:hAnsi="Tahoma" w:cs="Tahoma"/>
        </w:rPr>
        <w:t>.</w:t>
      </w:r>
    </w:p>
    <w:p w14:paraId="6619B50A" w14:textId="77777777" w:rsidR="008723AC" w:rsidRPr="00ED47EF" w:rsidRDefault="008723AC" w:rsidP="009A2048">
      <w:pPr>
        <w:pStyle w:val="normalwithoutspacing"/>
        <w:numPr>
          <w:ilvl w:val="0"/>
          <w:numId w:val="22"/>
        </w:numPr>
        <w:ind w:left="426"/>
        <w:rPr>
          <w:rFonts w:ascii="Tahoma" w:hAnsi="Tahoma" w:cs="Tahoma"/>
        </w:rPr>
      </w:pPr>
      <w:r w:rsidRPr="00ED47EF">
        <w:rPr>
          <w:rFonts w:ascii="Tahoma" w:hAnsi="Tahoma" w:cs="Tahoma"/>
          <w:b/>
        </w:rPr>
        <w:t>Παραρτήματα</w:t>
      </w:r>
    </w:p>
    <w:p w14:paraId="45352DC3" w14:textId="20155254" w:rsidR="008723AC" w:rsidRPr="00ED47EF" w:rsidRDefault="008723AC" w:rsidP="00EC734B">
      <w:pPr>
        <w:pStyle w:val="normalwithoutspacing"/>
        <w:spacing w:before="120"/>
        <w:rPr>
          <w:rFonts w:ascii="Tahoma" w:hAnsi="Tahoma" w:cs="Tahoma"/>
        </w:rPr>
      </w:pPr>
      <w:r w:rsidRPr="00ED47EF">
        <w:rPr>
          <w:rFonts w:ascii="Tahoma" w:hAnsi="Tahoma" w:cs="Tahoma"/>
        </w:rPr>
        <w:t xml:space="preserve">Τα παραπάνω στοιχεία της Τεχνικής προσφοράς του υποψηφίου </w:t>
      </w:r>
      <w:r w:rsidR="00225950">
        <w:rPr>
          <w:rFonts w:ascii="Tahoma" w:hAnsi="Tahoma" w:cs="Tahoma"/>
          <w:b/>
          <w:u w:val="single"/>
        </w:rPr>
        <w:t>δεν πρέπει να ξεπερνούν</w:t>
      </w:r>
      <w:r w:rsidRPr="00ED47EF">
        <w:rPr>
          <w:rFonts w:ascii="Tahoma" w:hAnsi="Tahoma" w:cs="Tahoma"/>
          <w:b/>
          <w:u w:val="single"/>
        </w:rPr>
        <w:t xml:space="preserve"> τις 100 σελίδες</w:t>
      </w:r>
      <w:r w:rsidRPr="00ED47EF">
        <w:rPr>
          <w:rFonts w:ascii="Tahoma" w:hAnsi="Tahoma" w:cs="Tahoma"/>
        </w:rPr>
        <w:t xml:space="preserve"> (πλέον τυχόν παραρτημάτων, εξώφυλλων, πίνακα περιεχομένων), με μέγεθος γραμματοσειράς ≥ 11 </w:t>
      </w:r>
      <w:r w:rsidRPr="00ED47EF">
        <w:rPr>
          <w:rFonts w:ascii="Tahoma" w:hAnsi="Tahoma" w:cs="Tahoma"/>
          <w:lang w:val="en-US"/>
        </w:rPr>
        <w:t>points</w:t>
      </w:r>
      <w:r w:rsidRPr="00ED47EF">
        <w:rPr>
          <w:rFonts w:ascii="Tahoma" w:hAnsi="Tahoma" w:cs="Tahoma"/>
        </w:rPr>
        <w:t xml:space="preserve">, περιθώριο από τα άκρα ≥ 2,5cm και </w:t>
      </w:r>
      <w:r w:rsidRPr="00ED47EF">
        <w:rPr>
          <w:rFonts w:ascii="Tahoma" w:hAnsi="Tahoma" w:cs="Tahoma"/>
          <w:lang w:val="en-US"/>
        </w:rPr>
        <w:t>spacing</w:t>
      </w:r>
      <w:r w:rsidRPr="00ED47EF">
        <w:rPr>
          <w:rFonts w:ascii="Tahoma" w:hAnsi="Tahoma" w:cs="Tahoma"/>
        </w:rPr>
        <w:t xml:space="preserve"> ≥ 1. </w:t>
      </w:r>
      <w:r w:rsidRPr="00ED47EF">
        <w:rPr>
          <w:rFonts w:ascii="Tahoma" w:hAnsi="Tahoma" w:cs="Tahoma"/>
          <w:b/>
        </w:rPr>
        <w:t>Σελίδες πέραν του ορίου αυτού δε θα λαμβάνονται υπόψη στην αξιολόγηση</w:t>
      </w:r>
      <w:r w:rsidRPr="00ED47EF">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24295BA6" w14:textId="5CF53AA2" w:rsidR="008723AC" w:rsidRDefault="008723AC" w:rsidP="008723AC">
      <w:pPr>
        <w:pStyle w:val="normalwithoutspacing"/>
        <w:rPr>
          <w:rFonts w:ascii="Tahoma" w:hAnsi="Tahoma" w:cs="Tahoma"/>
        </w:rPr>
      </w:pPr>
      <w:r w:rsidRPr="00ED47EF">
        <w:rPr>
          <w:rFonts w:ascii="Tahoma" w:hAnsi="Tahoma" w:cs="Tahoma"/>
        </w:rPr>
        <w:t xml:space="preserve">Τα </w:t>
      </w:r>
      <w:proofErr w:type="spellStart"/>
      <w:r w:rsidRPr="00ED47EF">
        <w:rPr>
          <w:rFonts w:ascii="Tahoma" w:hAnsi="Tahoma" w:cs="Tahoma"/>
        </w:rPr>
        <w:t>CVs</w:t>
      </w:r>
      <w:proofErr w:type="spellEnd"/>
      <w:r w:rsidRPr="00ED47EF">
        <w:rPr>
          <w:rFonts w:ascii="Tahoma" w:hAnsi="Tahoma" w:cs="Tahoma"/>
        </w:rPr>
        <w:t xml:space="preserve"> παρατίθενται σε Παράρτημα. Τυχόν πρόσθετες πληροφορίες (π.χ. τεχνικά φυλλάδια, τυποποιημένες μεθοδολογίες </w:t>
      </w:r>
      <w:proofErr w:type="spellStart"/>
      <w:r w:rsidRPr="00ED47EF">
        <w:rPr>
          <w:rFonts w:ascii="Tahoma" w:hAnsi="Tahoma" w:cs="Tahoma"/>
        </w:rPr>
        <w:t>κλπ</w:t>
      </w:r>
      <w:proofErr w:type="spellEnd"/>
      <w:r w:rsidRPr="00ED47EF">
        <w:rPr>
          <w:rFonts w:ascii="Tahoma" w:hAnsi="Tahoma" w:cs="Tahoma"/>
        </w:rPr>
        <w:t>), και εφόσον κρίνονται απαραίτητες, μπορούν να παρατίθενται σε επόμενα παραρτήματα.</w:t>
      </w:r>
    </w:p>
    <w:p w14:paraId="080D8778" w14:textId="77777777" w:rsidR="008723AC" w:rsidRPr="008723AC" w:rsidRDefault="008723AC" w:rsidP="008723AC"/>
    <w:p w14:paraId="04AFFC67" w14:textId="65BADB00" w:rsidR="00D17751" w:rsidRPr="00D17751" w:rsidRDefault="00D17751">
      <w:pPr>
        <w:rPr>
          <w:rFonts w:cs="Tahoma"/>
        </w:rPr>
      </w:pPr>
    </w:p>
    <w:p w14:paraId="6AC58395" w14:textId="3A6B0EDE" w:rsidR="00DD4E4D" w:rsidRDefault="00DD4E4D" w:rsidP="00DD52B1">
      <w:pPr>
        <w:pStyle w:val="40"/>
        <w:tabs>
          <w:tab w:val="clear" w:pos="3142"/>
          <w:tab w:val="num" w:pos="3240"/>
        </w:tabs>
        <w:spacing w:before="0" w:after="120"/>
        <w:ind w:left="2664" w:hanging="963"/>
        <w:rPr>
          <w:rFonts w:cs="Tahoma"/>
        </w:rPr>
      </w:pPr>
      <w:bookmarkStart w:id="436" w:name="_Toc25743310"/>
      <w:bookmarkStart w:id="437" w:name="_Ref42416597"/>
      <w:bookmarkStart w:id="438" w:name="_Ref42416629"/>
      <w:bookmarkStart w:id="439" w:name="_Toc43634781"/>
      <w:bookmarkStart w:id="440" w:name="_Toc44821161"/>
      <w:bookmarkStart w:id="441" w:name="_Toc48552953"/>
      <w:bookmarkStart w:id="442" w:name="_Ref49072495"/>
      <w:bookmarkStart w:id="443" w:name="_Toc49074399"/>
      <w:bookmarkStart w:id="444" w:name="_Ref54164378"/>
      <w:bookmarkStart w:id="445" w:name="_Ref54164379"/>
      <w:bookmarkStart w:id="446" w:name="_Ref273967625"/>
      <w:bookmarkStart w:id="447" w:name="_Toc99633531"/>
      <w:r w:rsidRPr="002C5105">
        <w:rPr>
          <w:rFonts w:cs="Tahoma"/>
        </w:rPr>
        <w:t xml:space="preserve">Περιεχόμενα </w:t>
      </w:r>
      <w:r w:rsidR="000B188A" w:rsidRPr="002C5105">
        <w:rPr>
          <w:rFonts w:cs="Tahoma"/>
        </w:rPr>
        <w:t>Φακέλου «Οικονομική Προσφορά»</w:t>
      </w:r>
      <w:bookmarkEnd w:id="436"/>
      <w:bookmarkEnd w:id="437"/>
      <w:bookmarkEnd w:id="438"/>
      <w:bookmarkEnd w:id="439"/>
      <w:bookmarkEnd w:id="440"/>
      <w:bookmarkEnd w:id="441"/>
      <w:bookmarkEnd w:id="442"/>
      <w:bookmarkEnd w:id="443"/>
      <w:bookmarkEnd w:id="444"/>
      <w:bookmarkEnd w:id="445"/>
      <w:bookmarkEnd w:id="446"/>
      <w:bookmarkEnd w:id="447"/>
    </w:p>
    <w:p w14:paraId="186EBE6B" w14:textId="66E11DDD" w:rsidR="00AB1079" w:rsidRDefault="004222AD" w:rsidP="00387842">
      <w:pPr>
        <w:rPr>
          <w:rFonts w:cs="Tahoma"/>
        </w:rPr>
      </w:pPr>
      <w:r w:rsidRPr="004222AD">
        <w:rPr>
          <w:rFonts w:cs="Tahoma"/>
        </w:rPr>
        <w:t>Ο φάκελος «ΟΙΚΟΝΟΜΙΚΗ ΠΡΟΣΦΟΡΑ» τον οποίο θα υποβάλει ο Αντισυμβαλλόμενος πρέπει να περιέχει, συμπληρωμένο τον Πίνακα Οικονομικής Προσφοράς (βλ. C.2</w:t>
      </w:r>
      <w:r w:rsidR="00387842">
        <w:rPr>
          <w:rFonts w:cs="Tahoma"/>
        </w:rPr>
        <w:t xml:space="preserve"> </w:t>
      </w:r>
      <w:r w:rsidR="00387842">
        <w:rPr>
          <w:rFonts w:cs="Tahoma"/>
        </w:rPr>
        <w:fldChar w:fldCharType="begin"/>
      </w:r>
      <w:r w:rsidR="00387842">
        <w:rPr>
          <w:rFonts w:cs="Tahoma"/>
        </w:rPr>
        <w:instrText xml:space="preserve"> REF _Ref54163609 \h </w:instrText>
      </w:r>
      <w:r w:rsidR="00387842">
        <w:rPr>
          <w:rFonts w:cs="Tahoma"/>
        </w:rPr>
      </w:r>
      <w:r w:rsidR="00387842">
        <w:rPr>
          <w:rFonts w:cs="Tahoma"/>
        </w:rPr>
        <w:fldChar w:fldCharType="separate"/>
      </w:r>
      <w:r w:rsidR="007C283F" w:rsidRPr="00DB1376">
        <w:rPr>
          <w:rFonts w:cs="Tahoma"/>
        </w:rPr>
        <w:t>ΠΑΡΑΡΤΗΜΑ: ΠΙΝΑΚΕΣ ΟΙΚΟΝΟΜΙΚΗΣ ΠΡΟΣΦΟΡΑΣ</w:t>
      </w:r>
      <w:r w:rsidR="00387842">
        <w:rPr>
          <w:rFonts w:cs="Tahoma"/>
        </w:rPr>
        <w:fldChar w:fldCharType="end"/>
      </w:r>
      <w:r w:rsidRPr="004222AD">
        <w:rPr>
          <w:rFonts w:cs="Tahoma"/>
        </w:rPr>
        <w:t>), ο οποίος υποβάλλεται ηλεκτρονικά σε μορφή αρχείου .</w:t>
      </w:r>
      <w:proofErr w:type="spellStart"/>
      <w:r w:rsidRPr="004222AD">
        <w:rPr>
          <w:rFonts w:cs="Tahoma"/>
        </w:rPr>
        <w:t>pdf</w:t>
      </w:r>
      <w:proofErr w:type="spellEnd"/>
      <w:r w:rsidRPr="004222AD">
        <w:rPr>
          <w:rFonts w:cs="Tahoma"/>
        </w:rPr>
        <w:t xml:space="preserve"> ψηφιακά υπογεγραμμένος</w:t>
      </w:r>
      <w:r w:rsidR="00387842">
        <w:rPr>
          <w:rFonts w:cs="Tahoma"/>
        </w:rPr>
        <w:t>.</w:t>
      </w:r>
    </w:p>
    <w:p w14:paraId="7380A3A4" w14:textId="6B0AEB4B" w:rsidR="004600A6" w:rsidRPr="00BF4414" w:rsidRDefault="004600A6" w:rsidP="00775C0A">
      <w:pPr>
        <w:pStyle w:val="Normal20"/>
        <w:rPr>
          <w:rFonts w:ascii="Tahoma" w:hAnsi="Tahoma" w:cs="Tahoma"/>
          <w:lang w:eastAsia="el-GR"/>
        </w:rPr>
      </w:pPr>
      <w:r w:rsidRPr="00BF4414">
        <w:rPr>
          <w:rFonts w:ascii="Tahoma" w:hAnsi="Tahoma" w:cs="Tahoma"/>
          <w:lang w:eastAsia="el-GR"/>
        </w:rPr>
        <w:t xml:space="preserve">Επιπλέον στην οικονομική προσφορά συμπληρώνεται και ο χρόνος ισχύος της προσφοράς σύμφωνα με τις απαιτήσεις της παρ. </w:t>
      </w:r>
      <w:r>
        <w:rPr>
          <w:rFonts w:ascii="Tahoma" w:hAnsi="Tahoma" w:cs="Tahoma"/>
          <w:lang w:eastAsia="el-GR"/>
        </w:rPr>
        <w:fldChar w:fldCharType="begin"/>
      </w:r>
      <w:r>
        <w:rPr>
          <w:rFonts w:ascii="Tahoma" w:hAnsi="Tahoma" w:cs="Tahoma"/>
          <w:lang w:eastAsia="el-GR"/>
        </w:rPr>
        <w:instrText xml:space="preserve"> REF _Ref85540315 \r \h </w:instrText>
      </w:r>
      <w:r>
        <w:rPr>
          <w:rFonts w:ascii="Tahoma" w:hAnsi="Tahoma" w:cs="Tahoma"/>
          <w:lang w:eastAsia="el-GR"/>
        </w:rPr>
      </w:r>
      <w:r>
        <w:rPr>
          <w:rFonts w:ascii="Tahoma" w:hAnsi="Tahoma" w:cs="Tahoma"/>
          <w:lang w:eastAsia="el-GR"/>
        </w:rPr>
        <w:fldChar w:fldCharType="separate"/>
      </w:r>
      <w:r w:rsidR="007C283F">
        <w:rPr>
          <w:rFonts w:ascii="Tahoma" w:hAnsi="Tahoma" w:cs="Tahoma"/>
          <w:lang w:eastAsia="el-GR"/>
        </w:rPr>
        <w:t>B.4.3</w:t>
      </w:r>
      <w:r>
        <w:rPr>
          <w:rFonts w:ascii="Tahoma" w:hAnsi="Tahoma" w:cs="Tahoma"/>
          <w:lang w:eastAsia="el-GR"/>
        </w:rPr>
        <w:fldChar w:fldCharType="end"/>
      </w:r>
      <w:r>
        <w:rPr>
          <w:rFonts w:ascii="Tahoma" w:hAnsi="Tahoma" w:cs="Tahoma"/>
          <w:lang w:eastAsia="el-GR"/>
        </w:rPr>
        <w:t xml:space="preserve"> </w:t>
      </w:r>
      <w:r w:rsidR="00775C0A">
        <w:rPr>
          <w:rFonts w:ascii="Tahoma" w:hAnsi="Tahoma" w:cs="Tahoma"/>
          <w:lang w:eastAsia="el-GR"/>
        </w:rPr>
        <w:t>Ι</w:t>
      </w:r>
      <w:r w:rsidRPr="004600A6">
        <w:rPr>
          <w:rFonts w:ascii="Tahoma" w:hAnsi="Tahoma" w:cs="Tahoma"/>
          <w:lang w:eastAsia="el-GR"/>
        </w:rPr>
        <w:t>σχύς προσφορών</w:t>
      </w:r>
    </w:p>
    <w:p w14:paraId="505DF51E" w14:textId="0295B646"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w:t>
      </w:r>
      <w:r>
        <w:rPr>
          <w:rFonts w:ascii="Tahoma" w:hAnsi="Tahoma" w:cs="Tahoma"/>
          <w:lang w:eastAsia="el-GR"/>
        </w:rPr>
        <w:t>παρούσας</w:t>
      </w:r>
      <w:r w:rsidRPr="00B46550">
        <w:rPr>
          <w:rFonts w:ascii="Tahoma" w:hAnsi="Tahoma" w:cs="Tahoma"/>
          <w:lang w:eastAsia="el-GR"/>
        </w:rPr>
        <w:t>.</w:t>
      </w:r>
    </w:p>
    <w:p w14:paraId="3F916D38" w14:textId="77777777" w:rsidR="00B46550" w:rsidRPr="00B46550" w:rsidRDefault="00B46550" w:rsidP="00B46550">
      <w:pPr>
        <w:pStyle w:val="Normal20"/>
        <w:rPr>
          <w:rFonts w:ascii="Tahoma" w:hAnsi="Tahoma" w:cs="Tahoma"/>
          <w:lang w:eastAsia="el-GR"/>
        </w:rPr>
      </w:pPr>
      <w:r w:rsidRPr="00B46550">
        <w:rPr>
          <w:rFonts w:ascii="Tahoma" w:hAnsi="Tahoma" w:cs="Tahoma"/>
          <w:lang w:eastAsia="el-GR"/>
        </w:rPr>
        <w:t>Οι υπέρ τρίτων κρατήσεις υπόκεινται στο εκάστοτε ισχύον αναλογικό τέλος χαρτοσήμου 3% και στην επ’ αυτού εισφορά υπέρ ΟΓΑ 20%.</w:t>
      </w:r>
    </w:p>
    <w:p w14:paraId="4917D7B5" w14:textId="77777777"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Επισημαίνεται ότι το εκάστοτε ποσοστό Φ.Π.Α. επί τοις εκατό, της ανωτέρω τιμής θα υπολογίζεται αυτόματα από το σύστημα. </w:t>
      </w:r>
    </w:p>
    <w:p w14:paraId="32BB16D8" w14:textId="339BBE60"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Οι προσφερόμενες τιμές είναι σταθερές καθ’ όλη τη διάρκεια της </w:t>
      </w:r>
      <w:r>
        <w:rPr>
          <w:rFonts w:ascii="Tahoma" w:hAnsi="Tahoma" w:cs="Tahoma"/>
          <w:lang w:eastAsia="el-GR"/>
        </w:rPr>
        <w:t>εκτελεστικής σύμβασης</w:t>
      </w:r>
      <w:r w:rsidRPr="00B46550">
        <w:rPr>
          <w:rFonts w:ascii="Tahoma" w:hAnsi="Tahoma" w:cs="Tahoma"/>
          <w:lang w:eastAsia="el-GR"/>
        </w:rPr>
        <w:t xml:space="preserve"> και δεν αναπροσαρμόζονται.</w:t>
      </w:r>
    </w:p>
    <w:p w14:paraId="6818C9B2" w14:textId="4E681903" w:rsidR="00387842" w:rsidRPr="00BF4414" w:rsidRDefault="00B46550" w:rsidP="00B46550">
      <w:pPr>
        <w:pStyle w:val="Normal20"/>
        <w:rPr>
          <w:rFonts w:ascii="Tahoma" w:hAnsi="Tahoma" w:cs="Tahoma"/>
          <w:lang w:eastAsia="el-GR"/>
        </w:rPr>
      </w:pPr>
      <w:r w:rsidRPr="00B46550">
        <w:rPr>
          <w:rFonts w:ascii="Tahoma" w:hAnsi="Tahoma" w:cs="Tahoma"/>
          <w:lang w:eastAsia="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p>
    <w:p w14:paraId="6D88E171" w14:textId="450807D9" w:rsidR="00AD032A" w:rsidRPr="004222AD" w:rsidRDefault="00AD032A" w:rsidP="006C4572">
      <w:pPr>
        <w:rPr>
          <w:rFonts w:cs="Tahoma"/>
        </w:rPr>
      </w:pPr>
    </w:p>
    <w:p w14:paraId="16382FFA" w14:textId="2C56AF5E" w:rsidR="00210B9A" w:rsidRPr="002C5105" w:rsidRDefault="00210B9A" w:rsidP="00210B9A">
      <w:pPr>
        <w:pStyle w:val="40"/>
        <w:spacing w:before="0" w:after="120"/>
        <w:rPr>
          <w:rFonts w:cs="Tahoma"/>
        </w:rPr>
      </w:pPr>
      <w:bookmarkStart w:id="448" w:name="_Toc289170964"/>
      <w:bookmarkStart w:id="449" w:name="_Toc299128298"/>
      <w:bookmarkStart w:id="450" w:name="_Toc311804166"/>
      <w:bookmarkStart w:id="451" w:name="_Ref320100078"/>
      <w:bookmarkStart w:id="452" w:name="_Toc321863888"/>
      <w:bookmarkStart w:id="453" w:name="_Toc323133737"/>
      <w:bookmarkStart w:id="454" w:name="_Toc323134033"/>
      <w:bookmarkStart w:id="455" w:name="_Toc328381011"/>
      <w:bookmarkStart w:id="456" w:name="_Toc328652681"/>
      <w:bookmarkStart w:id="457" w:name="_Toc328746610"/>
      <w:bookmarkStart w:id="458" w:name="_Ref387412697"/>
      <w:bookmarkStart w:id="459" w:name="_Toc400107071"/>
      <w:bookmarkStart w:id="460" w:name="_Ref85632012"/>
      <w:bookmarkStart w:id="461" w:name="_Toc99633532"/>
      <w:bookmarkStart w:id="462" w:name="_Toc7935614"/>
      <w:bookmarkStart w:id="463" w:name="_Toc8643992"/>
      <w:bookmarkStart w:id="464" w:name="_Toc9048162"/>
      <w:bookmarkStart w:id="465" w:name="_Toc9048823"/>
      <w:bookmarkStart w:id="466" w:name="_Toc9048950"/>
      <w:bookmarkStart w:id="467" w:name="_Toc9049517"/>
      <w:bookmarkStart w:id="468" w:name="_Toc9050789"/>
      <w:bookmarkStart w:id="469" w:name="_Toc16061702"/>
      <w:bookmarkStart w:id="470" w:name="_Toc25743311"/>
      <w:bookmarkStart w:id="471" w:name="_Toc43634782"/>
      <w:bookmarkStart w:id="472" w:name="_Toc44821162"/>
      <w:bookmarkStart w:id="473" w:name="_Toc48552954"/>
      <w:bookmarkStart w:id="474" w:name="_Toc49074400"/>
      <w:bookmarkStart w:id="475" w:name="_Toc62559057"/>
      <w:r w:rsidRPr="002C5105">
        <w:rPr>
          <w:rFonts w:cs="Tahoma"/>
        </w:rPr>
        <w:t>Περιεχόμενα Φακέλου «</w:t>
      </w:r>
      <w:r w:rsidR="00A13997" w:rsidRPr="00A13997">
        <w:rPr>
          <w:rFonts w:cs="Tahoma"/>
        </w:rPr>
        <w:t>προσωρινού αναδόχου εκτελεστικής σύμβασης</w:t>
      </w:r>
      <w:r w:rsidRPr="002C5105">
        <w:rPr>
          <w:rFonts w:cs="Tahoma"/>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5B576F1C" w14:textId="235303D2" w:rsidR="00C30816" w:rsidRDefault="00210B9A" w:rsidP="00C30816">
      <w:r w:rsidRPr="001204E1">
        <w:t xml:space="preserve">Ο φάκελος «ΔΙΚΑΙΟΛΟΓΗΤΙΚΑ </w:t>
      </w:r>
      <w:r w:rsidR="00A13997">
        <w:t>ΠΡΟΣΩΡΙΝΟΥ ΑΝΑΔΟΧΟΥ</w:t>
      </w:r>
      <w:r w:rsidRPr="001204E1">
        <w:t xml:space="preserve">», που θα υποβάλει ο </w:t>
      </w:r>
      <w:r w:rsidR="00A13997">
        <w:rPr>
          <w:rFonts w:cs="Tahoma"/>
        </w:rPr>
        <w:t>Αντισυμβαλλόμενος</w:t>
      </w:r>
      <w:r w:rsidR="00A13997" w:rsidRPr="001204E1">
        <w:t xml:space="preserve"> </w:t>
      </w:r>
      <w:r w:rsidRPr="001204E1">
        <w:t xml:space="preserve">με τον οποίο πρόκειται να υπογραφεί η Εκτελεστική Σύμβαση, </w:t>
      </w:r>
      <w:r w:rsidRPr="008569EB">
        <w:t xml:space="preserve">πρέπει να περιέχει </w:t>
      </w:r>
      <w:r w:rsidR="003353AA" w:rsidRPr="008569EB">
        <w:rPr>
          <w:rFonts w:cs="Tahoma"/>
        </w:rPr>
        <w:t>ενημερωμένα τα</w:t>
      </w:r>
      <w:r w:rsidR="00C30816" w:rsidRPr="00ED5B05">
        <w:rPr>
          <w:rFonts w:cs="Tahoma"/>
        </w:rPr>
        <w:t xml:space="preserve"> </w:t>
      </w:r>
      <w:r w:rsidR="00C30816" w:rsidRPr="008569EB">
        <w:rPr>
          <w:rFonts w:cs="Tahoma"/>
        </w:rPr>
        <w:t xml:space="preserve">δικαιολογητικά </w:t>
      </w:r>
      <w:r w:rsidR="00C30816">
        <w:rPr>
          <w:rFonts w:cs="Tahoma"/>
        </w:rPr>
        <w:t>κατακύρωσης που προβλέπονται στο άρθρο 2.2.9.2 παρ. Β.1</w:t>
      </w:r>
      <w:r w:rsidR="004C6178" w:rsidRPr="0057282D">
        <w:rPr>
          <w:rFonts w:cs="Tahoma"/>
        </w:rPr>
        <w:t xml:space="preserve"> (</w:t>
      </w:r>
      <w:r w:rsidR="008269D0">
        <w:rPr>
          <w:rFonts w:cs="Tahoma"/>
          <w:color w:val="000000"/>
          <w:szCs w:val="22"/>
        </w:rPr>
        <w:t xml:space="preserve">εκτός των </w:t>
      </w:r>
      <w:r w:rsidR="004C6178" w:rsidRPr="00DF6A1E">
        <w:rPr>
          <w:rFonts w:cs="Tahoma"/>
          <w:color w:val="000000"/>
          <w:szCs w:val="22"/>
        </w:rPr>
        <w:t>δικαιολογητικ</w:t>
      </w:r>
      <w:r w:rsidR="008269D0">
        <w:rPr>
          <w:rFonts w:cs="Tahoma"/>
          <w:color w:val="000000"/>
          <w:szCs w:val="22"/>
        </w:rPr>
        <w:t>ών</w:t>
      </w:r>
      <w:r w:rsidR="004C6178" w:rsidRPr="00DF6A1E">
        <w:rPr>
          <w:rFonts w:cs="Tahoma"/>
          <w:color w:val="000000"/>
          <w:szCs w:val="22"/>
        </w:rPr>
        <w:t xml:space="preserve"> του σημείου Β1ε</w:t>
      </w:r>
      <w:r w:rsidR="004C6178" w:rsidRPr="0057282D">
        <w:rPr>
          <w:rFonts w:cs="Tahoma"/>
        </w:rPr>
        <w:t>)</w:t>
      </w:r>
      <w:r w:rsidR="00C30816">
        <w:rPr>
          <w:rFonts w:cs="Tahoma"/>
        </w:rPr>
        <w:t xml:space="preserve">, Β.2, Β.5, Β.6 και, αν συντρέχει περίπτωση, Β.7 και Β.8 της </w:t>
      </w:r>
      <w:r w:rsidR="00C30816">
        <w:rPr>
          <w:rFonts w:cs="Tahoma"/>
        </w:rPr>
        <w:lastRenderedPageBreak/>
        <w:t>διακήρυξης, τόσο για τον ίδιο όσο και για τον τρίτο οικονομικό φορέα, στις ικανότητες του οποίου στηρίχθηκε ο Αντισυμβαλλόμενος σύμφωνα με την αρχική του προσφορά</w:t>
      </w:r>
      <w:r w:rsidR="00C30816" w:rsidRPr="008569EB">
        <w:t>.</w:t>
      </w:r>
    </w:p>
    <w:p w14:paraId="444E7617" w14:textId="7021F917" w:rsidR="00C30816" w:rsidRDefault="00C30816" w:rsidP="00C30816">
      <w:r>
        <w:t xml:space="preserve">Εάν όλα ή ορισμένα από τα ως άνω δικαιολογητικά, που υποβλήθηκαν για τη σύναψη της Συμφωνίας – Πλαίσιο, εξακολουθούν να βρίσκονται σε ισχύ, ο Αντισυμβαλλόμενος, με τον οποίο πρόκειται να υπογραφεί η Εκτελεστική Σύμβαση, δεν είναι υποχρεωμένος να τα προσκομίσει εκ νέου, οφείλει, όμως, να το δηλώσει με υπεύθυνη δήλωση του ν. 1599/1986.  </w:t>
      </w:r>
    </w:p>
    <w:p w14:paraId="496A87E2" w14:textId="7B8A6102" w:rsidR="00130DE5" w:rsidRPr="0057282D" w:rsidRDefault="008269D0" w:rsidP="0057282D">
      <w:pPr>
        <w:rPr>
          <w:rFonts w:cs="Tahoma"/>
        </w:rPr>
      </w:pPr>
      <w:r w:rsidRPr="0057282D">
        <w:rPr>
          <w:rFonts w:cs="Tahoma"/>
        </w:rPr>
        <w:t>Δ</w:t>
      </w:r>
      <w:r w:rsidR="00130DE5" w:rsidRPr="0057282D">
        <w:rPr>
          <w:rFonts w:cs="Tahoma"/>
        </w:rPr>
        <w:t>εν απαιτείται να υποβληθούν ενημερωμένα τα δικαιολογητικά κατακύρωσης τρίτου οικονομικού φορέα στην ικανότητα του οποίου είχε στηριχθεί ο αντισυμβαλλόμενος της Συμφωνίας Πλαίσιο μόνο για την κάλυψη θέσης της Ομάδας Έργου και ο οποίος και δεν θα χρησιμοποιηθεί για την κάλυψη θέσης Ομάδας Έργου στο πλαίσιο της παρούσας Πρόσκλησης.</w:t>
      </w: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76" w:name="_Ref85540280"/>
      <w:bookmarkStart w:id="477" w:name="_Ref85540315"/>
      <w:bookmarkStart w:id="478" w:name="_Toc99633533"/>
      <w:r w:rsidRPr="004866D0">
        <w:t>Ισχύς Προσφορών</w:t>
      </w:r>
      <w:bookmarkEnd w:id="415"/>
      <w:bookmarkEnd w:id="416"/>
      <w:bookmarkEnd w:id="41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70E6B06D" w14:textId="797F853C"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7D2687">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50929EF8"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proofErr w:type="spellStart"/>
      <w:r w:rsidR="00F31EBD" w:rsidRPr="004866D0">
        <w:rPr>
          <w:rFonts w:cs="Tahoma"/>
          <w:b/>
        </w:rPr>
        <w:t>ΚτΠ</w:t>
      </w:r>
      <w:proofErr w:type="spellEnd"/>
      <w:r w:rsidR="00F31EBD" w:rsidRPr="004866D0">
        <w:rPr>
          <w:rFonts w:cs="Tahoma"/>
          <w:b/>
        </w:rPr>
        <w:t xml:space="preserve"> </w:t>
      </w:r>
      <w:r w:rsidR="00EE136A">
        <w:rPr>
          <w:rFonts w:cs="Tahoma"/>
          <w:b/>
          <w:lang w:val="en-US"/>
        </w:rPr>
        <w:t>M</w:t>
      </w:r>
      <w:r w:rsidR="00F31EBD" w:rsidRPr="004866D0">
        <w:rPr>
          <w:rFonts w:cs="Tahoma"/>
          <w:b/>
        </w:rPr>
        <w:t>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8E5652">
      <w:pPr>
        <w:numPr>
          <w:ilvl w:val="0"/>
          <w:numId w:val="5"/>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Default="003F732E" w:rsidP="008E5652">
      <w:pPr>
        <w:numPr>
          <w:ilvl w:val="0"/>
          <w:numId w:val="5"/>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77D94D24" w14:textId="77777777" w:rsidR="004A4F2E" w:rsidRPr="00BA00A0" w:rsidRDefault="004A4F2E" w:rsidP="004A4F2E">
      <w:pPr>
        <w:tabs>
          <w:tab w:val="left" w:pos="5040"/>
          <w:tab w:val="left" w:pos="5220"/>
        </w:tabs>
        <w:spacing w:line="300" w:lineRule="exact"/>
      </w:pPr>
    </w:p>
    <w:p w14:paraId="4B22926A" w14:textId="2E1BB820" w:rsidR="00CD6AB9" w:rsidRPr="000054B9" w:rsidRDefault="00182281" w:rsidP="00CD6AB9">
      <w:pPr>
        <w:pStyle w:val="3"/>
      </w:pPr>
      <w:bookmarkStart w:id="479" w:name="_Toc99633534"/>
      <w:r>
        <w:t xml:space="preserve">Λόγοι </w:t>
      </w:r>
      <w:r w:rsidR="00CD6AB9" w:rsidRPr="000054B9">
        <w:t>Απόρριψη</w:t>
      </w:r>
      <w:r>
        <w:t>ς</w:t>
      </w:r>
      <w:r w:rsidR="00CD6AB9" w:rsidRPr="000054B9">
        <w:t xml:space="preserve"> προσφορών</w:t>
      </w:r>
      <w:bookmarkEnd w:id="479"/>
    </w:p>
    <w:p w14:paraId="2C5C8BFE" w14:textId="77777777" w:rsidR="00182281" w:rsidRDefault="00182281" w:rsidP="00CD6AB9">
      <w:pPr>
        <w:rPr>
          <w:rFonts w:cs="Tahoma"/>
        </w:rPr>
      </w:pPr>
      <w:r w:rsidRPr="00182281">
        <w:rPr>
          <w:rFonts w:cs="Tahoma"/>
        </w:rPr>
        <w:t>H Αναθέτουσα Αρχή με βάση τα αποτελέσματα του ελέγχου και της αξιολόγησης των προσφορών, απορρίπτει, σε κάθε περίπτωση, προσφορά:</w:t>
      </w:r>
    </w:p>
    <w:p w14:paraId="419BE33F" w14:textId="7FDA7201"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 xml:space="preserve">η οποία δεν υποβάλλεται εμπρόθεσμα, με τον τρόπο και με το περιεχόμενο που ορίζεται πιο πάνω και συγκεκριμένα στις παραγράφους </w:t>
      </w:r>
      <w:r>
        <w:rPr>
          <w:rFonts w:ascii="Tahoma" w:hAnsi="Tahoma" w:cs="Tahoma"/>
        </w:rPr>
        <w:t>Β.1.4, Β.4.1, Β.4.2 &amp; Β.4.3.</w:t>
      </w:r>
    </w:p>
    <w:p w14:paraId="384DED56" w14:textId="13B3349F" w:rsidR="00182281" w:rsidRPr="00BF4414" w:rsidRDefault="002576D7" w:rsidP="009A2048">
      <w:pPr>
        <w:pStyle w:val="aff4"/>
        <w:numPr>
          <w:ilvl w:val="0"/>
          <w:numId w:val="16"/>
        </w:numPr>
        <w:suppressAutoHyphens/>
        <w:spacing w:line="240" w:lineRule="auto"/>
        <w:ind w:left="426" w:hanging="426"/>
        <w:jc w:val="both"/>
        <w:rPr>
          <w:rFonts w:ascii="Tahoma" w:hAnsi="Tahoma" w:cs="Tahoma"/>
        </w:rPr>
      </w:pPr>
      <w:r>
        <w:rPr>
          <w:rFonts w:ascii="Tahoma" w:hAnsi="Tahoma" w:cs="Tahoma"/>
        </w:rPr>
        <w:t>για την οποία ο</w:t>
      </w:r>
      <w:r w:rsidR="00182281">
        <w:rPr>
          <w:rFonts w:ascii="Tahoma" w:hAnsi="Tahoma" w:cs="Tahoma"/>
        </w:rPr>
        <w:t xml:space="preserve"> προσφέρων -Αντισυμβαλλόμενος </w:t>
      </w:r>
      <w:r w:rsidR="00182281" w:rsidRPr="00BF4414">
        <w:rPr>
          <w:rFonts w:ascii="Tahoma" w:hAnsi="Tahoma" w:cs="Tahoma"/>
        </w:rPr>
        <w:t>δεν έχει παράσχει τις απαιτούμενες εξηγήσεις, εντός της προκαθορισμένης προθεσμίας ή η εξήγηση δεν είναι αποδεκτή από την Αναθέτουσα Αρχή σύμφωνα το άρθρο 102 του ν. 4412/2016,</w:t>
      </w:r>
    </w:p>
    <w:p w14:paraId="2096DF26" w14:textId="77777777"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είναι εναλλακτική προσφορά</w:t>
      </w:r>
    </w:p>
    <w:p w14:paraId="52C1547D" w14:textId="77777777"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θέτει όρο αναπροσαρμογής,</w:t>
      </w:r>
    </w:p>
    <w:p w14:paraId="5DD33220" w14:textId="5BAF9B1B"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παρουσιάζει ελλείψεις ως προς τα δικαιολογητικά που ζητούνται από τα έγγραφα της παρούσης.</w:t>
      </w:r>
    </w:p>
    <w:p w14:paraId="0A36D2FD" w14:textId="77777777"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δεν καλύπτει πλήρως απαράβατους όρους,</w:t>
      </w:r>
    </w:p>
    <w:p w14:paraId="7448F3D2" w14:textId="33606ABD"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 xml:space="preserve">Προσφορά που παρουσιάζει ουσιώδεις αποκλίσεις από τους όρους και </w:t>
      </w:r>
      <w:r w:rsidR="009D4401">
        <w:rPr>
          <w:rFonts w:ascii="Tahoma" w:hAnsi="Tahoma" w:cs="Tahoma"/>
        </w:rPr>
        <w:t xml:space="preserve">απαιτήσεις </w:t>
      </w:r>
      <w:r w:rsidRPr="00BF4414">
        <w:rPr>
          <w:rFonts w:ascii="Tahoma" w:hAnsi="Tahoma" w:cs="Tahoma"/>
        </w:rPr>
        <w:t xml:space="preserve">της </w:t>
      </w:r>
      <w:r w:rsidR="009D4401">
        <w:rPr>
          <w:rFonts w:ascii="Tahoma" w:hAnsi="Tahoma" w:cs="Tahoma"/>
        </w:rPr>
        <w:t>πρόσκλησης</w:t>
      </w:r>
      <w:r w:rsidRPr="00BF4414">
        <w:rPr>
          <w:rFonts w:ascii="Tahoma" w:hAnsi="Tahoma" w:cs="Tahoma"/>
        </w:rPr>
        <w:t>,</w:t>
      </w:r>
    </w:p>
    <w:p w14:paraId="07B3937F" w14:textId="77777777" w:rsidR="000D0661" w:rsidRDefault="00182281" w:rsidP="009A2048">
      <w:pPr>
        <w:pStyle w:val="aff4"/>
        <w:numPr>
          <w:ilvl w:val="0"/>
          <w:numId w:val="16"/>
        </w:numPr>
        <w:spacing w:after="0" w:line="240" w:lineRule="auto"/>
        <w:ind w:left="426" w:hanging="426"/>
        <w:rPr>
          <w:rFonts w:ascii="Tahoma" w:hAnsi="Tahoma" w:cs="Tahoma"/>
        </w:rPr>
      </w:pPr>
      <w:r w:rsidRPr="00EC742B">
        <w:rPr>
          <w:rFonts w:ascii="Tahoma" w:hAnsi="Tahoma" w:cs="Tahoma"/>
        </w:rPr>
        <w:t>Προσφορά που υπερβαίνει τον προϋπολογισμό του Έργου.</w:t>
      </w:r>
    </w:p>
    <w:p w14:paraId="0F2E2C5B" w14:textId="307081F2" w:rsidR="000D0661" w:rsidRDefault="000D0661" w:rsidP="009A2048">
      <w:pPr>
        <w:pStyle w:val="aff4"/>
        <w:numPr>
          <w:ilvl w:val="0"/>
          <w:numId w:val="16"/>
        </w:numPr>
        <w:spacing w:after="0" w:line="240" w:lineRule="auto"/>
        <w:ind w:left="426" w:hanging="426"/>
        <w:jc w:val="both"/>
        <w:rPr>
          <w:rFonts w:ascii="Tahoma" w:hAnsi="Tahoma" w:cs="Tahoma"/>
        </w:rPr>
      </w:pPr>
      <w:r>
        <w:rPr>
          <w:rFonts w:ascii="Tahoma" w:hAnsi="Tahoma" w:cs="Tahoma"/>
        </w:rPr>
        <w:t xml:space="preserve">Προσφορά στην οποία </w:t>
      </w:r>
      <w:r w:rsidRPr="008569EB">
        <w:rPr>
          <w:rFonts w:ascii="Tahoma" w:hAnsi="Tahoma" w:cs="Tahoma"/>
        </w:rPr>
        <w:t xml:space="preserve">η προσφερόμενη τιμή για </w:t>
      </w:r>
      <w:r>
        <w:rPr>
          <w:rFonts w:ascii="Tahoma" w:hAnsi="Tahoma" w:cs="Tahoma"/>
        </w:rPr>
        <w:t xml:space="preserve">τις προς προμήθεια υπηρεσίες </w:t>
      </w:r>
      <w:r w:rsidRPr="008569EB">
        <w:rPr>
          <w:rFonts w:ascii="Tahoma" w:hAnsi="Tahoma" w:cs="Tahoma"/>
        </w:rPr>
        <w:t xml:space="preserve">(τιμή α/μ ανά προφίλ) της εκτελεστικής σύμβασης </w:t>
      </w:r>
      <w:r>
        <w:rPr>
          <w:rFonts w:ascii="Tahoma" w:hAnsi="Tahoma" w:cs="Tahoma"/>
        </w:rPr>
        <w:t xml:space="preserve">η οποία </w:t>
      </w:r>
      <w:r w:rsidRPr="008569EB">
        <w:rPr>
          <w:rFonts w:ascii="Tahoma" w:hAnsi="Tahoma" w:cs="Tahoma"/>
        </w:rPr>
        <w:t xml:space="preserve">υπερβαίνει την ενδεικτική τιμή με την οποία </w:t>
      </w:r>
      <w:r w:rsidRPr="008569EB">
        <w:rPr>
          <w:rFonts w:ascii="Tahoma" w:hAnsi="Tahoma" w:cs="Tahoma"/>
        </w:rPr>
        <w:lastRenderedPageBreak/>
        <w:t xml:space="preserve">συμμετέχει </w:t>
      </w:r>
      <w:r>
        <w:rPr>
          <w:rFonts w:ascii="Tahoma" w:hAnsi="Tahoma" w:cs="Tahoma"/>
        </w:rPr>
        <w:t xml:space="preserve">έκαστος </w:t>
      </w:r>
      <w:r w:rsidRPr="008569EB">
        <w:rPr>
          <w:rFonts w:ascii="Tahoma" w:hAnsi="Tahoma" w:cs="Tahoma"/>
        </w:rPr>
        <w:t>Αντισυμβαλλόμενος</w:t>
      </w:r>
      <w:r w:rsidRPr="008569EB">
        <w:rPr>
          <w:rFonts w:ascii="Tahoma" w:hAnsi="Tahoma" w:cs="Tahoma"/>
          <w:b/>
          <w:bCs/>
        </w:rPr>
        <w:t xml:space="preserve"> </w:t>
      </w:r>
      <w:r w:rsidRPr="008569EB">
        <w:rPr>
          <w:rFonts w:ascii="Tahoma" w:hAnsi="Tahoma" w:cs="Tahoma"/>
        </w:rPr>
        <w:t>στη συμφωνία-πλαίσιο ( «Προσφερόμενη χρέωση α/μ (χωρίς ΦΠΑ) » του Παραρτήματος 4 : Πίνακας Κόστους της Συμφωνίας Πλαίσιο).</w:t>
      </w:r>
    </w:p>
    <w:p w14:paraId="290F01D7" w14:textId="77777777" w:rsidR="00F43CF8" w:rsidRDefault="00F43CF8" w:rsidP="00F43CF8">
      <w:pPr>
        <w:spacing w:after="0"/>
        <w:rPr>
          <w:rFonts w:cs="Tahoma"/>
        </w:rPr>
      </w:pPr>
    </w:p>
    <w:p w14:paraId="5B850BBC" w14:textId="77777777" w:rsidR="00DD4E4D" w:rsidRPr="004866D0" w:rsidRDefault="00DD4E4D" w:rsidP="005B3C86">
      <w:pPr>
        <w:pStyle w:val="3"/>
      </w:pPr>
      <w:bookmarkStart w:id="480" w:name="_Toc431609069"/>
      <w:bookmarkStart w:id="481" w:name="_Toc489781883"/>
      <w:bookmarkStart w:id="482" w:name="_Toc514665142"/>
      <w:bookmarkStart w:id="483" w:name="_Toc5445965"/>
      <w:bookmarkStart w:id="484" w:name="_Toc7935615"/>
      <w:bookmarkStart w:id="485" w:name="_Toc8643993"/>
      <w:bookmarkStart w:id="486" w:name="_Toc9048163"/>
      <w:bookmarkStart w:id="487" w:name="_Toc9048824"/>
      <w:bookmarkStart w:id="488" w:name="_Toc9048951"/>
      <w:bookmarkStart w:id="489" w:name="_Toc9049518"/>
      <w:bookmarkStart w:id="490" w:name="_Toc9050790"/>
      <w:bookmarkStart w:id="491" w:name="_Toc16061703"/>
      <w:bookmarkStart w:id="492" w:name="_Toc25743312"/>
      <w:bookmarkStart w:id="493" w:name="_Toc43634783"/>
      <w:bookmarkStart w:id="494" w:name="_Toc44821163"/>
      <w:bookmarkStart w:id="495" w:name="_Toc48552955"/>
      <w:bookmarkStart w:id="496" w:name="_Toc49074401"/>
      <w:bookmarkStart w:id="497" w:name="_Toc62559058"/>
      <w:bookmarkStart w:id="498" w:name="_Toc99633535"/>
      <w:r w:rsidRPr="004866D0">
        <w:t>Εναλλακτικές Προσφορές</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99" w:name="_Toc511031139"/>
      <w:bookmarkStart w:id="500" w:name="_Toc513615852"/>
      <w:bookmarkStart w:id="501" w:name="_Toc5445966"/>
      <w:bookmarkStart w:id="502" w:name="_Toc7935616"/>
      <w:bookmarkStart w:id="503" w:name="_Toc8643994"/>
      <w:bookmarkStart w:id="504" w:name="_Toc9048164"/>
      <w:bookmarkStart w:id="505" w:name="_Toc9048825"/>
      <w:bookmarkStart w:id="506" w:name="_Toc9048952"/>
      <w:bookmarkStart w:id="507" w:name="_Toc9049519"/>
      <w:bookmarkStart w:id="508" w:name="_Toc9050791"/>
      <w:bookmarkStart w:id="509" w:name="_Toc16061704"/>
      <w:bookmarkStart w:id="510" w:name="_Toc25743313"/>
      <w:bookmarkStart w:id="511" w:name="_Toc43634784"/>
      <w:bookmarkStart w:id="512" w:name="_Toc44821164"/>
      <w:bookmarkStart w:id="513" w:name="_Toc48552956"/>
      <w:bookmarkStart w:id="514" w:name="_Toc49074402"/>
      <w:bookmarkStart w:id="515" w:name="_Toc62559059"/>
      <w:bookmarkStart w:id="516" w:name="_Ref287353006"/>
      <w:bookmarkStart w:id="517" w:name="_Ref287353008"/>
      <w:bookmarkStart w:id="518" w:name="_Toc99633536"/>
      <w:r w:rsidRPr="004866D0">
        <w:t>Τιμές Προσφορών – Νόμισμα</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6E7F696D"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411853">
        <w:rPr>
          <w:rFonts w:cs="Tahoma"/>
        </w:rPr>
        <w:t xml:space="preserve">, </w:t>
      </w:r>
      <w:r w:rsidR="00411853" w:rsidRPr="00411853">
        <w:rPr>
          <w:rFonts w:cs="Tahoma"/>
        </w:rPr>
        <w:t xml:space="preserve">αν </w:t>
      </w:r>
      <w:r w:rsidR="00B71EC2" w:rsidRPr="00411853">
        <w:rPr>
          <w:rFonts w:cs="Tahoma"/>
        </w:rPr>
        <w:t>όμως το πλήθος των λογιστικών ασυμφωνιών είναι σημαντικό ή αν η διόρθωσή τους επιφέρει σημαντική διαφοροποίηση</w:t>
      </w:r>
      <w:r w:rsidR="00B71EC2" w:rsidRPr="007521A0">
        <w:rPr>
          <w:rFonts w:cs="Tahoma"/>
        </w:rPr>
        <w:t xml:space="preserve">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500ABAAB"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 xml:space="preserve">ΠΙΝΑΚΕΣ ΟΙΚΟΝΟΜΙΚΗΣ ΠΡΟΣΦΟΡΑΣ </w:t>
      </w:r>
      <w:r w:rsidR="00D41A0E" w:rsidRPr="004222AD">
        <w:rPr>
          <w:rFonts w:cs="Tahoma"/>
        </w:rPr>
        <w:t>(βλ. C.2</w:t>
      </w:r>
      <w:r w:rsidR="00D41A0E">
        <w:rPr>
          <w:rFonts w:cs="Tahoma"/>
        </w:rPr>
        <w:t xml:space="preserve"> </w:t>
      </w:r>
      <w:r w:rsidR="00D41A0E">
        <w:rPr>
          <w:rFonts w:cs="Tahoma"/>
        </w:rPr>
        <w:fldChar w:fldCharType="begin"/>
      </w:r>
      <w:r w:rsidR="00D41A0E">
        <w:rPr>
          <w:rFonts w:cs="Tahoma"/>
        </w:rPr>
        <w:instrText xml:space="preserve"> REF _Ref54163609 \h </w:instrText>
      </w:r>
      <w:r w:rsidR="00D41A0E">
        <w:rPr>
          <w:rFonts w:cs="Tahoma"/>
        </w:rPr>
      </w:r>
      <w:r w:rsidR="00D41A0E">
        <w:rPr>
          <w:rFonts w:cs="Tahoma"/>
        </w:rPr>
        <w:fldChar w:fldCharType="separate"/>
      </w:r>
      <w:r w:rsidR="007C283F" w:rsidRPr="00DB1376">
        <w:rPr>
          <w:rFonts w:cs="Tahoma"/>
        </w:rPr>
        <w:t>ΠΑΡΑΡΤΗΜΑ: ΠΙΝΑΚΕΣ ΟΙΚΟΝΟΜΙΚΗΣ ΠΡΟΣΦΟΡΑΣ</w:t>
      </w:r>
      <w:r w:rsidR="00D41A0E">
        <w:rPr>
          <w:rFonts w:cs="Tahoma"/>
        </w:rPr>
        <w:fldChar w:fldCharType="end"/>
      </w:r>
      <w:r w:rsidR="00D41A0E">
        <w:rPr>
          <w:rFonts w:cs="Tahoma"/>
        </w:rPr>
        <w:t>).</w:t>
      </w:r>
    </w:p>
    <w:p w14:paraId="02E269E4" w14:textId="350F1E29" w:rsidR="00DD4E4D" w:rsidRPr="00DB1376" w:rsidRDefault="000445B4" w:rsidP="00564C96">
      <w:pPr>
        <w:pStyle w:val="2"/>
        <w:tabs>
          <w:tab w:val="clear" w:pos="2498"/>
          <w:tab w:val="num" w:pos="1985"/>
        </w:tabs>
        <w:spacing w:before="0"/>
        <w:rPr>
          <w:rFonts w:cs="Tahoma"/>
        </w:rPr>
      </w:pPr>
      <w:bookmarkStart w:id="519" w:name="_Toc104088421"/>
      <w:bookmarkStart w:id="520" w:name="_Toc104088587"/>
      <w:bookmarkStart w:id="521" w:name="_Toc104092989"/>
      <w:bookmarkStart w:id="522" w:name="_Toc104093154"/>
      <w:bookmarkStart w:id="523" w:name="_Toc104093319"/>
      <w:bookmarkStart w:id="524" w:name="_Toc104096320"/>
      <w:bookmarkStart w:id="525" w:name="_Toc104096486"/>
      <w:bookmarkStart w:id="526" w:name="_Toc104096652"/>
      <w:bookmarkStart w:id="527" w:name="_Toc104100383"/>
      <w:bookmarkStart w:id="528" w:name="_Toc104100556"/>
      <w:bookmarkStart w:id="529" w:name="_Toc104100729"/>
      <w:bookmarkStart w:id="530" w:name="_Toc104100902"/>
      <w:bookmarkStart w:id="531" w:name="_Toc104101075"/>
      <w:bookmarkStart w:id="532" w:name="_Toc104101250"/>
      <w:bookmarkStart w:id="533" w:name="_Toc104101424"/>
      <w:bookmarkStart w:id="534" w:name="_Toc104101599"/>
      <w:bookmarkStart w:id="535" w:name="_Toc104101774"/>
      <w:bookmarkStart w:id="536" w:name="_Toc104101949"/>
      <w:bookmarkStart w:id="537" w:name="_Toc104102124"/>
      <w:bookmarkStart w:id="538" w:name="_Toc9048165"/>
      <w:bookmarkStart w:id="539" w:name="_Toc9048826"/>
      <w:bookmarkStart w:id="540" w:name="_Toc9048953"/>
      <w:bookmarkStart w:id="541" w:name="_Toc9049520"/>
      <w:bookmarkStart w:id="542" w:name="_Toc9050792"/>
      <w:bookmarkStart w:id="543" w:name="_Toc16061705"/>
      <w:bookmarkStart w:id="544" w:name="_Toc25743314"/>
      <w:bookmarkStart w:id="545" w:name="_Toc43634785"/>
      <w:bookmarkStart w:id="546" w:name="_Toc44821165"/>
      <w:bookmarkStart w:id="547" w:name="_Toc48552957"/>
      <w:bookmarkStart w:id="548" w:name="_Toc49074403"/>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DB1376">
        <w:rPr>
          <w:rFonts w:cs="Tahoma"/>
        </w:rPr>
        <w:br w:type="page"/>
      </w:r>
      <w:bookmarkStart w:id="549" w:name="_Toc62559060"/>
      <w:bookmarkStart w:id="550" w:name="_Toc99633537"/>
      <w:r w:rsidR="00DA5F08">
        <w:rPr>
          <w:rFonts w:cs="Tahoma"/>
        </w:rPr>
        <w:lastRenderedPageBreak/>
        <w:t xml:space="preserve">ΑΞΙΟΛΟΓΗΣΗ </w:t>
      </w:r>
      <w:r w:rsidR="00DD4E4D" w:rsidRPr="00DB1376">
        <w:rPr>
          <w:rFonts w:cs="Tahoma"/>
        </w:rPr>
        <w:t>ΠΡΟΣΦΟΡΩΝ</w:t>
      </w:r>
      <w:bookmarkEnd w:id="538"/>
      <w:bookmarkEnd w:id="539"/>
      <w:bookmarkEnd w:id="540"/>
      <w:bookmarkEnd w:id="541"/>
      <w:bookmarkEnd w:id="542"/>
      <w:bookmarkEnd w:id="543"/>
      <w:bookmarkEnd w:id="544"/>
      <w:bookmarkEnd w:id="545"/>
      <w:bookmarkEnd w:id="546"/>
      <w:bookmarkEnd w:id="547"/>
      <w:bookmarkEnd w:id="548"/>
      <w:bookmarkEnd w:id="549"/>
      <w:bookmarkEnd w:id="550"/>
      <w:r w:rsidR="00862FE1" w:rsidRPr="00DB1376">
        <w:rPr>
          <w:rFonts w:cs="Tahoma"/>
        </w:rPr>
        <w:t xml:space="preserve"> </w:t>
      </w:r>
    </w:p>
    <w:p w14:paraId="4304F4EB" w14:textId="768E548D" w:rsidR="00DD4E4D" w:rsidRDefault="00DD4E4D" w:rsidP="00564C96">
      <w:pPr>
        <w:pStyle w:val="3"/>
        <w:tabs>
          <w:tab w:val="num" w:pos="2694"/>
        </w:tabs>
      </w:pPr>
      <w:bookmarkStart w:id="551" w:name="_Toc511031142"/>
      <w:bookmarkStart w:id="552" w:name="_Toc513615855"/>
      <w:bookmarkStart w:id="553" w:name="_Toc5445967"/>
      <w:bookmarkStart w:id="554" w:name="_Toc7935617"/>
      <w:bookmarkStart w:id="555" w:name="_Toc8643995"/>
      <w:bookmarkStart w:id="556" w:name="_Toc9048166"/>
      <w:bookmarkStart w:id="557" w:name="_Toc9048827"/>
      <w:bookmarkStart w:id="558" w:name="_Toc9048954"/>
      <w:bookmarkStart w:id="559" w:name="_Toc9049521"/>
      <w:bookmarkStart w:id="560" w:name="_Toc9050793"/>
      <w:bookmarkStart w:id="561" w:name="_Toc16061706"/>
      <w:bookmarkStart w:id="562" w:name="_Toc25743315"/>
      <w:bookmarkStart w:id="563" w:name="_Toc43634786"/>
      <w:bookmarkStart w:id="564" w:name="_Toc44821166"/>
      <w:bookmarkStart w:id="565" w:name="_Toc48552958"/>
      <w:bookmarkStart w:id="566" w:name="_Toc49074404"/>
      <w:bookmarkStart w:id="567" w:name="_Toc62559061"/>
      <w:bookmarkStart w:id="568" w:name="_Ref190491324"/>
      <w:bookmarkStart w:id="569" w:name="_Ref190491360"/>
      <w:bookmarkStart w:id="570" w:name="_Toc99633538"/>
      <w:bookmarkEnd w:id="418"/>
      <w:bookmarkEnd w:id="419"/>
      <w:r w:rsidRPr="002E0133">
        <w:t xml:space="preserve">Διαδικασία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002E0133" w:rsidRPr="002E0133">
        <w:t>Αποσφράγισης</w:t>
      </w:r>
      <w:r w:rsidR="00124EEC">
        <w:t xml:space="preserve"> και </w:t>
      </w:r>
      <w:r w:rsidR="00DA5F08">
        <w:t xml:space="preserve">Αξιολόγησης </w:t>
      </w:r>
      <w:r w:rsidR="00DA5F08" w:rsidRPr="002E0133">
        <w:t xml:space="preserve"> </w:t>
      </w:r>
      <w:r w:rsidR="002E0133" w:rsidRPr="002E0133">
        <w:t>Προσφορών</w:t>
      </w:r>
      <w:bookmarkEnd w:id="570"/>
      <w:r w:rsidR="002E0133" w:rsidRPr="002E0133">
        <w:t xml:space="preserve"> </w:t>
      </w:r>
    </w:p>
    <w:p w14:paraId="025E8BC4" w14:textId="791F9E30" w:rsidR="0013737D" w:rsidRPr="005C069E" w:rsidRDefault="0013737D" w:rsidP="0013737D">
      <w:pPr>
        <w:rPr>
          <w:rFonts w:cs="Tahoma"/>
          <w:szCs w:val="22"/>
        </w:rPr>
      </w:pPr>
      <w:bookmarkStart w:id="571" w:name="_20.2.___Διαδικασία_αξιολόγησης_προσ"/>
      <w:bookmarkStart w:id="572" w:name="_Toc8643997"/>
      <w:bookmarkStart w:id="573" w:name="_Toc9048168"/>
      <w:bookmarkStart w:id="574" w:name="_Toc9048829"/>
      <w:bookmarkStart w:id="575" w:name="_Toc9048956"/>
      <w:bookmarkStart w:id="576" w:name="_Toc9049523"/>
      <w:bookmarkStart w:id="577" w:name="_Toc9050795"/>
      <w:bookmarkStart w:id="578" w:name="_Toc16061708"/>
      <w:bookmarkStart w:id="579" w:name="_Toc25743317"/>
      <w:bookmarkStart w:id="580" w:name="_Toc26592531"/>
      <w:bookmarkStart w:id="581" w:name="_Toc43634788"/>
      <w:bookmarkStart w:id="582" w:name="_Toc44821168"/>
      <w:bookmarkStart w:id="583" w:name="_Toc48552960"/>
      <w:bookmarkStart w:id="584" w:name="_Toc49074406"/>
      <w:bookmarkEnd w:id="571"/>
      <w:r w:rsidRPr="005C069E">
        <w:rPr>
          <w:rFonts w:cs="Tahoma"/>
          <w:szCs w:val="22"/>
        </w:rPr>
        <w:t xml:space="preserve">Το πιστοποιημένο στο ΕΣΗΔΗΣ, για την αποσφράγιση των προσφορών αρμόδιο όργανο της </w:t>
      </w:r>
      <w:r w:rsidR="007D2687">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45DB8FF8"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Ηλεκτρονική Αποσφράγιση του (υπό)φακέλου «Δικαιολογητικά Συμμετοχής</w:t>
      </w:r>
      <w:r w:rsidR="00123BB9">
        <w:rPr>
          <w:rFonts w:ascii="Tahoma" w:hAnsi="Tahoma" w:cs="Tahoma"/>
          <w:szCs w:val="22"/>
        </w:rPr>
        <w:t xml:space="preserve"> – Τεχνική Προσφορά</w:t>
      </w:r>
      <w:r w:rsidRPr="005C069E">
        <w:rPr>
          <w:rFonts w:ascii="Tahoma" w:hAnsi="Tahoma" w:cs="Tahoma"/>
          <w:szCs w:val="22"/>
        </w:rPr>
        <w:t xml:space="preserve">» </w:t>
      </w:r>
      <w:r w:rsidR="005B0BB1" w:rsidRPr="005B0BB1">
        <w:rPr>
          <w:rFonts w:ascii="Tahoma" w:hAnsi="Tahoma" w:cs="Tahoma"/>
          <w:b/>
          <w:szCs w:val="22"/>
        </w:rPr>
        <w:t>29-4-2022</w:t>
      </w:r>
      <w:r w:rsidR="00937EB0" w:rsidRPr="005B0BB1">
        <w:rPr>
          <w:rFonts w:ascii="Tahoma" w:hAnsi="Tahoma" w:cs="Tahoma"/>
          <w:b/>
          <w:szCs w:val="22"/>
        </w:rPr>
        <w:t xml:space="preserve"> και ώρα </w:t>
      </w:r>
      <w:r w:rsidR="005B0BB1" w:rsidRPr="005B0BB1">
        <w:rPr>
          <w:rFonts w:ascii="Tahoma" w:hAnsi="Tahoma" w:cs="Tahoma"/>
          <w:b/>
          <w:szCs w:val="22"/>
        </w:rPr>
        <w:t>14</w:t>
      </w:r>
      <w:r w:rsidRPr="005B0BB1">
        <w:rPr>
          <w:rFonts w:ascii="Tahoma" w:hAnsi="Tahoma" w:cs="Tahoma"/>
          <w:b/>
          <w:szCs w:val="22"/>
        </w:rPr>
        <w:t>:00</w:t>
      </w:r>
      <w:r w:rsidRPr="005B0BB1">
        <w:rPr>
          <w:rFonts w:ascii="Tahoma" w:hAnsi="Tahoma" w:cs="Tahoma"/>
          <w:szCs w:val="22"/>
        </w:rPr>
        <w:t>.</w:t>
      </w:r>
      <w:r w:rsidRPr="005C069E">
        <w:rPr>
          <w:rFonts w:ascii="Tahoma" w:hAnsi="Tahoma" w:cs="Tahoma"/>
          <w:szCs w:val="22"/>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r w:rsidR="00C824F4">
        <w:rPr>
          <w:rFonts w:ascii="Tahoma" w:hAnsi="Tahoma" w:cs="Tahoma"/>
          <w:szCs w:val="22"/>
        </w:rPr>
        <w:t>.</w:t>
      </w:r>
    </w:p>
    <w:p w14:paraId="12ED74CE" w14:textId="287CF6A7"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234E6B1F"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w:t>
      </w:r>
      <w:r w:rsidR="00DA5F08">
        <w:rPr>
          <w:rFonts w:ascii="Tahoma" w:hAnsi="Tahoma" w:cs="Tahoma"/>
          <w:szCs w:val="22"/>
        </w:rPr>
        <w:t>Προσωρινού Αναδόχου</w:t>
      </w:r>
      <w:r w:rsidRPr="005C069E">
        <w:rPr>
          <w:rFonts w:ascii="Tahoma" w:hAnsi="Tahoma" w:cs="Tahoma"/>
          <w:szCs w:val="22"/>
        </w:rPr>
        <w:t xml:space="preserve">»,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4AB0B0F7" w14:textId="33F0C618" w:rsidR="009810D6" w:rsidRDefault="009810D6" w:rsidP="009810D6">
      <w: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32A77AE" w14:textId="77777777" w:rsidR="007863B7" w:rsidRPr="00BF4414" w:rsidRDefault="007863B7" w:rsidP="007863B7">
      <w:pPr>
        <w:rPr>
          <w:rFonts w:cs="Tahoma"/>
        </w:rPr>
      </w:pPr>
      <w:r w:rsidRPr="00BF4414">
        <w:rPr>
          <w:rFonts w:cs="Tahoma"/>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36EC529F" w14:textId="77777777" w:rsidR="007863B7" w:rsidRDefault="007863B7" w:rsidP="009810D6"/>
    <w:p w14:paraId="7781C2DA" w14:textId="77777777" w:rsidR="009810D6" w:rsidRPr="009810D6" w:rsidRDefault="009810D6" w:rsidP="009810D6">
      <w:pPr>
        <w:rPr>
          <w:rFonts w:cs="Tahoma"/>
        </w:rPr>
      </w:pPr>
      <w:r w:rsidRPr="009810D6">
        <w:rPr>
          <w:rFonts w:cs="Tahoma"/>
        </w:rPr>
        <w:t>Ειδικότερα :</w:t>
      </w:r>
    </w:p>
    <w:p w14:paraId="481D1E34" w14:textId="77777777"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14:paraId="201C9838" w14:textId="77777777" w:rsidR="009810D6" w:rsidRPr="009810D6" w:rsidRDefault="009810D6" w:rsidP="009810D6">
      <w:pPr>
        <w:pStyle w:val="aff4"/>
        <w:jc w:val="both"/>
        <w:rPr>
          <w:rFonts w:ascii="Tahoma" w:hAnsi="Tahoma" w:cs="Tahoma"/>
        </w:rPr>
      </w:pPr>
    </w:p>
    <w:p w14:paraId="04086255" w14:textId="2E72F34D"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Στη συνέχεια το αρμόδιο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w:t>
      </w:r>
      <w:r w:rsidR="00335FB3">
        <w:rPr>
          <w:rFonts w:ascii="Tahoma" w:hAnsi="Tahoma" w:cs="Tahoma"/>
        </w:rPr>
        <w:fldChar w:fldCharType="begin"/>
      </w:r>
      <w:r w:rsidR="00335FB3">
        <w:rPr>
          <w:rFonts w:ascii="Tahoma" w:hAnsi="Tahoma" w:cs="Tahoma"/>
        </w:rPr>
        <w:instrText xml:space="preserve"> REF _Ref96499797 \r \h </w:instrText>
      </w:r>
      <w:r w:rsidR="00335FB3">
        <w:rPr>
          <w:rFonts w:ascii="Tahoma" w:hAnsi="Tahoma" w:cs="Tahoma"/>
        </w:rPr>
      </w:r>
      <w:r w:rsidR="00335FB3">
        <w:rPr>
          <w:rFonts w:ascii="Tahoma" w:hAnsi="Tahoma" w:cs="Tahoma"/>
        </w:rPr>
        <w:fldChar w:fldCharType="separate"/>
      </w:r>
      <w:r w:rsidR="007C283F">
        <w:rPr>
          <w:rFonts w:ascii="Tahoma" w:hAnsi="Tahoma" w:cs="Tahoma"/>
        </w:rPr>
        <w:t>B.3</w:t>
      </w:r>
      <w:r w:rsidR="00335FB3">
        <w:rPr>
          <w:rFonts w:ascii="Tahoma" w:hAnsi="Tahoma" w:cs="Tahoma"/>
        </w:rPr>
        <w:fldChar w:fldCharType="end"/>
      </w:r>
      <w:r w:rsidRPr="009810D6">
        <w:rPr>
          <w:rFonts w:ascii="Tahoma" w:hAnsi="Tahoma" w:cs="Tahoma"/>
        </w:rPr>
        <w:t xml:space="preserve"> της παρούσας.</w:t>
      </w:r>
    </w:p>
    <w:p w14:paraId="50B0FD04" w14:textId="77777777" w:rsidR="009810D6" w:rsidRPr="009810D6" w:rsidRDefault="009810D6" w:rsidP="009810D6">
      <w:pPr>
        <w:pStyle w:val="aff4"/>
        <w:jc w:val="both"/>
        <w:rPr>
          <w:rFonts w:ascii="Tahoma" w:hAnsi="Tahoma" w:cs="Tahoma"/>
        </w:rPr>
      </w:pPr>
    </w:p>
    <w:p w14:paraId="30E76DC0" w14:textId="77777777" w:rsidR="009810D6" w:rsidRPr="009810D6" w:rsidRDefault="009810D6" w:rsidP="009810D6">
      <w:pPr>
        <w:pStyle w:val="aff4"/>
        <w:jc w:val="both"/>
        <w:rPr>
          <w:rFonts w:ascii="Tahoma" w:hAnsi="Tahoma" w:cs="Tahoma"/>
        </w:rPr>
      </w:pPr>
      <w:r w:rsidRPr="009810D6">
        <w:rPr>
          <w:rFonts w:ascii="Tahoma" w:hAnsi="Tahoma" w:cs="Tahoma"/>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14:paraId="396A3CC9" w14:textId="77777777" w:rsidR="009810D6" w:rsidRPr="009810D6" w:rsidRDefault="009810D6" w:rsidP="009810D6">
      <w:pPr>
        <w:pStyle w:val="aff4"/>
        <w:jc w:val="both"/>
        <w:rPr>
          <w:rFonts w:ascii="Tahoma" w:hAnsi="Tahoma" w:cs="Tahoma"/>
        </w:rPr>
      </w:pPr>
    </w:p>
    <w:p w14:paraId="3BAAC349" w14:textId="3222D91A" w:rsidR="009810D6" w:rsidRPr="009810D6" w:rsidRDefault="009810D6" w:rsidP="009810D6">
      <w:pPr>
        <w:pStyle w:val="aff4"/>
        <w:jc w:val="both"/>
        <w:rPr>
          <w:rFonts w:ascii="Tahoma" w:hAnsi="Tahoma" w:cs="Tahoma"/>
          <w:b/>
          <w:bCs/>
        </w:rPr>
      </w:pPr>
      <w:r w:rsidRPr="009810D6">
        <w:rPr>
          <w:rFonts w:ascii="Tahoma" w:hAnsi="Tahoma" w:cs="Tahoma"/>
          <w:b/>
          <w:bCs/>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των ως άνω σταδίων. Κατά της εν λόγω απόφασης χωρεί προδικαστική προσφυγή, σύμφωνα με τα οριζόμενα στο άρθρο </w:t>
      </w:r>
      <w:r>
        <w:rPr>
          <w:rFonts w:ascii="Tahoma" w:hAnsi="Tahoma" w:cs="Tahoma"/>
          <w:b/>
          <w:bCs/>
          <w:color w:val="0000CC"/>
        </w:rPr>
        <w:fldChar w:fldCharType="begin"/>
      </w:r>
      <w:r>
        <w:rPr>
          <w:rFonts w:ascii="Tahoma" w:hAnsi="Tahoma" w:cs="Tahoma"/>
          <w:b/>
          <w:bCs/>
        </w:rPr>
        <w:instrText xml:space="preserve"> REF _Ref83999959 \r \h </w:instrText>
      </w:r>
      <w:r>
        <w:rPr>
          <w:rFonts w:ascii="Tahoma" w:hAnsi="Tahoma" w:cs="Tahoma"/>
          <w:b/>
          <w:bCs/>
          <w:color w:val="0000CC"/>
        </w:rPr>
      </w:r>
      <w:r>
        <w:rPr>
          <w:rFonts w:ascii="Tahoma" w:hAnsi="Tahoma" w:cs="Tahoma"/>
          <w:b/>
          <w:bCs/>
          <w:color w:val="0000CC"/>
        </w:rPr>
        <w:fldChar w:fldCharType="separate"/>
      </w:r>
      <w:r w:rsidR="007C283F">
        <w:rPr>
          <w:rFonts w:ascii="Tahoma" w:hAnsi="Tahoma" w:cs="Tahoma"/>
          <w:b/>
          <w:bCs/>
        </w:rPr>
        <w:t>B.6.1</w:t>
      </w:r>
      <w:r>
        <w:rPr>
          <w:rFonts w:ascii="Tahoma" w:hAnsi="Tahoma" w:cs="Tahoma"/>
          <w:b/>
          <w:bCs/>
          <w:color w:val="0000CC"/>
        </w:rPr>
        <w:fldChar w:fldCharType="end"/>
      </w:r>
      <w:r w:rsidRPr="009810D6">
        <w:rPr>
          <w:rFonts w:ascii="Tahoma" w:hAnsi="Tahoma" w:cs="Tahoma"/>
          <w:b/>
          <w:bCs/>
        </w:rPr>
        <w:t xml:space="preserve"> της παρούσας.</w:t>
      </w:r>
    </w:p>
    <w:p w14:paraId="2112A050" w14:textId="77777777" w:rsidR="009810D6" w:rsidRPr="009810D6" w:rsidRDefault="009810D6" w:rsidP="009810D6">
      <w:pPr>
        <w:pStyle w:val="aff4"/>
        <w:rPr>
          <w:rFonts w:ascii="Tahoma" w:hAnsi="Tahoma" w:cs="Tahoma"/>
        </w:rPr>
      </w:pPr>
    </w:p>
    <w:p w14:paraId="629CD9E7" w14:textId="77777777"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 </w:t>
      </w:r>
    </w:p>
    <w:p w14:paraId="36605FA4" w14:textId="77777777" w:rsidR="009810D6" w:rsidRPr="009810D6" w:rsidRDefault="009810D6" w:rsidP="009810D6">
      <w:pPr>
        <w:pStyle w:val="aff4"/>
        <w:rPr>
          <w:rFonts w:ascii="Tahoma" w:hAnsi="Tahoma" w:cs="Tahoma"/>
        </w:rPr>
      </w:pPr>
    </w:p>
    <w:p w14:paraId="2A41DF8F" w14:textId="77777777"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των οικονομικών φορέων που θα συμμετέχουν στη συμφωνία-πλαίσιο. </w:t>
      </w:r>
    </w:p>
    <w:p w14:paraId="3C2A47A4" w14:textId="77777777" w:rsidR="009810D6" w:rsidRDefault="009810D6" w:rsidP="009810D6">
      <w:r w:rsidRPr="009810D6">
        <w:rPr>
          <w:rFonts w:cs="Tahoma"/>
        </w:rPr>
        <w:t>Εάν οι προσφορές φαίνονται ασυνήθιστα χαμηλές</w:t>
      </w:r>
      <w:r>
        <w:t xml:space="preserve"> σε σχέση με το αντικείμενο της </w:t>
      </w:r>
      <w:r w:rsidRPr="00BB13AE">
        <w:t>συμφωνίας - πλαίσιο</w:t>
      </w:r>
      <w:r>
        <w:t xml:space="preserve">,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3D0B3E7D" w14:textId="77777777" w:rsidR="009810D6" w:rsidRDefault="009810D6" w:rsidP="009810D6">
      <w:r>
        <w:t xml:space="preserve">Στην περίπτωση ισοδύναμων προφορών, δηλαδή προσφορών με την ίδια συνολική τελική βαθμολογία μεταξύ δύο ή περισσοτέρων οικονομικών φορέων η επιλογή του οικονομικού φορέα που θα συμμετέχει στη συμφωνία – πλαίσιο γίνεται: </w:t>
      </w:r>
      <w:r w:rsidRPr="000D0008">
        <w:t>στην προσφορά με τη μεγαλύτερη βαθμολογία τεχνικής προσφοράς</w:t>
      </w:r>
      <w:r>
        <w:t xml:space="preserve">. Αν οι ισοδύναμες προσφορές έχουν την ίδια </w:t>
      </w:r>
      <w:r w:rsidRPr="000D0008">
        <w:t xml:space="preserve">βαθμολογία τεχνικής προσφοράς, </w:t>
      </w:r>
      <w: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73690811" w14:textId="6810691B" w:rsidR="009810D6" w:rsidRDefault="009810D6" w:rsidP="009810D6">
      <w:pPr>
        <w:rPr>
          <w:b/>
          <w:bCs/>
        </w:rPr>
      </w:pPr>
      <w:r w:rsidRPr="00E5487F">
        <w:rPr>
          <w:b/>
          <w:bCs/>
        </w:rPr>
        <w:t xml:space="preserve">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του ως άνω σταδίου. Κατά της εν λόγω απόφασης χωρεί προδικαστική προσφυγή, σύμφωνα με τα οριζόμενα στο άρθρο </w:t>
      </w:r>
      <w:r w:rsidR="00AC7D88">
        <w:rPr>
          <w:rFonts w:cs="Tahoma"/>
          <w:b/>
          <w:bCs/>
          <w:color w:val="0000CC"/>
        </w:rPr>
        <w:fldChar w:fldCharType="begin"/>
      </w:r>
      <w:r w:rsidR="00AC7D88">
        <w:rPr>
          <w:rFonts w:cs="Tahoma"/>
          <w:b/>
          <w:bCs/>
        </w:rPr>
        <w:instrText xml:space="preserve"> REF _Ref83999959 \r \h </w:instrText>
      </w:r>
      <w:r w:rsidR="00AC7D88">
        <w:rPr>
          <w:rFonts w:cs="Tahoma"/>
          <w:b/>
          <w:bCs/>
          <w:color w:val="0000CC"/>
        </w:rPr>
      </w:r>
      <w:r w:rsidR="00AC7D88">
        <w:rPr>
          <w:rFonts w:cs="Tahoma"/>
          <w:b/>
          <w:bCs/>
          <w:color w:val="0000CC"/>
        </w:rPr>
        <w:fldChar w:fldCharType="separate"/>
      </w:r>
      <w:r w:rsidR="007C283F">
        <w:rPr>
          <w:rFonts w:cs="Tahoma"/>
          <w:b/>
          <w:bCs/>
        </w:rPr>
        <w:t>B.6.1</w:t>
      </w:r>
      <w:r w:rsidR="00AC7D88">
        <w:rPr>
          <w:rFonts w:cs="Tahoma"/>
          <w:b/>
          <w:bCs/>
          <w:color w:val="0000CC"/>
        </w:rPr>
        <w:fldChar w:fldCharType="end"/>
      </w:r>
      <w:r>
        <w:rPr>
          <w:b/>
          <w:bCs/>
          <w:color w:val="0000CC"/>
        </w:rPr>
        <w:t xml:space="preserve"> </w:t>
      </w:r>
      <w:r w:rsidRPr="00E5487F">
        <w:rPr>
          <w:b/>
          <w:bCs/>
        </w:rPr>
        <w:t>της παρούσας.</w:t>
      </w:r>
    </w:p>
    <w:p w14:paraId="2E436519" w14:textId="77777777" w:rsidR="003A30A0" w:rsidRPr="00E5487F" w:rsidRDefault="003A30A0" w:rsidP="009810D6">
      <w:pPr>
        <w:rPr>
          <w:b/>
          <w:bCs/>
        </w:rPr>
      </w:pPr>
    </w:p>
    <w:p w14:paraId="00F24438" w14:textId="77777777" w:rsidR="008569EB" w:rsidRPr="008569EB" w:rsidRDefault="008569EB" w:rsidP="00631933">
      <w:pPr>
        <w:pStyle w:val="3"/>
        <w:tabs>
          <w:tab w:val="num" w:pos="2694"/>
        </w:tabs>
      </w:pPr>
      <w:bookmarkStart w:id="585" w:name="_Toc45022751"/>
      <w:bookmarkStart w:id="586" w:name="_Toc99633539"/>
      <w:r w:rsidRPr="008569EB">
        <w:t>Δικαιολογητικά προσωρινού αναδόχου εκτελεστικής σύμβασης</w:t>
      </w:r>
      <w:bookmarkEnd w:id="585"/>
      <w:bookmarkEnd w:id="586"/>
      <w:r w:rsidRPr="008569EB">
        <w:t xml:space="preserve"> </w:t>
      </w:r>
    </w:p>
    <w:p w14:paraId="692FBE08" w14:textId="06BE29AD" w:rsidR="008569EB" w:rsidRPr="00BF4414" w:rsidRDefault="008569EB" w:rsidP="008569EB">
      <w:pPr>
        <w:pStyle w:val="Normal20"/>
        <w:rPr>
          <w:rFonts w:ascii="Tahoma" w:hAnsi="Tahoma" w:cs="Tahoma"/>
        </w:rPr>
      </w:pPr>
      <w:r w:rsidRPr="00BF4414">
        <w:rPr>
          <w:rFonts w:ascii="Tahoma" w:hAnsi="Tahoma" w:cs="Tahoma"/>
        </w:rPr>
        <w:t xml:space="preserve">Μετά την αξιολόγηση των προσφορών από την αρμόδια επιτροπή της Αναθέτουσας Αρχής, ο υποψήφιος ανάδοχος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δικαιολογητικά σύμφωνα με τα </w:t>
      </w:r>
      <w:r w:rsidR="00FE7B5D">
        <w:rPr>
          <w:rFonts w:ascii="Tahoma" w:hAnsi="Tahoma" w:cs="Tahoma"/>
        </w:rPr>
        <w:t xml:space="preserve">αναφερόμενα στην Παρ. </w:t>
      </w:r>
      <w:r w:rsidR="00FE7B5D" w:rsidRPr="00631933">
        <w:rPr>
          <w:rFonts w:ascii="Tahoma" w:hAnsi="Tahoma" w:cs="Tahoma"/>
        </w:rPr>
        <w:fldChar w:fldCharType="begin"/>
      </w:r>
      <w:r w:rsidR="00FE7B5D" w:rsidRPr="00631933">
        <w:rPr>
          <w:rFonts w:ascii="Tahoma" w:hAnsi="Tahoma" w:cs="Tahoma"/>
          <w:szCs w:val="22"/>
        </w:rPr>
        <w:instrText xml:space="preserve"> REF _Ref85632012 \r \h  \* MERGEFORMAT </w:instrText>
      </w:r>
      <w:r w:rsidR="00FE7B5D" w:rsidRPr="00631933">
        <w:rPr>
          <w:rFonts w:ascii="Tahoma" w:hAnsi="Tahoma" w:cs="Tahoma"/>
        </w:rPr>
      </w:r>
      <w:r w:rsidR="00FE7B5D" w:rsidRPr="00631933">
        <w:rPr>
          <w:rFonts w:ascii="Tahoma" w:hAnsi="Tahoma" w:cs="Tahoma"/>
        </w:rPr>
        <w:fldChar w:fldCharType="separate"/>
      </w:r>
      <w:r w:rsidR="007C283F">
        <w:rPr>
          <w:rFonts w:ascii="Tahoma" w:hAnsi="Tahoma" w:cs="Tahoma"/>
          <w:szCs w:val="22"/>
        </w:rPr>
        <w:t>B.4.2.3</w:t>
      </w:r>
      <w:r w:rsidR="00FE7B5D" w:rsidRPr="00631933">
        <w:rPr>
          <w:rFonts w:ascii="Tahoma" w:hAnsi="Tahoma" w:cs="Tahoma"/>
        </w:rPr>
        <w:fldChar w:fldCharType="end"/>
      </w:r>
      <w:r w:rsidR="00FE7B5D" w:rsidRPr="00631933">
        <w:rPr>
          <w:rFonts w:ascii="Tahoma" w:hAnsi="Tahoma" w:cs="Tahoma"/>
          <w:szCs w:val="22"/>
        </w:rPr>
        <w:t xml:space="preserve"> </w:t>
      </w:r>
      <w:r w:rsidR="00FE7B5D" w:rsidRPr="00631933">
        <w:rPr>
          <w:rFonts w:ascii="Tahoma" w:hAnsi="Tahoma" w:cs="Tahoma"/>
          <w:szCs w:val="22"/>
        </w:rPr>
        <w:fldChar w:fldCharType="begin"/>
      </w:r>
      <w:r w:rsidR="00FE7B5D" w:rsidRPr="00631933">
        <w:rPr>
          <w:rFonts w:ascii="Tahoma" w:hAnsi="Tahoma" w:cs="Tahoma"/>
          <w:szCs w:val="22"/>
        </w:rPr>
        <w:instrText xml:space="preserve"> REF _Ref85632012 \h  \* MERGEFORMAT </w:instrText>
      </w:r>
      <w:r w:rsidR="00FE7B5D" w:rsidRPr="00631933">
        <w:rPr>
          <w:rFonts w:ascii="Tahoma" w:hAnsi="Tahoma" w:cs="Tahoma"/>
          <w:szCs w:val="22"/>
        </w:rPr>
      </w:r>
      <w:r w:rsidR="00FE7B5D" w:rsidRPr="00631933">
        <w:rPr>
          <w:rFonts w:ascii="Tahoma" w:hAnsi="Tahoma" w:cs="Tahoma"/>
          <w:szCs w:val="22"/>
        </w:rPr>
        <w:fldChar w:fldCharType="separate"/>
      </w:r>
      <w:r w:rsidR="007C283F" w:rsidRPr="007C283F">
        <w:rPr>
          <w:rFonts w:ascii="Tahoma" w:hAnsi="Tahoma" w:cs="Tahoma"/>
          <w:szCs w:val="22"/>
        </w:rPr>
        <w:t>Περιεχόμενα Φακέλου «προσωρινού αναδόχου εκτελεστικής σύμβασης»</w:t>
      </w:r>
      <w:r w:rsidR="00FE7B5D" w:rsidRPr="00631933">
        <w:rPr>
          <w:rFonts w:ascii="Tahoma" w:hAnsi="Tahoma" w:cs="Tahoma"/>
          <w:szCs w:val="22"/>
        </w:rPr>
        <w:fldChar w:fldCharType="end"/>
      </w:r>
      <w:r w:rsidR="00FE7B5D">
        <w:rPr>
          <w:rFonts w:ascii="Tahoma" w:hAnsi="Tahoma" w:cs="Tahoma"/>
        </w:rPr>
        <w:t xml:space="preserve"> της παρούσας</w:t>
      </w:r>
      <w:r w:rsidRPr="00BF4414">
        <w:rPr>
          <w:rFonts w:ascii="Tahoma" w:hAnsi="Tahoma" w:cs="Tahoma"/>
        </w:rPr>
        <w:t>.</w:t>
      </w:r>
    </w:p>
    <w:p w14:paraId="679A20C2" w14:textId="77777777" w:rsidR="008569EB" w:rsidRPr="00BF4414" w:rsidRDefault="008569EB" w:rsidP="008569EB">
      <w:pPr>
        <w:pStyle w:val="Normal20"/>
        <w:rPr>
          <w:rFonts w:ascii="Tahoma" w:hAnsi="Tahoma" w:cs="Tahoma"/>
        </w:rPr>
      </w:pPr>
    </w:p>
    <w:p w14:paraId="1EE78E57" w14:textId="77777777" w:rsidR="008569EB" w:rsidRPr="00BF4414" w:rsidRDefault="008569EB" w:rsidP="00631933">
      <w:pPr>
        <w:pStyle w:val="3"/>
        <w:tabs>
          <w:tab w:val="num" w:pos="2694"/>
        </w:tabs>
      </w:pPr>
      <w:bookmarkStart w:id="587" w:name="_Toc45022752"/>
      <w:bookmarkStart w:id="588" w:name="_Toc99633540"/>
      <w:r w:rsidRPr="00BF4414">
        <w:t xml:space="preserve">Αξιολόγηση δικαιολογητικών προσωρινού αναδόχου </w:t>
      </w:r>
      <w:r w:rsidRPr="003876F2">
        <w:t>εκτελεστικής σύμβασης</w:t>
      </w:r>
      <w:bookmarkEnd w:id="587"/>
      <w:bookmarkEnd w:id="588"/>
    </w:p>
    <w:p w14:paraId="344C6D9B" w14:textId="79444426" w:rsidR="008569EB" w:rsidRPr="00BF4414" w:rsidRDefault="008569EB" w:rsidP="008569EB">
      <w:pPr>
        <w:pStyle w:val="Normal20"/>
        <w:rPr>
          <w:rFonts w:ascii="Tahoma" w:hAnsi="Tahoma" w:cs="Tahoma"/>
        </w:rPr>
      </w:pPr>
      <w:r w:rsidRPr="00BF4414">
        <w:rPr>
          <w:rFonts w:ascii="Tahoma" w:hAnsi="Tahoma" w:cs="Tahoma"/>
        </w:rPr>
        <w:t>Η αξιολόγηση των δικαιολογητικών προσωρινού αναδόχου θα διενεργηθεί σύμφωνα με τα αναφερόμενα στ</w:t>
      </w:r>
      <w:r w:rsidR="00DA5F08">
        <w:rPr>
          <w:rFonts w:ascii="Tahoma" w:hAnsi="Tahoma" w:cs="Tahoma"/>
        </w:rPr>
        <w:t xml:space="preserve">ην Παρ. </w:t>
      </w:r>
      <w:r w:rsidRPr="008569EB">
        <w:rPr>
          <w:rFonts w:ascii="Tahoma" w:hAnsi="Tahoma" w:cs="Tahoma"/>
          <w:cs/>
        </w:rPr>
        <w:t>‎</w:t>
      </w:r>
      <w:r w:rsidRPr="008569EB">
        <w:rPr>
          <w:rFonts w:ascii="Tahoma" w:hAnsi="Tahoma" w:cs="Tahoma"/>
        </w:rPr>
        <w:t>3.2 «Πρόσκληση υποβολής δικαιολογητικών κατακύρωσης - Δικαιολογητικά κατακύρωσης»</w:t>
      </w:r>
      <w:r w:rsidRPr="00BF4414">
        <w:rPr>
          <w:rFonts w:ascii="Tahoma" w:hAnsi="Tahoma" w:cs="Tahoma"/>
        </w:rPr>
        <w:t xml:space="preserve"> της </w:t>
      </w:r>
      <w:r>
        <w:rPr>
          <w:rFonts w:ascii="Tahoma" w:hAnsi="Tahoma" w:cs="Tahoma"/>
        </w:rPr>
        <w:t xml:space="preserve">υπ’ </w:t>
      </w:r>
      <w:proofErr w:type="spellStart"/>
      <w:r>
        <w:rPr>
          <w:rFonts w:ascii="Tahoma" w:hAnsi="Tahoma" w:cs="Tahoma"/>
        </w:rPr>
        <w:t>αρ</w:t>
      </w:r>
      <w:proofErr w:type="spellEnd"/>
      <w:r>
        <w:rPr>
          <w:rFonts w:ascii="Tahoma" w:hAnsi="Tahoma" w:cs="Tahoma"/>
        </w:rPr>
        <w:t xml:space="preserve">. </w:t>
      </w:r>
      <w:r w:rsidRPr="008569EB">
        <w:rPr>
          <w:rFonts w:ascii="Tahoma" w:hAnsi="Tahoma" w:cs="Tahoma"/>
        </w:rPr>
        <w:t xml:space="preserve">5637/08.07.2020 </w:t>
      </w:r>
      <w:r w:rsidRPr="00BF4414">
        <w:rPr>
          <w:rFonts w:ascii="Tahoma" w:hAnsi="Tahoma" w:cs="Tahoma"/>
        </w:rPr>
        <w:t>διακήρυξης</w:t>
      </w:r>
      <w:r w:rsidR="00CD6AB9">
        <w:rPr>
          <w:rFonts w:ascii="Tahoma" w:hAnsi="Tahoma" w:cs="Tahoma"/>
        </w:rPr>
        <w:t xml:space="preserve"> για τη Συμφωνία Πλαίσιο</w:t>
      </w:r>
      <w:r w:rsidRPr="00BF4414">
        <w:rPr>
          <w:rFonts w:ascii="Tahoma" w:hAnsi="Tahoma" w:cs="Tahoma"/>
        </w:rPr>
        <w:t xml:space="preserve">. </w:t>
      </w:r>
    </w:p>
    <w:p w14:paraId="7315B084" w14:textId="5926984A" w:rsidR="008569EB" w:rsidRPr="00BF4414" w:rsidRDefault="008569EB" w:rsidP="008569EB">
      <w:pPr>
        <w:pStyle w:val="Normal20"/>
        <w:rPr>
          <w:rFonts w:ascii="Tahoma" w:hAnsi="Tahoma" w:cs="Tahoma"/>
        </w:rPr>
      </w:pPr>
      <w:r w:rsidRPr="00BF4414">
        <w:rPr>
          <w:rFonts w:ascii="Tahoma" w:hAnsi="Tahoma" w:cs="Tahoma"/>
        </w:rPr>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Pr="008569EB">
        <w:rPr>
          <w:rFonts w:ascii="Tahoma" w:hAnsi="Tahoma" w:cs="Tahoma"/>
          <w:cs/>
        </w:rPr>
        <w:t>‎</w:t>
      </w:r>
      <w:r w:rsidRPr="008569EB">
        <w:rPr>
          <w:rFonts w:ascii="Tahoma" w:hAnsi="Tahoma" w:cs="Tahoma"/>
        </w:rPr>
        <w:t xml:space="preserve">3.2 «Πρόσκληση υποβολής δικαιολογητικών κατακύρωσης - Δικαιολογητικά κατακύρωσης» </w:t>
      </w:r>
      <w:r w:rsidRPr="00BF4414">
        <w:rPr>
          <w:rFonts w:ascii="Tahoma" w:hAnsi="Tahoma" w:cs="Tahoma"/>
        </w:rPr>
        <w:t xml:space="preserve">της διακήρυξης, ο προσωρινός ανάδοχος κηρύσσεται </w:t>
      </w:r>
      <w:r w:rsidRPr="00BF4414">
        <w:rPr>
          <w:rFonts w:ascii="Tahoma" w:hAnsi="Tahoma" w:cs="Tahoma"/>
        </w:rPr>
        <w:lastRenderedPageBreak/>
        <w:t xml:space="preserve">έκπτωτος, καταπίπτει υπέρ της αναθέτουσας αρχής η εγγύηση καλής εκτέλεσης της Συμφωνίας πλαίσιο του προσωρινού ανάδοχου και η κατακύρωση γίνεται στον προσφέροντα που υπέβαλε την αμέσως επόμενη πλέον συμφέρουσα από οικονομική άποψη προσφορά βάσει </w:t>
      </w:r>
      <w:r w:rsidRPr="00BF4414">
        <w:rPr>
          <w:rFonts w:ascii="Tahoma" w:hAnsi="Tahoma" w:cs="Tahoma"/>
          <w:b/>
          <w:bCs/>
        </w:rPr>
        <w:t>της βέλτιστης σχέσης ποιότητας – τιμής</w:t>
      </w:r>
      <w:r w:rsidRPr="00BF4414">
        <w:rPr>
          <w:rFonts w:ascii="Tahoma" w:hAnsi="Tahoma" w:cs="Tahoma"/>
        </w:rPr>
        <w:t xml:space="preserve">, τηρουμένης της σχετικής διαδικασίας.  </w:t>
      </w:r>
    </w:p>
    <w:p w14:paraId="2221B6A9" w14:textId="38AD3A55" w:rsidR="008569EB" w:rsidRPr="00BF4414" w:rsidRDefault="008569EB" w:rsidP="008569EB">
      <w:pPr>
        <w:pStyle w:val="Normal20"/>
        <w:rPr>
          <w:rFonts w:ascii="Tahoma" w:hAnsi="Tahoma" w:cs="Tahoma"/>
        </w:rPr>
      </w:pP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02692ADE" w14:textId="77777777" w:rsidR="008569EB" w:rsidRPr="00BF4414" w:rsidRDefault="008569EB" w:rsidP="008569EB">
      <w:pPr>
        <w:pStyle w:val="Normal20"/>
        <w:rPr>
          <w:rFonts w:ascii="Tahoma" w:hAnsi="Tahoma" w:cs="Tahoma"/>
        </w:rPr>
      </w:pPr>
    </w:p>
    <w:p w14:paraId="179E4657" w14:textId="77777777" w:rsidR="008569EB" w:rsidRPr="00BF4414" w:rsidRDefault="008569EB" w:rsidP="008569EB">
      <w:pPr>
        <w:pStyle w:val="2"/>
        <w:rPr>
          <w:rFonts w:cs="Tahoma"/>
        </w:rPr>
      </w:pPr>
      <w:bookmarkStart w:id="589" w:name="_Toc45022753"/>
      <w:bookmarkStart w:id="590" w:name="_Toc99633541"/>
      <w:r w:rsidRPr="00BF4414">
        <w:rPr>
          <w:rFonts w:cs="Tahoma"/>
        </w:rPr>
        <w:t>Κατακύρωση – σύναψη εκτελεστικής σύμβασης</w:t>
      </w:r>
      <w:bookmarkEnd w:id="589"/>
      <w:bookmarkEnd w:id="590"/>
      <w:r w:rsidRPr="00BF4414">
        <w:rPr>
          <w:rFonts w:cs="Tahoma"/>
        </w:rPr>
        <w:t xml:space="preserve"> </w:t>
      </w:r>
    </w:p>
    <w:p w14:paraId="2DFD3A38" w14:textId="66844F6E" w:rsidR="008569EB" w:rsidRPr="00BF4414" w:rsidRDefault="008569EB" w:rsidP="008569EB">
      <w:pPr>
        <w:pStyle w:val="Normal20"/>
        <w:rPr>
          <w:rFonts w:ascii="Tahoma" w:hAnsi="Tahoma" w:cs="Tahoma"/>
          <w:b/>
          <w:bCs/>
        </w:rPr>
      </w:pPr>
      <w:r w:rsidRPr="00BF4414">
        <w:rPr>
          <w:rFonts w:ascii="Tahoma" w:hAnsi="Tahoma" w:cs="Tahoma"/>
        </w:rPr>
        <w:t xml:space="preserve">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66AF532E" w14:textId="725AB072" w:rsidR="008569EB" w:rsidRPr="00BF4414" w:rsidRDefault="008569EB" w:rsidP="008569EB">
      <w:pPr>
        <w:pStyle w:val="Normal20"/>
        <w:rPr>
          <w:rFonts w:ascii="Tahoma" w:hAnsi="Tahoma" w:cs="Tahoma"/>
        </w:rPr>
      </w:pPr>
      <w:r w:rsidRPr="00BF4414">
        <w:rPr>
          <w:rFonts w:ascii="Tahoma" w:hAnsi="Tahoma" w:cs="Tahoma"/>
        </w:rPr>
        <w:t>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 xml:space="preserve">με τον οποίο πρόκειται να υπογραφεί η Εκτελεστική Σύμβαση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6F16E792" w14:textId="77777777" w:rsidR="008569EB" w:rsidRPr="00BF4414" w:rsidRDefault="008569EB" w:rsidP="008569EB">
      <w:pPr>
        <w:pStyle w:val="Normal20"/>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14:paraId="5CBEC067" w14:textId="56457F1F" w:rsidR="008569EB" w:rsidRPr="00BF4414" w:rsidRDefault="008569EB" w:rsidP="008569EB">
      <w:pPr>
        <w:pStyle w:val="Normal20"/>
        <w:rPr>
          <w:rFonts w:ascii="Tahoma" w:hAnsi="Tahoma" w:cs="Tahoma"/>
          <w:b/>
          <w:bCs/>
          <w:color w:val="0000CC"/>
        </w:rPr>
      </w:pP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1CE80CB5" w14:textId="611DA930" w:rsidR="008569EB" w:rsidRPr="00BF4414" w:rsidRDefault="008569EB" w:rsidP="008569EB">
      <w:pPr>
        <w:pStyle w:val="Normal20"/>
        <w:rPr>
          <w:rFonts w:ascii="Tahoma" w:hAnsi="Tahoma" w:cs="Tahoma"/>
        </w:rPr>
      </w:pP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5% της αξίας της Εκτελεστικής Σύμβασης. </w:t>
      </w:r>
    </w:p>
    <w:p w14:paraId="4E274D68" w14:textId="77777777" w:rsidR="007E4D08" w:rsidRPr="00DB1376" w:rsidRDefault="007E4D08" w:rsidP="006C4572">
      <w:pPr>
        <w:rPr>
          <w:rFonts w:cs="Tahoma"/>
          <w:bCs/>
          <w:iCs/>
        </w:rPr>
      </w:pPr>
    </w:p>
    <w:p w14:paraId="266EBC51" w14:textId="08085B57" w:rsidR="00262C5F" w:rsidRDefault="00262C5F" w:rsidP="00262C5F">
      <w:pPr>
        <w:pStyle w:val="3"/>
      </w:pPr>
      <w:bookmarkStart w:id="591" w:name="_20.3.___Βαθμολόγηση_τεχνικών_προσφο"/>
      <w:bookmarkStart w:id="592" w:name="_Toc5445969"/>
      <w:bookmarkStart w:id="593" w:name="_Toc7935619"/>
      <w:bookmarkStart w:id="594" w:name="_Toc8644001"/>
      <w:bookmarkStart w:id="595" w:name="_Toc9048172"/>
      <w:bookmarkStart w:id="596" w:name="_Toc9048833"/>
      <w:bookmarkStart w:id="597" w:name="_Toc9048960"/>
      <w:bookmarkStart w:id="598" w:name="_Toc9049528"/>
      <w:bookmarkStart w:id="599" w:name="_Toc9050800"/>
      <w:bookmarkStart w:id="600" w:name="_Toc16061713"/>
      <w:bookmarkStart w:id="601" w:name="_Toc25743323"/>
      <w:bookmarkStart w:id="602" w:name="_Toc43634793"/>
      <w:bookmarkStart w:id="603" w:name="_Toc44821173"/>
      <w:bookmarkStart w:id="604" w:name="_Toc48552965"/>
      <w:bookmarkStart w:id="605" w:name="_Toc49074411"/>
      <w:bookmarkStart w:id="606" w:name="_Toc62559063"/>
      <w:bookmarkStart w:id="607" w:name="_Toc240445848"/>
      <w:bookmarkStart w:id="608" w:name="_Toc278755387"/>
      <w:bookmarkStart w:id="609" w:name="_Toc289170977"/>
      <w:bookmarkStart w:id="610" w:name="_Toc293562116"/>
      <w:bookmarkStart w:id="611" w:name="_Toc299128311"/>
      <w:bookmarkStart w:id="612" w:name="_Toc311804179"/>
      <w:bookmarkStart w:id="613" w:name="_Toc321863901"/>
      <w:bookmarkStart w:id="614" w:name="_Toc323133750"/>
      <w:bookmarkStart w:id="615" w:name="_Toc323134046"/>
      <w:bookmarkStart w:id="616" w:name="_Toc328381023"/>
      <w:bookmarkStart w:id="617" w:name="_Toc328652693"/>
      <w:bookmarkStart w:id="618" w:name="_Toc328746622"/>
      <w:bookmarkStart w:id="619" w:name="_Toc399327767"/>
      <w:bookmarkStart w:id="620" w:name="_Ref83999959"/>
      <w:bookmarkStart w:id="621" w:name="_Toc99633542"/>
      <w:bookmarkStart w:id="622" w:name="_Toc511031143"/>
      <w:bookmarkStart w:id="623" w:name="_Toc513615856"/>
      <w:bookmarkEnd w:id="572"/>
      <w:bookmarkEnd w:id="573"/>
      <w:bookmarkEnd w:id="574"/>
      <w:bookmarkEnd w:id="575"/>
      <w:bookmarkEnd w:id="576"/>
      <w:bookmarkEnd w:id="577"/>
      <w:bookmarkEnd w:id="578"/>
      <w:bookmarkEnd w:id="579"/>
      <w:bookmarkEnd w:id="580"/>
      <w:bookmarkEnd w:id="581"/>
      <w:bookmarkEnd w:id="582"/>
      <w:bookmarkEnd w:id="583"/>
      <w:bookmarkEnd w:id="584"/>
      <w:bookmarkEnd w:id="591"/>
      <w:r w:rsidRPr="00262C5F">
        <w:t>Π</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0003161D">
        <w:t>ροδικαστικές Προσφυγές – Προσωρινή Δικαστική Προστασία</w:t>
      </w:r>
      <w:bookmarkEnd w:id="620"/>
      <w:bookmarkEnd w:id="621"/>
    </w:p>
    <w:p w14:paraId="1269CCDB" w14:textId="77777777" w:rsidR="0003161D" w:rsidRPr="00BF4414" w:rsidRDefault="0003161D" w:rsidP="0003161D">
      <w:pPr>
        <w:rPr>
          <w:rFonts w:cs="Tahoma"/>
        </w:rPr>
      </w:pPr>
      <w:r w:rsidRPr="00BF4414">
        <w:rPr>
          <w:rFonts w:cs="Tahoma"/>
        </w:rPr>
        <w:t>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14:paraId="7FE4B44A" w14:textId="77777777" w:rsidR="0003161D" w:rsidRPr="00BF4414" w:rsidRDefault="0003161D" w:rsidP="0003161D">
      <w:pPr>
        <w:rPr>
          <w:rFonts w:cs="Tahoma"/>
        </w:rPr>
      </w:pPr>
      <w:r w:rsidRPr="00BF4414">
        <w:rPr>
          <w:rFonts w:cs="Tahoma"/>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3E566B5" w14:textId="77777777" w:rsidR="0003161D" w:rsidRPr="00BF4414" w:rsidRDefault="0003161D" w:rsidP="0003161D">
      <w:pPr>
        <w:rPr>
          <w:rFonts w:cs="Tahoma"/>
        </w:rPr>
      </w:pPr>
      <w:r w:rsidRPr="00BF4414">
        <w:rPr>
          <w:rFonts w:cs="Tahoma"/>
        </w:rPr>
        <w:t>(β) δεκαπέντε (15) ημέρες από την κοινοποίηση της προσβαλλόμενης πράξης σε αυτόν αν χρησιμοποιήθηκαν άλλα μέσα επικοινωνίας, άλλως</w:t>
      </w:r>
    </w:p>
    <w:p w14:paraId="12A1EFEB" w14:textId="77777777" w:rsidR="0003161D" w:rsidRPr="00BF4414" w:rsidRDefault="0003161D" w:rsidP="0003161D">
      <w:pPr>
        <w:rPr>
          <w:rFonts w:cs="Tahoma"/>
        </w:rPr>
      </w:pPr>
      <w:r w:rsidRPr="00BF4414">
        <w:rPr>
          <w:rFonts w:cs="Tahoma"/>
        </w:rPr>
        <w:t xml:space="preserve">γ) δέκα (10) ημέρες από την πλήρη, πραγματική ή </w:t>
      </w:r>
      <w:proofErr w:type="spellStart"/>
      <w:r w:rsidRPr="00BF4414">
        <w:rPr>
          <w:rFonts w:cs="Tahoma"/>
        </w:rPr>
        <w:t>τεκμαιρόμενη</w:t>
      </w:r>
      <w:proofErr w:type="spellEnd"/>
      <w:r w:rsidRPr="00BF4414">
        <w:rPr>
          <w:rFonts w:cs="Tahoma"/>
        </w:rPr>
        <w:t xml:space="preserve">, γνώση της πράξης που βλάπτει τα συμφέροντα του ενδιαφερόμενου οικονομικού φορέα. </w:t>
      </w:r>
    </w:p>
    <w:p w14:paraId="697DCCC1" w14:textId="77777777" w:rsidR="0003161D" w:rsidRPr="00BF4414" w:rsidRDefault="0003161D" w:rsidP="0003161D">
      <w:pPr>
        <w:rPr>
          <w:rFonts w:cs="Tahoma"/>
        </w:rPr>
      </w:pPr>
      <w:r w:rsidRPr="00BF4414">
        <w:rPr>
          <w:rFonts w:cs="Tahoma"/>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1A2505C5" w14:textId="77777777" w:rsidR="0003161D" w:rsidRPr="00BF4414" w:rsidRDefault="0003161D" w:rsidP="0003161D">
      <w:pPr>
        <w:rPr>
          <w:rFonts w:cs="Tahoma"/>
        </w:rPr>
      </w:pPr>
      <w:r w:rsidRPr="00BF4414">
        <w:rPr>
          <w:rFonts w:cs="Tahoma"/>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95B217F" w14:textId="77777777" w:rsidR="0003161D" w:rsidRPr="00BF4414" w:rsidRDefault="0003161D" w:rsidP="0003161D">
      <w:pPr>
        <w:rPr>
          <w:rFonts w:cs="Tahoma"/>
        </w:rPr>
      </w:pPr>
      <w:r w:rsidRPr="00BF4414">
        <w:rPr>
          <w:rFonts w:cs="Tahoma"/>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F4414">
        <w:rPr>
          <w:rFonts w:cs="Tahoma"/>
        </w:rPr>
        <w:t>Portable</w:t>
      </w:r>
      <w:proofErr w:type="spellEnd"/>
      <w:r w:rsidRPr="00BF4414">
        <w:rPr>
          <w:rFonts w:cs="Tahoma"/>
        </w:rPr>
        <w:t xml:space="preserve"> </w:t>
      </w:r>
      <w:proofErr w:type="spellStart"/>
      <w:r w:rsidRPr="00BF4414">
        <w:rPr>
          <w:rFonts w:cs="Tahoma"/>
        </w:rPr>
        <w:t>Document</w:t>
      </w:r>
      <w:proofErr w:type="spellEnd"/>
      <w:r w:rsidRPr="00BF4414">
        <w:rPr>
          <w:rFonts w:cs="Tahoma"/>
        </w:rPr>
        <w:t xml:space="preserve"> </w:t>
      </w:r>
      <w:proofErr w:type="spellStart"/>
      <w:r w:rsidRPr="00BF4414">
        <w:rPr>
          <w:rFonts w:cs="Tahoma"/>
        </w:rPr>
        <w:t>Format</w:t>
      </w:r>
      <w:proofErr w:type="spellEnd"/>
      <w:r w:rsidRPr="00BF4414">
        <w:rPr>
          <w:rFonts w:cs="Tahoma"/>
        </w:rPr>
        <w:t xml:space="preserve"> (PDF), το οποίο φέρει εγκεκριμένη προηγμένη ηλεκτρονική υπογραφή ή προηγμένη ηλεκτρονική υπογραφή με χρήση εγκεκριμένων πιστοποιητικών. </w:t>
      </w:r>
    </w:p>
    <w:p w14:paraId="5820D130" w14:textId="77777777" w:rsidR="0003161D" w:rsidRPr="00BF4414" w:rsidRDefault="0003161D" w:rsidP="0003161D">
      <w:pPr>
        <w:rPr>
          <w:rFonts w:cs="Tahoma"/>
        </w:rPr>
      </w:pPr>
      <w:r w:rsidRPr="00BF4414">
        <w:rPr>
          <w:rFonts w:cs="Tahoma"/>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F4414">
        <w:rPr>
          <w:rFonts w:cs="Tahoma"/>
        </w:rPr>
        <w:t>αριθμ</w:t>
      </w:r>
      <w:proofErr w:type="spellEnd"/>
      <w:r w:rsidRPr="00BF4414">
        <w:rPr>
          <w:rFonts w:cs="Tahoma"/>
        </w:rPr>
        <w:t>. 56902/215 Υ.Α.</w:t>
      </w:r>
    </w:p>
    <w:p w14:paraId="7E060649" w14:textId="77777777" w:rsidR="0003161D" w:rsidRPr="00BF4414" w:rsidRDefault="0003161D" w:rsidP="0003161D">
      <w:pPr>
        <w:rPr>
          <w:rFonts w:cs="Tahoma"/>
        </w:rPr>
      </w:pPr>
      <w:r w:rsidRPr="00BF4414">
        <w:rPr>
          <w:rFonts w:cs="Tahoma"/>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482C1548" w14:textId="77777777" w:rsidR="0003161D" w:rsidRPr="00BF4414" w:rsidRDefault="0003161D" w:rsidP="0003161D">
      <w:pPr>
        <w:rPr>
          <w:rFonts w:cs="Tahoma"/>
        </w:rPr>
      </w:pPr>
      <w:r w:rsidRPr="00BF4414">
        <w:rPr>
          <w:rFonts w:cs="Tahoma"/>
        </w:rPr>
        <w:t>Η προθεσμία για την άσκηση της προδικαστικής προσφυγής και η άσκησή της κωλύουν τη σύναψη της Συμφωνίας Πλαίσιο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Συμφωνίας Πλαίσιο εάν υποβλήθηκαν μόνο έως τέσσερεις (4) προσφορές και δεν υπάρχουν ενδιαφερόμενοι υποψήφιοι.</w:t>
      </w:r>
    </w:p>
    <w:p w14:paraId="5E39413F" w14:textId="77777777" w:rsidR="0003161D" w:rsidRPr="00BF4414" w:rsidRDefault="0003161D" w:rsidP="0003161D">
      <w:pPr>
        <w:rPr>
          <w:rFonts w:cs="Tahoma"/>
        </w:rPr>
      </w:pPr>
      <w:r w:rsidRPr="00BF4414">
        <w:rPr>
          <w:rFonts w:cs="Tahoma"/>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58902C6" w14:textId="77777777" w:rsidR="0003161D" w:rsidRPr="00BF4414" w:rsidRDefault="0003161D" w:rsidP="0003161D">
      <w:pPr>
        <w:rPr>
          <w:rFonts w:cs="Tahoma"/>
        </w:rPr>
      </w:pPr>
      <w:r w:rsidRPr="00BF4414">
        <w:rPr>
          <w:rFonts w:cs="Tahoma"/>
        </w:rPr>
        <w:t>Οι αναθέτουσες αρχές μέσω της λειτουργίας της «Επικοινωνίας» του ΕΣΗΔΗΣ:</w:t>
      </w:r>
    </w:p>
    <w:p w14:paraId="043C4D8F" w14:textId="77777777" w:rsidR="0003161D" w:rsidRPr="00BF4414" w:rsidRDefault="0003161D" w:rsidP="009A2048">
      <w:pPr>
        <w:pStyle w:val="aff4"/>
        <w:numPr>
          <w:ilvl w:val="1"/>
          <w:numId w:val="16"/>
        </w:numPr>
        <w:suppressAutoHyphens/>
        <w:spacing w:line="240" w:lineRule="auto"/>
        <w:ind w:left="360"/>
        <w:jc w:val="both"/>
        <w:rPr>
          <w:rFonts w:ascii="Tahoma" w:hAnsi="Tahoma" w:cs="Tahoma"/>
        </w:rPr>
      </w:pPr>
      <w:r w:rsidRPr="00BF4414">
        <w:rPr>
          <w:rFonts w:ascii="Tahoma" w:hAnsi="Tahoma" w:cs="Tahoma"/>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BF4414">
        <w:rPr>
          <w:rFonts w:ascii="Tahoma" w:hAnsi="Tahoma" w:cs="Tahoma"/>
        </w:rPr>
        <w:t>αρ</w:t>
      </w:r>
      <w:proofErr w:type="spellEnd"/>
      <w:r w:rsidRPr="00BF4414">
        <w:rPr>
          <w:rFonts w:ascii="Tahoma" w:hAnsi="Tahoma" w:cs="Tahoma"/>
        </w:rPr>
        <w:t xml:space="preserve">. 365 του ν. 4412/2016 και την περ. α΄ της παρ. 1 του άρθρου 9 του </w:t>
      </w:r>
      <w:proofErr w:type="spellStart"/>
      <w:r w:rsidRPr="00BF4414">
        <w:rPr>
          <w:rFonts w:ascii="Tahoma" w:hAnsi="Tahoma" w:cs="Tahoma"/>
        </w:rPr>
        <w:t>π.δ.</w:t>
      </w:r>
      <w:proofErr w:type="spellEnd"/>
      <w:r w:rsidRPr="00BF4414">
        <w:rPr>
          <w:rFonts w:ascii="Tahoma" w:hAnsi="Tahoma" w:cs="Tahoma"/>
        </w:rPr>
        <w:t xml:space="preserve"> 39/2017.</w:t>
      </w:r>
    </w:p>
    <w:p w14:paraId="18782272" w14:textId="77777777" w:rsidR="0003161D" w:rsidRPr="00BF4414" w:rsidRDefault="0003161D" w:rsidP="009A2048">
      <w:pPr>
        <w:pStyle w:val="aff4"/>
        <w:numPr>
          <w:ilvl w:val="1"/>
          <w:numId w:val="16"/>
        </w:numPr>
        <w:suppressAutoHyphens/>
        <w:spacing w:line="240" w:lineRule="auto"/>
        <w:ind w:left="360"/>
        <w:jc w:val="both"/>
        <w:rPr>
          <w:rFonts w:ascii="Tahoma" w:hAnsi="Tahoma" w:cs="Tahoma"/>
        </w:rPr>
      </w:pPr>
      <w:r w:rsidRPr="00BF4414">
        <w:rPr>
          <w:rFonts w:ascii="Tahoma" w:hAnsi="Tahoma" w:cs="Tahoma"/>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BF4414">
        <w:rPr>
          <w:rFonts w:ascii="Tahoma" w:hAnsi="Tahoma" w:cs="Tahoma"/>
        </w:rPr>
        <w:t>αρ</w:t>
      </w:r>
      <w:proofErr w:type="spellEnd"/>
      <w:r w:rsidRPr="00BF4414">
        <w:rPr>
          <w:rFonts w:ascii="Tahoma" w:hAnsi="Tahoma" w:cs="Tahoma"/>
        </w:rPr>
        <w:t xml:space="preserve">. 365 του ν. 4412/2016, σύμφωνα και με την παρ. 1 του άρθρου 9 του </w:t>
      </w:r>
      <w:proofErr w:type="spellStart"/>
      <w:r w:rsidRPr="00BF4414">
        <w:rPr>
          <w:rFonts w:ascii="Tahoma" w:hAnsi="Tahoma" w:cs="Tahoma"/>
        </w:rPr>
        <w:t>π.δ.</w:t>
      </w:r>
      <w:proofErr w:type="spellEnd"/>
      <w:r w:rsidRPr="00BF4414">
        <w:rPr>
          <w:rFonts w:ascii="Tahoma" w:hAnsi="Tahoma" w:cs="Tahoma"/>
        </w:rPr>
        <w:t xml:space="preserve"> 39/2017</w:t>
      </w:r>
    </w:p>
    <w:p w14:paraId="53CE2B6E" w14:textId="77777777" w:rsidR="0003161D" w:rsidRPr="00BF4414" w:rsidRDefault="0003161D" w:rsidP="0003161D">
      <w:pPr>
        <w:rPr>
          <w:rFonts w:cs="Tahoma"/>
        </w:rPr>
      </w:pPr>
      <w:r w:rsidRPr="00BF4414">
        <w:rPr>
          <w:rFonts w:cs="Tahoma"/>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BF4414">
        <w:rPr>
          <w:rFonts w:cs="Tahoma"/>
        </w:rPr>
        <w:t>παρεμβαίνοντος</w:t>
      </w:r>
      <w:proofErr w:type="spellEnd"/>
      <w:r w:rsidRPr="00BF4414">
        <w:rPr>
          <w:rFonts w:cs="Tahoma"/>
        </w:rPr>
        <w:t xml:space="preserve"> και δέχεται (εν </w:t>
      </w:r>
      <w:proofErr w:type="spellStart"/>
      <w:r w:rsidRPr="00BF4414">
        <w:rPr>
          <w:rFonts w:cs="Tahoma"/>
        </w:rPr>
        <w:t>όλω</w:t>
      </w:r>
      <w:proofErr w:type="spellEnd"/>
      <w:r w:rsidRPr="00BF4414">
        <w:rPr>
          <w:rFonts w:cs="Tahoma"/>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276507C2" w14:textId="77777777" w:rsidR="0003161D" w:rsidRPr="00BF4414" w:rsidRDefault="0003161D" w:rsidP="0003161D">
      <w:pPr>
        <w:rPr>
          <w:rFonts w:cs="Tahoma"/>
        </w:rPr>
      </w:pPr>
      <w:r w:rsidRPr="00BF4414">
        <w:rPr>
          <w:rFonts w:cs="Tahoma"/>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w:t>
      </w:r>
      <w:r w:rsidRPr="00BF4414">
        <w:rPr>
          <w:rFonts w:cs="Tahoma"/>
        </w:rPr>
        <w:lastRenderedPageBreak/>
        <w:t xml:space="preserve">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69E76D6C" w14:textId="49F072F9" w:rsidR="0003161D" w:rsidRPr="00BF4414" w:rsidRDefault="0003161D" w:rsidP="0003161D">
      <w:pPr>
        <w:rPr>
          <w:rFonts w:cs="Tahoma"/>
        </w:rPr>
      </w:pPr>
      <w:r w:rsidRPr="00BF4414">
        <w:rPr>
          <w:rFonts w:cs="Tahoma"/>
        </w:rPr>
        <w:t>Οι χρήστες - οικονομικοί φορείς ενημερώνονται για την αποδοχή ή την απόρριψη της προσφυγής από την ΑΕΠΠ.</w:t>
      </w:r>
    </w:p>
    <w:p w14:paraId="6E5DC12B" w14:textId="77777777" w:rsidR="0003161D" w:rsidRPr="00BF4414" w:rsidRDefault="0003161D" w:rsidP="0003161D">
      <w:pPr>
        <w:rPr>
          <w:rFonts w:cs="Tahoma"/>
        </w:rPr>
      </w:pPr>
      <w:r w:rsidRPr="00BF4414">
        <w:rPr>
          <w:rFonts w:cs="Tahoma"/>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1DC86EE8" w14:textId="77777777" w:rsidR="0003161D" w:rsidRPr="00BF4414" w:rsidRDefault="0003161D" w:rsidP="0003161D">
      <w:pPr>
        <w:rPr>
          <w:rFonts w:cs="Tahoma"/>
        </w:rPr>
      </w:pPr>
      <w:r w:rsidRPr="00BF4414">
        <w:rPr>
          <w:rFonts w:cs="Tahoma"/>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F4414">
        <w:rPr>
          <w:rFonts w:cs="Tahoma"/>
        </w:rPr>
        <w:t>συμπροσβαλλόμενες</w:t>
      </w:r>
      <w:proofErr w:type="spellEnd"/>
      <w:r w:rsidRPr="00BF4414">
        <w:rPr>
          <w:rFonts w:cs="Tahoma"/>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D537D7E" w14:textId="77777777" w:rsidR="0003161D" w:rsidRPr="00BF4414" w:rsidRDefault="0003161D" w:rsidP="0003161D">
      <w:pPr>
        <w:rPr>
          <w:rFonts w:cs="Tahoma"/>
        </w:rPr>
      </w:pPr>
      <w:r w:rsidRPr="00BF4414">
        <w:rPr>
          <w:rFonts w:cs="Tahoma"/>
        </w:rPr>
        <w:t>Η άσκηση της αίτησης αναστολής δεν εξαρτάται από την προηγούμενη άσκηση της αίτησης ακύρωσης.</w:t>
      </w:r>
    </w:p>
    <w:p w14:paraId="770221FD" w14:textId="77777777" w:rsidR="0003161D" w:rsidRPr="00BF4414" w:rsidRDefault="0003161D" w:rsidP="0003161D">
      <w:pPr>
        <w:rPr>
          <w:rFonts w:cs="Tahoma"/>
        </w:rPr>
      </w:pPr>
      <w:r w:rsidRPr="00BF4414">
        <w:rPr>
          <w:rFonts w:cs="Tahoma"/>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27DED13C" w14:textId="7757F7C5" w:rsidR="0003161D" w:rsidRPr="00BF4414" w:rsidRDefault="0003161D" w:rsidP="0003161D">
      <w:pPr>
        <w:rPr>
          <w:rFonts w:cs="Tahoma"/>
        </w:rPr>
      </w:pPr>
      <w:r w:rsidRPr="00BF4414">
        <w:rPr>
          <w:rFonts w:cs="Tahoma"/>
        </w:rPr>
        <w:t>Η άσκηση αίτησης αναστολής κωλύει τη σύναψη της σύμβασης, εκτός εάν με την προσωρινή διαταγή ο αρμόδιος δικαστής αποφανθεί διαφορετικά.</w:t>
      </w:r>
    </w:p>
    <w:p w14:paraId="2A0DBB0C" w14:textId="77777777" w:rsidR="0003161D" w:rsidRPr="00BF4414" w:rsidRDefault="0003161D" w:rsidP="0003161D">
      <w:pPr>
        <w:rPr>
          <w:rFonts w:cs="Tahoma"/>
        </w:rPr>
      </w:pPr>
      <w:r w:rsidRPr="00BF4414">
        <w:rPr>
          <w:rFonts w:cs="Tahoma"/>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0B15A637" w:rsidR="00DD4E4D" w:rsidRPr="00514116" w:rsidRDefault="00DD4E4D" w:rsidP="005B3C86">
      <w:pPr>
        <w:pStyle w:val="3"/>
      </w:pPr>
      <w:bookmarkStart w:id="624" w:name="_Toc8644002"/>
      <w:bookmarkStart w:id="625" w:name="_Toc9048173"/>
      <w:bookmarkStart w:id="626" w:name="_Toc9048834"/>
      <w:bookmarkStart w:id="627" w:name="_Toc9048961"/>
      <w:bookmarkStart w:id="628" w:name="_Toc9049529"/>
      <w:bookmarkStart w:id="629" w:name="_Toc9050801"/>
      <w:bookmarkStart w:id="630" w:name="_Toc16061714"/>
      <w:bookmarkStart w:id="631" w:name="_Toc25743324"/>
      <w:bookmarkStart w:id="632" w:name="_Toc43634794"/>
      <w:bookmarkStart w:id="633" w:name="_Toc44821174"/>
      <w:bookmarkStart w:id="634" w:name="_Toc48552966"/>
      <w:bookmarkStart w:id="635" w:name="_Toc49074412"/>
      <w:bookmarkStart w:id="636" w:name="_Toc62559064"/>
      <w:bookmarkStart w:id="637" w:name="_Toc99633543"/>
      <w:bookmarkStart w:id="638" w:name="_Toc5445970"/>
      <w:bookmarkStart w:id="639" w:name="_Toc7935620"/>
      <w:bookmarkEnd w:id="622"/>
      <w:bookmarkEnd w:id="623"/>
      <w:r w:rsidRPr="00514116">
        <w:t xml:space="preserve">Ματαίωση </w:t>
      </w:r>
      <w:r w:rsidR="00F36B99" w:rsidRPr="00514116">
        <w:t>Δ</w:t>
      </w:r>
      <w:r w:rsidRPr="00514116">
        <w:t>ιαγωνισμού</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3898AD47" w14:textId="3BB2FF0A" w:rsidR="00945FF0" w:rsidRPr="00514116" w:rsidRDefault="00DD4E4D" w:rsidP="006C4572">
      <w:pPr>
        <w:rPr>
          <w:rFonts w:cs="Tahoma"/>
        </w:rPr>
      </w:pPr>
      <w:r w:rsidRPr="00514116">
        <w:rPr>
          <w:rFonts w:cs="Tahoma"/>
        </w:rPr>
        <w:t xml:space="preserve">Η </w:t>
      </w:r>
      <w:proofErr w:type="spellStart"/>
      <w:r w:rsidR="00244E48" w:rsidRPr="00514116">
        <w:rPr>
          <w:rFonts w:cs="Tahoma"/>
          <w:b/>
        </w:rPr>
        <w:t>ΚτΠ</w:t>
      </w:r>
      <w:proofErr w:type="spellEnd"/>
      <w:r w:rsidR="00244E48" w:rsidRPr="00514116">
        <w:rPr>
          <w:rFonts w:cs="Tahoma"/>
          <w:b/>
        </w:rPr>
        <w:t xml:space="preserve"> </w:t>
      </w:r>
      <w:r w:rsidR="00CD6AB9">
        <w:rPr>
          <w:rFonts w:cs="Tahoma"/>
          <w:b/>
        </w:rPr>
        <w:t>Μ.</w:t>
      </w:r>
      <w:r w:rsidR="00244E48" w:rsidRPr="00514116">
        <w:rPr>
          <w:rFonts w:cs="Tahoma"/>
          <w:b/>
        </w:rPr>
        <w:t>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w:t>
      </w:r>
      <w:proofErr w:type="spellStart"/>
      <w:r w:rsidRPr="00514116">
        <w:rPr>
          <w:rFonts w:cs="Tahoma"/>
        </w:rPr>
        <w:t>ii</w:t>
      </w:r>
      <w:proofErr w:type="spellEnd"/>
      <w:r w:rsidRPr="00514116">
        <w:rPr>
          <w:rFonts w:cs="Tahoma"/>
        </w:rPr>
        <w:t xml:space="preserve">)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w:t>
      </w:r>
      <w:proofErr w:type="spellStart"/>
      <w:r w:rsidRPr="00514116">
        <w:rPr>
          <w:rFonts w:cs="Tahoma"/>
        </w:rPr>
        <w:t>iii</w:t>
      </w:r>
      <w:proofErr w:type="spellEnd"/>
      <w:r w:rsidRPr="00514116">
        <w:rPr>
          <w:rFonts w:cs="Tahoma"/>
        </w:rPr>
        <w:t xml:space="preserve">)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w:t>
      </w:r>
      <w:proofErr w:type="spellStart"/>
      <w:r w:rsidRPr="00514116">
        <w:rPr>
          <w:rFonts w:cs="Tahoma"/>
        </w:rPr>
        <w:t>iv</w:t>
      </w:r>
      <w:proofErr w:type="spellEnd"/>
      <w:r w:rsidRPr="00514116">
        <w:rPr>
          <w:rFonts w:cs="Tahoma"/>
        </w:rPr>
        <w:t xml:space="preserve">)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proofErr w:type="spellStart"/>
      <w:r w:rsidR="00F214D4">
        <w:rPr>
          <w:rFonts w:cs="Tahoma"/>
        </w:rPr>
        <w:t>Υποέ</w:t>
      </w:r>
      <w:r w:rsidR="001E75F3" w:rsidRPr="00514116">
        <w:rPr>
          <w:rFonts w:cs="Tahoma"/>
        </w:rPr>
        <w:t>ργο</w:t>
      </w:r>
      <w:proofErr w:type="spellEnd"/>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40" w:name="_Toc511031146"/>
      <w:bookmarkStart w:id="641" w:name="_Toc513615859"/>
      <w:bookmarkStart w:id="642" w:name="_Toc5445973"/>
      <w:bookmarkStart w:id="643" w:name="_Toc7935622"/>
      <w:bookmarkStart w:id="644" w:name="_Toc8644004"/>
      <w:bookmarkStart w:id="645" w:name="_Toc9048176"/>
      <w:bookmarkStart w:id="646" w:name="_Toc9048837"/>
      <w:bookmarkStart w:id="647" w:name="_Toc9048964"/>
      <w:bookmarkStart w:id="648" w:name="_Toc9049532"/>
      <w:bookmarkStart w:id="649" w:name="_Toc9050804"/>
      <w:bookmarkStart w:id="650" w:name="_Toc16061717"/>
      <w:bookmarkStart w:id="651" w:name="_Toc25743327"/>
      <w:bookmarkStart w:id="652" w:name="_Toc43634797"/>
      <w:bookmarkStart w:id="653" w:name="_Toc44821177"/>
      <w:bookmarkStart w:id="654" w:name="_Toc48552969"/>
      <w:bookmarkStart w:id="655" w:name="_Toc49074415"/>
      <w:bookmarkStart w:id="656" w:name="_Toc62559067"/>
      <w:bookmarkEnd w:id="638"/>
      <w:bookmarkEnd w:id="639"/>
      <w:r w:rsidRPr="00DB1376">
        <w:rPr>
          <w:rFonts w:cs="Tahoma"/>
        </w:rPr>
        <w:br w:type="page"/>
      </w:r>
      <w:bookmarkStart w:id="657" w:name="_Toc99633544"/>
      <w:bookmarkStart w:id="658" w:name="_Toc511031147"/>
      <w:bookmarkStart w:id="659" w:name="_Toc513615860"/>
      <w:bookmarkStart w:id="660" w:name="_Toc5445974"/>
      <w:bookmarkStart w:id="661" w:name="_Toc7935623"/>
      <w:bookmarkStart w:id="662" w:name="_Toc8644005"/>
      <w:bookmarkStart w:id="663" w:name="_Toc9048177"/>
      <w:bookmarkStart w:id="664" w:name="_Toc9048838"/>
      <w:bookmarkStart w:id="665" w:name="_Toc9048965"/>
      <w:bookmarkStart w:id="666" w:name="_Toc9049533"/>
      <w:bookmarkStart w:id="667" w:name="_Toc9050805"/>
      <w:bookmarkStart w:id="668" w:name="_Toc16061718"/>
      <w:bookmarkStart w:id="669" w:name="_Toc25743328"/>
      <w:bookmarkStart w:id="670" w:name="_Toc43634798"/>
      <w:bookmarkStart w:id="671" w:name="_Toc44821178"/>
      <w:bookmarkStart w:id="672" w:name="_Toc48552970"/>
      <w:bookmarkStart w:id="673" w:name="_Toc49074416"/>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57"/>
      <w:r w:rsidR="006874F6" w:rsidRPr="00DB1376">
        <w:rPr>
          <w:rFonts w:cs="Tahoma"/>
        </w:rPr>
        <w:t xml:space="preserve"> </w:t>
      </w:r>
    </w:p>
    <w:p w14:paraId="6270AB04" w14:textId="77777777" w:rsidR="00526836" w:rsidRDefault="00526836" w:rsidP="00526836">
      <w:pPr>
        <w:pStyle w:val="3"/>
        <w:tabs>
          <w:tab w:val="num" w:pos="2498"/>
        </w:tabs>
        <w:spacing w:after="240"/>
        <w:ind w:left="2138"/>
      </w:pPr>
      <w:bookmarkStart w:id="674" w:name="_Toc5445971"/>
      <w:bookmarkStart w:id="675" w:name="_Toc7935621"/>
      <w:bookmarkStart w:id="676" w:name="_Toc8644003"/>
      <w:bookmarkStart w:id="677" w:name="_Toc9048175"/>
      <w:bookmarkStart w:id="678" w:name="_Toc9048836"/>
      <w:bookmarkStart w:id="679" w:name="_Toc9048963"/>
      <w:bookmarkStart w:id="680" w:name="_Toc9049531"/>
      <w:bookmarkStart w:id="681" w:name="_Toc9050803"/>
      <w:bookmarkStart w:id="682" w:name="_Toc16061716"/>
      <w:bookmarkStart w:id="683" w:name="_Toc25743326"/>
      <w:bookmarkStart w:id="684" w:name="_Toc43634796"/>
      <w:bookmarkStart w:id="685" w:name="_Toc44821176"/>
      <w:bookmarkStart w:id="686" w:name="_Toc48552968"/>
      <w:bookmarkStart w:id="687" w:name="_Toc49074414"/>
      <w:bookmarkStart w:id="688" w:name="_Ref53571651"/>
      <w:bookmarkStart w:id="689" w:name="_Ref53571654"/>
      <w:bookmarkStart w:id="690" w:name="_Toc62559066"/>
      <w:bookmarkStart w:id="691" w:name="_Ref287353286"/>
      <w:bookmarkStart w:id="692" w:name="_Ref287353288"/>
      <w:bookmarkStart w:id="693" w:name="_Ref348010264"/>
      <w:bookmarkStart w:id="694" w:name="_Toc348347205"/>
      <w:bookmarkStart w:id="695" w:name="_Toc99633545"/>
      <w:r w:rsidRPr="00050E64">
        <w:t>Κατάρτιση, υπογραφή, διάρκεια Σύμβασης – Εγγυήσεις</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14:paraId="4239A356" w14:textId="6CD9246A" w:rsidR="007C558C" w:rsidRDefault="002D7CF4" w:rsidP="002D7CF4">
      <w:pPr>
        <w:ind w:left="360"/>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w:t>
      </w:r>
      <w:proofErr w:type="spellStart"/>
      <w:r>
        <w:rPr>
          <w:rFonts w:cs="Tahoma"/>
          <w:szCs w:val="22"/>
        </w:rPr>
        <w:t>διέπεται</w:t>
      </w:r>
      <w:proofErr w:type="spellEnd"/>
      <w:r>
        <w:rPr>
          <w:rFonts w:cs="Tahoma"/>
          <w:szCs w:val="22"/>
        </w:rPr>
        <w:t xml:space="preserve"> από τους όρους της </w:t>
      </w:r>
      <w:r w:rsidR="00A13997">
        <w:rPr>
          <w:rFonts w:cs="Tahoma"/>
          <w:szCs w:val="22"/>
        </w:rPr>
        <w:t xml:space="preserve">υπ’ </w:t>
      </w:r>
      <w:proofErr w:type="spellStart"/>
      <w:r w:rsidR="00A13997">
        <w:rPr>
          <w:rFonts w:cs="Tahoma"/>
          <w:szCs w:val="22"/>
        </w:rPr>
        <w:t>αρ</w:t>
      </w:r>
      <w:proofErr w:type="spellEnd"/>
      <w:r w:rsidR="00A13997">
        <w:rPr>
          <w:rFonts w:cs="Tahoma"/>
          <w:szCs w:val="22"/>
        </w:rPr>
        <w:t xml:space="preserve">. </w:t>
      </w:r>
      <w:r w:rsidR="00A13997" w:rsidRPr="00B35596">
        <w:rPr>
          <w:rStyle w:val="28"/>
          <w:spacing w:val="20"/>
          <w:sz w:val="22"/>
          <w:szCs w:val="22"/>
          <w:lang w:eastAsia="el-GR"/>
        </w:rPr>
        <w:t>1647</w:t>
      </w:r>
      <w:r w:rsidR="00A13997">
        <w:rPr>
          <w:rStyle w:val="28"/>
          <w:spacing w:val="20"/>
          <w:sz w:val="22"/>
          <w:szCs w:val="22"/>
          <w:lang w:eastAsia="el-GR"/>
        </w:rPr>
        <w:t xml:space="preserve">/23-06-2021 </w:t>
      </w:r>
      <w:r>
        <w:t>Συμφωνίας Πλαίσιο</w:t>
      </w:r>
      <w:r w:rsidR="00A13997">
        <w:t xml:space="preserve">, </w:t>
      </w:r>
      <w:r w:rsidRPr="009F3599">
        <w:t>πο</w:t>
      </w:r>
      <w:r w:rsidRPr="00514116">
        <w:t>υ έχουν υπογράψει</w:t>
      </w:r>
      <w:r w:rsidR="00A13997">
        <w:t xml:space="preserve">: </w:t>
      </w:r>
      <w:r w:rsidRPr="00514116">
        <w:t xml:space="preserve"> </w:t>
      </w:r>
    </w:p>
    <w:p w14:paraId="383BE5FF" w14:textId="5EEDDD68" w:rsidR="007C558C" w:rsidRPr="00E73E2C" w:rsidRDefault="007C558C" w:rsidP="009A2048">
      <w:pPr>
        <w:pStyle w:val="aff4"/>
        <w:numPr>
          <w:ilvl w:val="0"/>
          <w:numId w:val="18"/>
        </w:numPr>
        <w:rPr>
          <w:rFonts w:ascii="Tahoma" w:hAnsi="Tahoma" w:cs="Tahoma"/>
          <w:bCs/>
        </w:rPr>
      </w:pPr>
      <w:r>
        <w:rPr>
          <w:rFonts w:ascii="Tahoma" w:hAnsi="Tahoma" w:cs="Tahoma"/>
          <w:bCs/>
        </w:rPr>
        <w:t>Η</w:t>
      </w:r>
      <w:r w:rsidRPr="00E73E2C">
        <w:rPr>
          <w:rFonts w:ascii="Tahoma" w:hAnsi="Tahoma" w:cs="Tahoma"/>
          <w:bCs/>
        </w:rPr>
        <w:t xml:space="preserve"> ένωση εταιρειών «DELOITTE - OCTANE – PRIORΙTY»</w:t>
      </w:r>
    </w:p>
    <w:p w14:paraId="6CF3339D" w14:textId="36234ED2" w:rsidR="007C558C" w:rsidRPr="00E73E2C" w:rsidRDefault="007C558C" w:rsidP="009A2048">
      <w:pPr>
        <w:pStyle w:val="aff4"/>
        <w:numPr>
          <w:ilvl w:val="0"/>
          <w:numId w:val="18"/>
        </w:numPr>
        <w:rPr>
          <w:rFonts w:ascii="Tahoma" w:hAnsi="Tahoma" w:cs="Tahoma"/>
          <w:bCs/>
        </w:rPr>
      </w:pPr>
      <w:r>
        <w:rPr>
          <w:rFonts w:ascii="Tahoma" w:hAnsi="Tahoma" w:cs="Tahoma"/>
          <w:bCs/>
        </w:rPr>
        <w:t xml:space="preserve">Η Εταιρεία </w:t>
      </w:r>
      <w:r w:rsidRPr="00E73E2C">
        <w:rPr>
          <w:rFonts w:ascii="Tahoma" w:hAnsi="Tahoma" w:cs="Tahoma"/>
          <w:bCs/>
        </w:rPr>
        <w:t>DIADIKASIA BUSINESS CONSULTING ΣΥΜΒΟΥΛΟΙ ΕΠΙΧ/ΣΕΩΝ Α.Ε.</w:t>
      </w:r>
    </w:p>
    <w:p w14:paraId="490FEEEB" w14:textId="51C8759E" w:rsidR="007C558C" w:rsidRPr="00E73E2C" w:rsidRDefault="007C558C" w:rsidP="009A2048">
      <w:pPr>
        <w:pStyle w:val="aff4"/>
        <w:numPr>
          <w:ilvl w:val="0"/>
          <w:numId w:val="18"/>
        </w:numPr>
        <w:rPr>
          <w:rFonts w:ascii="Tahoma" w:hAnsi="Tahoma" w:cs="Tahoma"/>
          <w:bCs/>
        </w:rPr>
      </w:pPr>
      <w:r>
        <w:rPr>
          <w:rFonts w:ascii="Tahoma" w:hAnsi="Tahoma" w:cs="Tahoma"/>
          <w:bCs/>
        </w:rPr>
        <w:t xml:space="preserve">Η Εταιρεία </w:t>
      </w:r>
      <w:r w:rsidRPr="00E73E2C">
        <w:rPr>
          <w:rFonts w:ascii="Tahoma" w:hAnsi="Tahoma" w:cs="Tahoma"/>
          <w:bCs/>
        </w:rPr>
        <w:t>PRICEWATERHOUSECOOPERS BUSINESS SOLUTIONS Α.Ε. ΠΑΡΟΧΗΣ ΕΠΙΧΕΙΡΗΜΑΤΙΚΩΝ &amp; ΛΟΓΙΣΤΙΚΩΝ ΥΠΗΡΕΣΙΩΝ</w:t>
      </w:r>
    </w:p>
    <w:p w14:paraId="034D81F8" w14:textId="64A82CA1" w:rsidR="007C558C" w:rsidRPr="00E73E2C" w:rsidRDefault="007C558C" w:rsidP="009A2048">
      <w:pPr>
        <w:pStyle w:val="aff4"/>
        <w:numPr>
          <w:ilvl w:val="0"/>
          <w:numId w:val="18"/>
        </w:numPr>
        <w:rPr>
          <w:rFonts w:ascii="Tahoma" w:hAnsi="Tahoma" w:cs="Tahoma"/>
          <w:bCs/>
        </w:rPr>
      </w:pPr>
      <w:r>
        <w:rPr>
          <w:rFonts w:ascii="Tahoma" w:hAnsi="Tahoma" w:cs="Tahoma"/>
          <w:bCs/>
        </w:rPr>
        <w:t>Η</w:t>
      </w:r>
      <w:r w:rsidRPr="00E73E2C">
        <w:rPr>
          <w:rFonts w:ascii="Tahoma" w:hAnsi="Tahoma" w:cs="Tahoma"/>
          <w:bCs/>
        </w:rPr>
        <w:t xml:space="preserve"> Εταιρεία «PLANET ΑΕ ΑΝΩΝΥΜΗ ΕΤΑΙΡΕΙΑ ΠΑΡΟΧΗΣ ΣΥΜΒΟΥΛΕΥΤΙΚΩΝ ΥΠΗΡΕΣΙΩΝ»</w:t>
      </w:r>
    </w:p>
    <w:p w14:paraId="175D9105" w14:textId="6156EE8B" w:rsidR="002D7CF4" w:rsidRDefault="002D7CF4" w:rsidP="002D7CF4">
      <w:pPr>
        <w:ind w:left="360"/>
        <w:rPr>
          <w:rFonts w:cs="Tahoma"/>
        </w:rPr>
      </w:pPr>
      <w:r>
        <w:t xml:space="preserve">καθώς και από τους όρους της </w:t>
      </w:r>
      <w:r w:rsidR="00A13997">
        <w:t xml:space="preserve">παρούσας </w:t>
      </w:r>
      <w:r>
        <w:t>Πρόσκλησης</w:t>
      </w:r>
      <w:r w:rsidRPr="00514116">
        <w:rPr>
          <w:rFonts w:cs="Tahoma"/>
        </w:rPr>
        <w:t>.</w:t>
      </w:r>
    </w:p>
    <w:p w14:paraId="0D95C09F" w14:textId="5F0A2409" w:rsidR="006A6BBD" w:rsidRPr="00F4343D" w:rsidRDefault="006A6BBD" w:rsidP="008E5652">
      <w:pPr>
        <w:numPr>
          <w:ilvl w:val="0"/>
          <w:numId w:val="12"/>
        </w:numPr>
        <w:rPr>
          <w:rFonts w:cs="Tahoma"/>
          <w:szCs w:val="22"/>
        </w:rPr>
      </w:pPr>
      <w:bookmarkStart w:id="696" w:name="_Toc297641098"/>
      <w:bookmarkStart w:id="697" w:name="_Toc297641190"/>
      <w:bookmarkStart w:id="698" w:name="_Toc297655434"/>
      <w:bookmarkStart w:id="699" w:name="_Toc297711023"/>
      <w:bookmarkStart w:id="700" w:name="_Toc297744252"/>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96"/>
      <w:bookmarkEnd w:id="697"/>
      <w:bookmarkEnd w:id="698"/>
      <w:bookmarkEnd w:id="699"/>
      <w:bookmarkEnd w:id="700"/>
      <w:r w:rsidRPr="00F4343D">
        <w:rPr>
          <w:rFonts w:cs="Tahoma"/>
          <w:szCs w:val="22"/>
        </w:rPr>
        <w:t xml:space="preserve">Ο </w:t>
      </w:r>
      <w:r w:rsidR="00A13997">
        <w:rPr>
          <w:rFonts w:cs="Tahoma"/>
          <w:szCs w:val="22"/>
        </w:rPr>
        <w:t>Αντισυμβαλλόμενος</w:t>
      </w:r>
      <w:r w:rsidR="00A13997" w:rsidRPr="00F4343D">
        <w:rPr>
          <w:rFonts w:cs="Tahoma"/>
          <w:szCs w:val="22"/>
        </w:rPr>
        <w:t xml:space="preserve"> </w:t>
      </w:r>
      <w:r w:rsidRPr="00F4343D">
        <w:rPr>
          <w:rFonts w:cs="Tahoma"/>
          <w:szCs w:val="22"/>
        </w:rPr>
        <w:t xml:space="preserve">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w:t>
      </w:r>
      <w:proofErr w:type="spellStart"/>
      <w:r w:rsidRPr="00F4343D">
        <w:rPr>
          <w:rFonts w:cs="Tahoma"/>
          <w:szCs w:val="22"/>
        </w:rPr>
        <w:t>ΚτΠ</w:t>
      </w:r>
      <w:proofErr w:type="spellEnd"/>
      <w:r w:rsidRPr="00F4343D">
        <w:rPr>
          <w:rFonts w:cs="Tahoma"/>
          <w:szCs w:val="22"/>
        </w:rPr>
        <w:t xml:space="preserve"> </w:t>
      </w:r>
      <w:r w:rsidR="00A13997">
        <w:rPr>
          <w:rFonts w:cs="Tahoma"/>
          <w:szCs w:val="22"/>
        </w:rPr>
        <w:t>Μ.</w:t>
      </w:r>
      <w:r w:rsidRPr="00F4343D">
        <w:rPr>
          <w:rFonts w:cs="Tahoma"/>
          <w:szCs w:val="22"/>
        </w:rPr>
        <w:t xml:space="preserve">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007C558C">
        <w:rPr>
          <w:rFonts w:cs="Tahoma"/>
          <w:szCs w:val="22"/>
        </w:rPr>
        <w:t>5</w:t>
      </w:r>
      <w:r w:rsidRPr="006A6BBD">
        <w:rPr>
          <w:rFonts w:cs="Tahoma"/>
          <w:szCs w:val="22"/>
        </w:rPr>
        <w:t>%</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w:t>
      </w:r>
      <w:proofErr w:type="spellStart"/>
      <w:r w:rsidRPr="00F4343D">
        <w:rPr>
          <w:rFonts w:cs="Tahoma"/>
          <w:szCs w:val="22"/>
        </w:rPr>
        <w:t>τεθείσα</w:t>
      </w:r>
      <w:proofErr w:type="spellEnd"/>
      <w:r w:rsidRPr="00F4343D">
        <w:rPr>
          <w:rFonts w:cs="Tahoma"/>
          <w:szCs w:val="22"/>
        </w:rPr>
        <w:t xml:space="preserve">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FC69DA7" w14:textId="7BB82408" w:rsidR="009D19E1" w:rsidRPr="002D7CF4" w:rsidRDefault="009D19E1" w:rsidP="008E5652">
      <w:pPr>
        <w:numPr>
          <w:ilvl w:val="0"/>
          <w:numId w:val="12"/>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w:t>
      </w:r>
      <w:proofErr w:type="spellStart"/>
      <w:r w:rsidRPr="00297161">
        <w:rPr>
          <w:rFonts w:cs="Tahoma"/>
          <w:szCs w:val="22"/>
        </w:rPr>
        <w:t>διέπεται</w:t>
      </w:r>
      <w:proofErr w:type="spellEnd"/>
      <w:r w:rsidRPr="00297161">
        <w:rPr>
          <w:rFonts w:cs="Tahoma"/>
          <w:szCs w:val="22"/>
        </w:rPr>
        <w:t xml:space="preserve">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w:t>
      </w:r>
      <w:proofErr w:type="spellStart"/>
      <w:r w:rsidRPr="00AD6A58">
        <w:rPr>
          <w:rFonts w:cs="Tahoma"/>
          <w:szCs w:val="22"/>
        </w:rPr>
        <w:t>εφαρμοζομένων</w:t>
      </w:r>
      <w:proofErr w:type="spellEnd"/>
      <w:r w:rsidRPr="00AD6A58">
        <w:rPr>
          <w:rFonts w:cs="Tahoma"/>
          <w:szCs w:val="22"/>
        </w:rPr>
        <w:t xml:space="preserve"> επίσης </w:t>
      </w:r>
      <w:r w:rsidRPr="002D7CF4">
        <w:rPr>
          <w:rFonts w:cs="Tahoma"/>
          <w:szCs w:val="22"/>
        </w:rPr>
        <w:t>συμπληρωματικώς των οικείων διατάξεων του Αστικού Κώδικα.</w:t>
      </w:r>
    </w:p>
    <w:p w14:paraId="5137D6DD" w14:textId="239C664C" w:rsidR="003C338E" w:rsidRPr="007C558C" w:rsidRDefault="003C338E" w:rsidP="008E5652">
      <w:pPr>
        <w:numPr>
          <w:ilvl w:val="0"/>
          <w:numId w:val="12"/>
        </w:numPr>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w:t>
      </w:r>
      <w:r w:rsidR="007C558C" w:rsidRPr="007C558C">
        <w:rPr>
          <w:rFonts w:cs="Tahoma"/>
          <w:szCs w:val="22"/>
        </w:rPr>
        <w:t>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663ACB07" w14:textId="72E469CC" w:rsidR="0045378A" w:rsidRPr="00932B02" w:rsidRDefault="009D6732" w:rsidP="008E5652">
      <w:pPr>
        <w:numPr>
          <w:ilvl w:val="0"/>
          <w:numId w:val="12"/>
        </w:numPr>
        <w:spacing w:line="300" w:lineRule="atLeast"/>
        <w:ind w:left="357" w:hanging="357"/>
        <w:rPr>
          <w:rFonts w:cs="Tahoma"/>
          <w:szCs w:val="22"/>
        </w:rPr>
      </w:pPr>
      <w:bookmarkStart w:id="701" w:name="_Hlk99626016"/>
      <w:r w:rsidRPr="00932B02">
        <w:rPr>
          <w:rFonts w:cs="Tahoma"/>
          <w:szCs w:val="22"/>
        </w:rPr>
        <w:t xml:space="preserve">Η </w:t>
      </w:r>
      <w:r w:rsidRPr="00932B02">
        <w:rPr>
          <w:rFonts w:cs="Tahoma"/>
          <w:b/>
          <w:szCs w:val="22"/>
        </w:rPr>
        <w:t xml:space="preserve">Εγγυητική Επιστολή Καλής Εκτέλεσης της Εκτελεστικής Σύμβασης </w:t>
      </w:r>
      <w:r w:rsidRPr="00932B02">
        <w:rPr>
          <w:rFonts w:cs="Tahoma"/>
          <w:szCs w:val="22"/>
        </w:rPr>
        <w:t xml:space="preserve">εκδίδεται σύμφωνα με τα οριζόμενα στο άρθρο 15 του Κανονισμού Προμηθειών σύμφωνα με το υπόδειγμα (βλ. </w:t>
      </w:r>
      <w:r w:rsidR="005C7CED" w:rsidRPr="00932B02">
        <w:rPr>
          <w:rFonts w:cs="Tahoma"/>
          <w:szCs w:val="22"/>
        </w:rPr>
        <w:fldChar w:fldCharType="begin"/>
      </w:r>
      <w:r w:rsidR="005C7CED" w:rsidRPr="00932B02">
        <w:rPr>
          <w:rFonts w:cs="Tahoma"/>
          <w:szCs w:val="22"/>
        </w:rPr>
        <w:instrText xml:space="preserve"> REF _Ref85706964 \r \h </w:instrText>
      </w:r>
      <w:r w:rsidR="00932B02">
        <w:rPr>
          <w:rFonts w:cs="Tahoma"/>
          <w:szCs w:val="22"/>
        </w:rPr>
        <w:instrText xml:space="preserve"> \* MERGEFORMAT </w:instrText>
      </w:r>
      <w:r w:rsidR="005C7CED" w:rsidRPr="00932B02">
        <w:rPr>
          <w:rFonts w:cs="Tahoma"/>
          <w:szCs w:val="22"/>
        </w:rPr>
      </w:r>
      <w:r w:rsidR="005C7CED" w:rsidRPr="00932B02">
        <w:rPr>
          <w:rFonts w:cs="Tahoma"/>
          <w:szCs w:val="22"/>
        </w:rPr>
        <w:fldChar w:fldCharType="separate"/>
      </w:r>
      <w:r w:rsidR="007C283F">
        <w:rPr>
          <w:rFonts w:cs="Tahoma"/>
          <w:szCs w:val="22"/>
        </w:rPr>
        <w:t>C.1.2</w:t>
      </w:r>
      <w:r w:rsidR="005C7CED" w:rsidRPr="00932B02">
        <w:rPr>
          <w:rFonts w:cs="Tahoma"/>
          <w:szCs w:val="22"/>
        </w:rPr>
        <w:fldChar w:fldCharType="end"/>
      </w:r>
      <w:r w:rsidRPr="00932B02">
        <w:rPr>
          <w:rFonts w:cs="Tahoma"/>
          <w:szCs w:val="22"/>
        </w:rPr>
        <w:t xml:space="preserve">) και έχει διάρκεια ισχύος </w:t>
      </w:r>
      <w:r w:rsidR="00932B02">
        <w:rPr>
          <w:rFonts w:cs="Tahoma"/>
          <w:szCs w:val="22"/>
        </w:rPr>
        <w:t>30</w:t>
      </w:r>
      <w:r w:rsidR="00AE64EC" w:rsidRPr="00932B02">
        <w:rPr>
          <w:rFonts w:cs="Tahoma"/>
          <w:szCs w:val="22"/>
        </w:rPr>
        <w:t xml:space="preserve"> μήνες</w:t>
      </w:r>
      <w:r w:rsidRPr="00932B02">
        <w:rPr>
          <w:rFonts w:cs="Tahoma"/>
          <w:szCs w:val="22"/>
        </w:rPr>
        <w:t xml:space="preserve">. </w:t>
      </w:r>
    </w:p>
    <w:bookmarkEnd w:id="701"/>
    <w:p w14:paraId="788BB736" w14:textId="5F480C5A" w:rsidR="009D6732" w:rsidRDefault="003C338E" w:rsidP="008E5652">
      <w:pPr>
        <w:numPr>
          <w:ilvl w:val="0"/>
          <w:numId w:val="12"/>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D45BDA">
        <w:rPr>
          <w:rFonts w:cs="Tahoma"/>
          <w:szCs w:val="22"/>
        </w:rPr>
        <w:fldChar w:fldCharType="begin"/>
      </w:r>
      <w:r w:rsidR="00D45BDA">
        <w:rPr>
          <w:rFonts w:cs="Tahoma"/>
          <w:szCs w:val="22"/>
        </w:rPr>
        <w:instrText xml:space="preserve"> REF _Ref509916508 \r \h </w:instrText>
      </w:r>
      <w:r w:rsidR="00D45BDA">
        <w:rPr>
          <w:rFonts w:cs="Tahoma"/>
          <w:szCs w:val="22"/>
        </w:rPr>
      </w:r>
      <w:r w:rsidR="00D45BDA">
        <w:rPr>
          <w:rFonts w:cs="Tahoma"/>
          <w:szCs w:val="22"/>
        </w:rPr>
        <w:fldChar w:fldCharType="separate"/>
      </w:r>
      <w:r w:rsidR="007C283F">
        <w:rPr>
          <w:rFonts w:cs="Tahoma"/>
          <w:szCs w:val="22"/>
        </w:rPr>
        <w:t>C.1.1</w:t>
      </w:r>
      <w:r w:rsidR="00D45BDA">
        <w:rPr>
          <w:rFonts w:cs="Tahoma"/>
          <w:szCs w:val="22"/>
        </w:rPr>
        <w:fldChar w:fldCharType="end"/>
      </w:r>
      <w:r w:rsidR="00FB14AF" w:rsidRPr="00FB14AF">
        <w:rPr>
          <w:rFonts w:cs="Tahoma"/>
          <w:szCs w:val="22"/>
        </w:rPr>
        <w:t xml:space="preserve">)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652C07FD" w:rsidR="00AE014F" w:rsidRDefault="00C92C03" w:rsidP="00AE014F">
      <w:pPr>
        <w:pStyle w:val="3"/>
        <w:tabs>
          <w:tab w:val="num" w:pos="2498"/>
        </w:tabs>
        <w:spacing w:before="0"/>
        <w:ind w:left="2138"/>
      </w:pPr>
      <w:bookmarkStart w:id="702" w:name="_Toc99633546"/>
      <w:r>
        <w:t>Παρακολούθηση εκτελεστικών συμβάσεων</w:t>
      </w:r>
      <w:bookmarkEnd w:id="702"/>
    </w:p>
    <w:p w14:paraId="43F5FFBF" w14:textId="67256C89" w:rsidR="00C92C03" w:rsidRPr="00BF4414" w:rsidRDefault="00C92C03" w:rsidP="00C92C03">
      <w:pPr>
        <w:rPr>
          <w:rFonts w:cs="Tahoma"/>
        </w:rPr>
      </w:pPr>
      <w:r w:rsidRPr="00BF4414">
        <w:rPr>
          <w:rFonts w:cs="Tahoma"/>
        </w:rPr>
        <w:t xml:space="preserve">Η παρακολούθηση της εκτέλεσης της Σύμβασης και η διοίκηση αυτής θα διενεργείται σύμφωνα με το άρθρο 216 του Ν. 4412/2016 όπως τροποποιήθηκε και ισχύει από την καθ’ ύλην αρμόδια υπηρεσία ή άλλως από την υπηρεσία η οποία ορίζεται με απόφαση της αναθέτουσας αρχής ή επιτροπή που συγκροτείται επίσης με απόφαση της αναθέτουσας αρχής. </w:t>
      </w:r>
    </w:p>
    <w:p w14:paraId="4F6123B8" w14:textId="21C1B13E" w:rsidR="00C92C03" w:rsidRDefault="00C92C03" w:rsidP="00C92C03">
      <w:pPr>
        <w:rPr>
          <w:rFonts w:cs="Tahoma"/>
        </w:rPr>
      </w:pPr>
      <w:r w:rsidRPr="00BF4414">
        <w:rPr>
          <w:rFonts w:cs="Tahoma"/>
        </w:rPr>
        <w:t>Η ανωτέρω υπηρεσία ή η αρμόδια επιτροπή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EB95976" w14:textId="47A9D7B6" w:rsidR="00C92C03" w:rsidRDefault="00C92C03" w:rsidP="00C92C03">
      <w:pPr>
        <w:rPr>
          <w:rFonts w:cs="Tahoma"/>
        </w:rPr>
      </w:pPr>
    </w:p>
    <w:p w14:paraId="59C544C5" w14:textId="14839ABA" w:rsidR="00C92C03" w:rsidRPr="00BF4414" w:rsidRDefault="00C92C03" w:rsidP="00C92C03">
      <w:pPr>
        <w:pStyle w:val="3"/>
        <w:tabs>
          <w:tab w:val="num" w:pos="2498"/>
        </w:tabs>
        <w:spacing w:before="0"/>
        <w:ind w:left="2138"/>
      </w:pPr>
      <w:bookmarkStart w:id="703" w:name="_Ref85543928"/>
      <w:bookmarkStart w:id="704" w:name="_Ref85543933"/>
      <w:bookmarkStart w:id="705" w:name="_Toc99633547"/>
      <w:r>
        <w:t>Παραλαβή του αντικειμένου της εκτελεστικής σύμβασης</w:t>
      </w:r>
      <w:bookmarkEnd w:id="703"/>
      <w:bookmarkEnd w:id="704"/>
      <w:bookmarkEnd w:id="705"/>
    </w:p>
    <w:p w14:paraId="32F4F696" w14:textId="0A7F7B56" w:rsidR="00C92C03" w:rsidRPr="00BF4414" w:rsidRDefault="00C92C03" w:rsidP="00C92C03">
      <w:pPr>
        <w:rPr>
          <w:rFonts w:cs="Tahoma"/>
        </w:rPr>
      </w:pPr>
      <w:bookmarkStart w:id="706" w:name="_Hlk25851358"/>
      <w:r w:rsidRPr="00BF4414">
        <w:rPr>
          <w:rFonts w:cs="Tahoma"/>
        </w:rPr>
        <w:t>Η παραλαβή των παρεχόμενων υπηρεσιών ή παραδοτέων γίνεται από επιτροπή παραλαβής που συγκροτείται, σύμφωνα με την παράγραφο 3 του άρθρου 221 και την ακόλουθη διαδικασία:</w:t>
      </w:r>
    </w:p>
    <w:p w14:paraId="7AA4B5D9" w14:textId="2126B13E"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Ο ανάδοχος υποβάλλει κάθε Παραδοτέο με συνοδευτική επιστολή με την οποία αιτείται την παραλαβή του.</w:t>
      </w:r>
    </w:p>
    <w:p w14:paraId="1BE1527A" w14:textId="646A69DE"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2E25C38D" w14:textId="14FADAD4"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9CBB8A8" w14:textId="6B64EED5"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 xml:space="preserve">Στην περίπτωση εμπρόθεσμης κοινοποίησης παρατηρήσεων της ΕΠΕ επί του Παραδοτέου, ο Ανάδοχος υποχρεούται να </w:t>
      </w:r>
      <w:proofErr w:type="spellStart"/>
      <w:r w:rsidRPr="00E93DE9">
        <w:rPr>
          <w:rFonts w:ascii="Tahoma" w:hAnsi="Tahoma" w:cs="Tahoma"/>
        </w:rPr>
        <w:t>επανυποβάλλει</w:t>
      </w:r>
      <w:proofErr w:type="spellEnd"/>
      <w:r w:rsidRPr="00E93DE9">
        <w:rPr>
          <w:rFonts w:ascii="Tahoma" w:hAnsi="Tahoma" w:cs="Tahoma"/>
        </w:rPr>
        <w:t xml:space="preserve"> το Παραδοτέο με συμπληρωμένες τις διαπιστωθείσες ελλείψεις, με βάση τις παρατηρήσεις της Επιτροπής. Η </w:t>
      </w:r>
      <w:proofErr w:type="spellStart"/>
      <w:r w:rsidRPr="00E93DE9">
        <w:rPr>
          <w:rFonts w:ascii="Tahoma" w:hAnsi="Tahoma" w:cs="Tahoma"/>
        </w:rPr>
        <w:t>επανυποβολή</w:t>
      </w:r>
      <w:proofErr w:type="spellEnd"/>
      <w:r w:rsidRPr="00E93DE9">
        <w:rPr>
          <w:rFonts w:ascii="Tahoma" w:hAnsi="Tahoma" w:cs="Tahoma"/>
        </w:rPr>
        <w:t xml:space="preserve"> αυτή πρέπει να γίνεται εντός χρονικού διασ</w:t>
      </w:r>
      <w:r w:rsidR="00384288">
        <w:rPr>
          <w:rFonts w:ascii="Tahoma" w:hAnsi="Tahoma" w:cs="Tahoma"/>
        </w:rPr>
        <w:t>τήματος που ορίζεται από την ΕΠ</w:t>
      </w:r>
      <w:r w:rsidRPr="00E93DE9">
        <w:rPr>
          <w:rFonts w:ascii="Tahoma" w:hAnsi="Tahoma" w:cs="Tahoma"/>
        </w:rPr>
        <w:t xml:space="preserve">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17780D54" w14:textId="02AEEAD7" w:rsidR="00C92C03" w:rsidRPr="00E93DE9" w:rsidRDefault="00C92C03" w:rsidP="009A2048">
      <w:pPr>
        <w:pStyle w:val="aff4"/>
        <w:numPr>
          <w:ilvl w:val="1"/>
          <w:numId w:val="21"/>
        </w:numPr>
        <w:ind w:left="1418" w:hanging="698"/>
        <w:jc w:val="both"/>
        <w:rPr>
          <w:rFonts w:cs="Tahoma"/>
        </w:rPr>
      </w:pPr>
      <w:r w:rsidRPr="00E93DE9">
        <w:rPr>
          <w:rFonts w:ascii="Tahoma" w:hAnsi="Tahoma" w:cs="Tahoma"/>
        </w:rPr>
        <w:t xml:space="preserve">Η ανωτέρω διαδικασία </w:t>
      </w:r>
      <w:proofErr w:type="spellStart"/>
      <w:r w:rsidRPr="00E93DE9">
        <w:rPr>
          <w:rFonts w:ascii="Tahoma" w:hAnsi="Tahoma" w:cs="Tahoma"/>
        </w:rPr>
        <w:t>επανυποβολής</w:t>
      </w:r>
      <w:proofErr w:type="spellEnd"/>
      <w:r w:rsidRPr="00E93DE9">
        <w:rPr>
          <w:rFonts w:ascii="Tahoma" w:hAnsi="Tahoma" w:cs="Tahoma"/>
        </w:rPr>
        <w:t xml:space="preserve"> μπορεί να διενεργηθεί μέχρι 2 φορές (ήτοι πέραν της αρχικής υποβολής, προβλέπονται μέχρι 2 </w:t>
      </w:r>
      <w:proofErr w:type="spellStart"/>
      <w:r w:rsidRPr="00E93DE9">
        <w:rPr>
          <w:rFonts w:ascii="Tahoma" w:hAnsi="Tahoma" w:cs="Tahoma"/>
        </w:rPr>
        <w:t>επανυποβολές</w:t>
      </w:r>
      <w:proofErr w:type="spellEnd"/>
      <w:r w:rsidRPr="00E93DE9">
        <w:rPr>
          <w:rFonts w:ascii="Tahoma" w:hAnsi="Tahoma" w:cs="Tahoma"/>
        </w:rPr>
        <w:t>, κατόπιν των αντίστοιχων παρατηρήσεων της ΕΠΕ).</w:t>
      </w:r>
    </w:p>
    <w:p w14:paraId="73A41293" w14:textId="3C66F9E3" w:rsidR="00C92C03" w:rsidRPr="00E93DE9" w:rsidRDefault="00C92C03" w:rsidP="009A2048">
      <w:pPr>
        <w:pStyle w:val="aff4"/>
        <w:numPr>
          <w:ilvl w:val="1"/>
          <w:numId w:val="21"/>
        </w:numPr>
        <w:ind w:left="1418" w:hanging="698"/>
        <w:jc w:val="both"/>
        <w:rPr>
          <w:rFonts w:cs="Tahoma"/>
        </w:rPr>
      </w:pPr>
      <w:r w:rsidRPr="00E93DE9">
        <w:rPr>
          <w:rFonts w:ascii="Tahoma" w:hAnsi="Tahoma" w:cs="Tahoma"/>
        </w:rPr>
        <w:t xml:space="preserve">Οι έλεγχοι παραλαβής γίνονται με βάση </w:t>
      </w:r>
      <w:r w:rsidR="00457548">
        <w:rPr>
          <w:rFonts w:ascii="Tahoma" w:hAnsi="Tahoma" w:cs="Tahoma"/>
        </w:rPr>
        <w:t xml:space="preserve">την </w:t>
      </w:r>
      <w:r w:rsidRPr="00E93DE9">
        <w:rPr>
          <w:rFonts w:ascii="Tahoma" w:hAnsi="Tahoma" w:cs="Tahoma"/>
        </w:rPr>
        <w:t xml:space="preserve">παρούσα </w:t>
      </w:r>
      <w:r w:rsidR="00457548">
        <w:rPr>
          <w:rFonts w:ascii="Tahoma" w:hAnsi="Tahoma" w:cs="Tahoma"/>
        </w:rPr>
        <w:t>πρόσκληση</w:t>
      </w:r>
      <w:r w:rsidRPr="00E93DE9">
        <w:rPr>
          <w:rFonts w:ascii="Tahoma" w:hAnsi="Tahoma" w:cs="Tahoma"/>
        </w:rPr>
        <w:t xml:space="preserve">, ανάλογα </w:t>
      </w:r>
      <w:r w:rsidR="00457548">
        <w:rPr>
          <w:rFonts w:ascii="Tahoma" w:hAnsi="Tahoma" w:cs="Tahoma"/>
        </w:rPr>
        <w:t xml:space="preserve">με </w:t>
      </w:r>
      <w:r w:rsidRPr="00E93DE9">
        <w:rPr>
          <w:rFonts w:ascii="Tahoma" w:hAnsi="Tahoma" w:cs="Tahoma"/>
        </w:rPr>
        <w:t>τον τύπο του παραδοτέου.</w:t>
      </w:r>
    </w:p>
    <w:p w14:paraId="7869810B" w14:textId="558D3DB9" w:rsidR="00C92C03" w:rsidRPr="009731F9" w:rsidRDefault="00C92C03" w:rsidP="009A2048">
      <w:pPr>
        <w:pStyle w:val="aff4"/>
        <w:numPr>
          <w:ilvl w:val="1"/>
          <w:numId w:val="21"/>
        </w:numPr>
        <w:ind w:left="1418" w:hanging="698"/>
        <w:jc w:val="both"/>
        <w:rPr>
          <w:rFonts w:cs="Tahoma"/>
        </w:rPr>
      </w:pPr>
      <w:r w:rsidRPr="00E93DE9">
        <w:rPr>
          <w:rFonts w:ascii="Tahoma" w:hAnsi="Tahoma" w:cs="Tahoma"/>
        </w:rPr>
        <w:t>Κατά τη διαδικασία παραλαβής διενεργούνται οι απαραίτητοι έλεγχοι, μπορεί δε να καλείται να παραστεί και ο ανάδοχος</w:t>
      </w:r>
      <w:r w:rsidRPr="00ED47EF">
        <w:rPr>
          <w:rFonts w:ascii="Tahoma" w:hAnsi="Tahoma" w:cs="Tahoma"/>
        </w:rPr>
        <w:t>.</w:t>
      </w:r>
    </w:p>
    <w:p w14:paraId="028875B7" w14:textId="2685CE41" w:rsidR="00C92C03" w:rsidRPr="009731F9" w:rsidRDefault="00C92C03" w:rsidP="009A2048">
      <w:pPr>
        <w:pStyle w:val="aff4"/>
        <w:numPr>
          <w:ilvl w:val="0"/>
          <w:numId w:val="20"/>
        </w:numPr>
        <w:jc w:val="both"/>
        <w:rPr>
          <w:rFonts w:cs="Tahoma"/>
        </w:rPr>
      </w:pPr>
      <w:r w:rsidRPr="00ED47EF">
        <w:rPr>
          <w:rFonts w:ascii="Tahoma" w:hAnsi="Tahoma" w:cs="Tahoma"/>
        </w:rPr>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ED47EF">
        <w:rPr>
          <w:rFonts w:ascii="Tahoma" w:hAnsi="Tahoma" w:cs="Tahoma"/>
          <w:b/>
          <w:bCs/>
        </w:rPr>
        <w:t>Πρωτοκόλλου Παραλαβής του Παραδοτέου</w:t>
      </w:r>
      <w:r w:rsidRPr="00ED47EF">
        <w:rPr>
          <w:rFonts w:ascii="Tahoma" w:hAnsi="Tahoma" w:cs="Tahoma"/>
        </w:rPr>
        <w:t xml:space="preserve"> (τμηματικές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4818A48D" w14:textId="76466A9A" w:rsidR="00C92C03" w:rsidRPr="009731F9" w:rsidRDefault="00C92C03" w:rsidP="009A2048">
      <w:pPr>
        <w:pStyle w:val="aff4"/>
        <w:numPr>
          <w:ilvl w:val="0"/>
          <w:numId w:val="20"/>
        </w:numPr>
        <w:jc w:val="both"/>
        <w:rPr>
          <w:rFonts w:cs="Tahoma"/>
        </w:rPr>
      </w:pPr>
      <w:r w:rsidRPr="00ED47EF">
        <w:rPr>
          <w:rFonts w:ascii="Tahoma" w:hAnsi="Tahoma" w:cs="Tahoma"/>
        </w:rPr>
        <w:lastRenderedPageBreak/>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ED47EF">
        <w:rPr>
          <w:rFonts w:ascii="Tahoma" w:hAnsi="Tahoma" w:cs="Tahoma"/>
          <w:b/>
          <w:bCs/>
        </w:rPr>
        <w:t>Πρωτοκόλλου Οριστικής Παραλαβής του Έργου</w:t>
      </w:r>
      <w:r w:rsidRPr="00ED47EF">
        <w:rPr>
          <w:rFonts w:ascii="Tahoma" w:hAnsi="Tahoma" w:cs="Tahoma"/>
        </w:rPr>
        <w:t xml:space="preserve">. Η οριστική παραλαβή του έργου οριστικοποιεί και όλες τις τμηματικές παραλαβές. </w:t>
      </w:r>
    </w:p>
    <w:p w14:paraId="746DA278" w14:textId="4107691B" w:rsidR="00C92C03" w:rsidRPr="009731F9" w:rsidRDefault="00C92C03" w:rsidP="009A2048">
      <w:pPr>
        <w:pStyle w:val="aff4"/>
        <w:numPr>
          <w:ilvl w:val="0"/>
          <w:numId w:val="20"/>
        </w:numPr>
        <w:jc w:val="both"/>
        <w:rPr>
          <w:rFonts w:cs="Tahoma"/>
        </w:rPr>
      </w:pPr>
      <w:r w:rsidRPr="00ED47EF">
        <w:rPr>
          <w:rFonts w:ascii="Tahoma" w:hAnsi="Tahoma" w:cs="Tahoma"/>
        </w:rPr>
        <w:t xml:space="preserve">Τα πρωτόκολλα παραλαβής, ποιοτικής και ποσοτικής, θα αναφέρουν ρητά αφενός μεν τις εκτελέσθηκες εργασίες και αφετέρου το εμπρόθεσμο της παράδοσης </w:t>
      </w:r>
      <w:r w:rsidR="00457548">
        <w:rPr>
          <w:rFonts w:ascii="Tahoma" w:hAnsi="Tahoma" w:cs="Tahoma"/>
        </w:rPr>
        <w:t xml:space="preserve">σύμφωνα με τους όρους της σύμβασης. </w:t>
      </w:r>
      <w:r w:rsidRPr="00ED47EF">
        <w:rPr>
          <w:rFonts w:ascii="Tahoma" w:hAnsi="Tahoma" w:cs="Tahoma"/>
        </w:rPr>
        <w:t>Τα πρωτόκολλα παραλαβής κοινοποιούνται υποχρεωτικά και στον ανάδοχο.</w:t>
      </w:r>
    </w:p>
    <w:p w14:paraId="2CFEBFFE" w14:textId="54581729" w:rsidR="00C92C03" w:rsidRPr="009731F9" w:rsidRDefault="00C92C03" w:rsidP="009A2048">
      <w:pPr>
        <w:pStyle w:val="aff4"/>
        <w:numPr>
          <w:ilvl w:val="0"/>
          <w:numId w:val="20"/>
        </w:numPr>
        <w:jc w:val="both"/>
        <w:rPr>
          <w:rFonts w:cs="Tahoma"/>
        </w:rPr>
      </w:pPr>
      <w:r w:rsidRPr="00ED47EF">
        <w:rPr>
          <w:rFonts w:ascii="Tahoma" w:hAnsi="Tahoma" w:cs="Tahoma"/>
        </w:rPr>
        <w:t>Επιπρόσθετα η ΕΠΕ δύναται να διενεργεί επιθεωρήσεις κατά τη διάρκεια παροχής των προβλεπόμενων υπηρεσιών. Λόγω της φύσης του έργου, εργασίες όπως η on-</w:t>
      </w:r>
      <w:proofErr w:type="spellStart"/>
      <w:r w:rsidRPr="00ED47EF">
        <w:rPr>
          <w:rFonts w:ascii="Tahoma" w:hAnsi="Tahoma" w:cs="Tahoma"/>
        </w:rPr>
        <w:t>site</w:t>
      </w:r>
      <w:proofErr w:type="spellEnd"/>
      <w:r w:rsidRPr="00ED47EF">
        <w:rPr>
          <w:rFonts w:ascii="Tahoma" w:hAnsi="Tahoma" w:cs="Tahoma"/>
        </w:rPr>
        <w:t xml:space="preserve"> υποστήριξη, εκπαίδευση των χρηστών </w:t>
      </w:r>
      <w:proofErr w:type="spellStart"/>
      <w:r w:rsidRPr="00ED47EF">
        <w:rPr>
          <w:rFonts w:ascii="Tahoma" w:hAnsi="Tahoma" w:cs="Tahoma"/>
        </w:rPr>
        <w:t>κλπ</w:t>
      </w:r>
      <w:proofErr w:type="spellEnd"/>
      <w:r w:rsidRPr="00ED47EF">
        <w:rPr>
          <w:rFonts w:ascii="Tahoma" w:hAnsi="Tahoma" w:cs="Tahoma"/>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44184A6A" w14:textId="68465FE5" w:rsidR="00C92C03" w:rsidRPr="00BF4414" w:rsidRDefault="00C92C03" w:rsidP="00C92C03">
      <w:pPr>
        <w:rPr>
          <w:rFonts w:cs="Tahoma"/>
        </w:rPr>
      </w:pPr>
      <w:r w:rsidRPr="00BF4414">
        <w:rPr>
          <w:rFonts w:cs="Tahoma"/>
        </w:rPr>
        <w:t xml:space="preserve">Κατά τη </w:t>
      </w:r>
      <w:r w:rsidRPr="00BF4414">
        <w:rPr>
          <w:rFonts w:cs="Tahoma"/>
          <w:b/>
          <w:bCs/>
        </w:rPr>
        <w:t>διαδικασία παραλαβής</w:t>
      </w:r>
      <w:r w:rsidRPr="00BF4414">
        <w:rPr>
          <w:rFonts w:cs="Tahoma"/>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ανωτέρω </w:t>
      </w:r>
      <w:proofErr w:type="spellStart"/>
      <w:r w:rsidRPr="00BF4414">
        <w:rPr>
          <w:rFonts w:cs="Tahoma"/>
        </w:rPr>
        <w:t>περιγραφείσας</w:t>
      </w:r>
      <w:proofErr w:type="spellEnd"/>
      <w:r w:rsidRPr="00BF4414">
        <w:rPr>
          <w:rFonts w:cs="Tahoma"/>
        </w:rPr>
        <w:t xml:space="preserve"> διαδικασίας (ήτοι μετά το πέρας των ανωτέρω κύκλων υποβολών και ελέγχων),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F4414">
        <w:rPr>
          <w:rFonts w:cs="Tahoma"/>
        </w:rPr>
        <w:t>αποφαινομένου</w:t>
      </w:r>
      <w:proofErr w:type="spellEnd"/>
      <w:r w:rsidRPr="00BF4414">
        <w:rPr>
          <w:rFonts w:cs="Tahoma"/>
        </w:rPr>
        <w:t xml:space="preserve"> οργάνου, β) είτε εισηγείται για την παραλαβή με παρατηρήσεις ή την απόρριψη των </w:t>
      </w:r>
      <w:proofErr w:type="spellStart"/>
      <w:r w:rsidRPr="00BF4414">
        <w:rPr>
          <w:rFonts w:cs="Tahoma"/>
        </w:rPr>
        <w:t>παρεχομένων</w:t>
      </w:r>
      <w:proofErr w:type="spellEnd"/>
      <w:r w:rsidRPr="00BF4414">
        <w:rPr>
          <w:rFonts w:cs="Tahoma"/>
        </w:rPr>
        <w:t xml:space="preserve"> υπηρεσιών ή παραδοτέων. Τα ανωτέρω εφαρμόζονται και σε τμηματικές παραλαβές.</w:t>
      </w:r>
    </w:p>
    <w:p w14:paraId="72EBA7DC" w14:textId="48C243DD" w:rsidR="00C92C03" w:rsidRPr="00BF4414" w:rsidRDefault="00C92C03" w:rsidP="00C92C03">
      <w:pPr>
        <w:rPr>
          <w:rFonts w:cs="Tahoma"/>
        </w:rPr>
      </w:pPr>
      <w:r w:rsidRPr="00BF4414">
        <w:rPr>
          <w:rFonts w:cs="Tahoma"/>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F4414">
        <w:rPr>
          <w:rFonts w:cs="Tahoma"/>
        </w:rPr>
        <w:t>καταλληλότητα</w:t>
      </w:r>
      <w:proofErr w:type="spellEnd"/>
      <w:r w:rsidRPr="00BF4414">
        <w:rPr>
          <w:rFonts w:cs="Tahoma"/>
        </w:rPr>
        <w:t xml:space="preserve"> των παρεχόμενων υπηρεσιών ή παραδοτέων και συνεπώς αν μπορούν οι τελευταίες να καλύψουν τις σχετικές ανάγκες. </w:t>
      </w:r>
    </w:p>
    <w:p w14:paraId="55939D94" w14:textId="635F81A9" w:rsidR="00C92C03" w:rsidRPr="00BF4414" w:rsidRDefault="00C92C03" w:rsidP="00C92C03">
      <w:pPr>
        <w:rPr>
          <w:rFonts w:cs="Tahoma"/>
        </w:rPr>
      </w:pPr>
      <w:r w:rsidRPr="00BF4414">
        <w:rPr>
          <w:rFonts w:cs="Tahoma"/>
        </w:rPr>
        <w:t xml:space="preserve">Για την εφαρμογή της προηγούμενης παραγράφου ορίζονται τα ακόλουθα: </w:t>
      </w:r>
    </w:p>
    <w:p w14:paraId="1B111DF2" w14:textId="77777777" w:rsidR="00C92C03" w:rsidRPr="00BF4414" w:rsidRDefault="00C92C03" w:rsidP="00C92C03">
      <w:pPr>
        <w:rPr>
          <w:rFonts w:cs="Tahoma"/>
        </w:rPr>
      </w:pPr>
      <w:r w:rsidRPr="00BF4414">
        <w:rPr>
          <w:rFonts w:cs="Tahoma"/>
        </w:rPr>
        <w:t xml:space="preserve">α) Στην περίπτωση που διαπιστωθεί ότι, δεν επηρεάζεται η </w:t>
      </w:r>
      <w:proofErr w:type="spellStart"/>
      <w:r w:rsidRPr="00BF4414">
        <w:rPr>
          <w:rFonts w:cs="Tahoma"/>
        </w:rPr>
        <w:t>καταλληλότητα</w:t>
      </w:r>
      <w:proofErr w:type="spellEnd"/>
      <w:r w:rsidRPr="00BF4414">
        <w:rPr>
          <w:rFonts w:cs="Tahoma"/>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AB684F5" w14:textId="77777777" w:rsidR="00C92C03" w:rsidRPr="00BF4414" w:rsidRDefault="00C92C03" w:rsidP="00C92C03">
      <w:pPr>
        <w:rPr>
          <w:rFonts w:cs="Tahoma"/>
        </w:rPr>
      </w:pPr>
      <w:r w:rsidRPr="00BF4414">
        <w:rPr>
          <w:rFonts w:cs="Tahoma"/>
        </w:rPr>
        <w:t xml:space="preserve">β) Αν διαπιστωθεί ότι επηρεάζεται η </w:t>
      </w:r>
      <w:proofErr w:type="spellStart"/>
      <w:r w:rsidRPr="00BF4414">
        <w:rPr>
          <w:rFonts w:cs="Tahoma"/>
        </w:rPr>
        <w:t>καταλληλότητα</w:t>
      </w:r>
      <w:proofErr w:type="spellEnd"/>
      <w:r w:rsidRPr="00BF4414">
        <w:rPr>
          <w:rFonts w:cs="Tahoma"/>
        </w:rPr>
        <w:t xml:space="preserve">,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220 του Ν.4412/2016. </w:t>
      </w:r>
    </w:p>
    <w:p w14:paraId="4717A61C" w14:textId="0C8195DE" w:rsidR="00C92C03" w:rsidRPr="00BF4414" w:rsidRDefault="00C92C03" w:rsidP="00C92C03">
      <w:pPr>
        <w:rPr>
          <w:rFonts w:cs="Tahoma"/>
        </w:rPr>
      </w:pPr>
      <w:r w:rsidRPr="00BF4414">
        <w:rPr>
          <w:rFonts w:cs="Tahoma"/>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ή πρωτόκολλο με παρατηρήσεις της παραγράφου ανωτέρω, θεωρείται ότι η παραλαβή έχει </w:t>
      </w:r>
      <w:proofErr w:type="spellStart"/>
      <w:r w:rsidRPr="00BF4414">
        <w:rPr>
          <w:rFonts w:cs="Tahoma"/>
        </w:rPr>
        <w:t>συντελεσθεί</w:t>
      </w:r>
      <w:proofErr w:type="spellEnd"/>
      <w:r w:rsidRPr="00BF4414">
        <w:rPr>
          <w:rFonts w:cs="Tahoma"/>
        </w:rPr>
        <w:t xml:space="preserve"> αυτοδίκαια. </w:t>
      </w:r>
    </w:p>
    <w:p w14:paraId="714C6ACB" w14:textId="67BF8012" w:rsidR="00C92C03" w:rsidRPr="00BF4414" w:rsidRDefault="00C92C03" w:rsidP="00C92C03">
      <w:pPr>
        <w:rPr>
          <w:rFonts w:cs="Tahoma"/>
        </w:rPr>
      </w:pPr>
      <w:r w:rsidRPr="00BF4414">
        <w:rPr>
          <w:rFonts w:cs="Tahoma"/>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706"/>
    <w:p w14:paraId="653B6454" w14:textId="77777777" w:rsidR="00C92C03" w:rsidRPr="00C92C03" w:rsidRDefault="00C92C03" w:rsidP="00C92C03"/>
    <w:p w14:paraId="3FAFE462" w14:textId="77777777" w:rsidR="009E5282" w:rsidRPr="001B54FB" w:rsidRDefault="009E5282" w:rsidP="009A2048">
      <w:pPr>
        <w:pStyle w:val="3"/>
        <w:tabs>
          <w:tab w:val="num" w:pos="2498"/>
        </w:tabs>
        <w:spacing w:before="0"/>
        <w:ind w:left="2138"/>
      </w:pPr>
      <w:bookmarkStart w:id="707" w:name="_Toc99633548"/>
      <w:bookmarkStart w:id="708" w:name="_Hlk25933158"/>
      <w:bookmarkStart w:id="709" w:name="_Toc240445852"/>
      <w:bookmarkStart w:id="710" w:name="_Toc285968003"/>
      <w:bookmarkStart w:id="711" w:name="_Toc342379082"/>
      <w:bookmarkStart w:id="712" w:name="_Toc342387690"/>
      <w:bookmarkStart w:id="713" w:name="_Toc346646525"/>
      <w:bookmarkStart w:id="714" w:name="_Ref348009204"/>
      <w:r w:rsidRPr="001B54FB">
        <w:t>Απόρριψη παραδοτέων - Αντικατάσταση</w:t>
      </w:r>
      <w:bookmarkEnd w:id="707"/>
    </w:p>
    <w:p w14:paraId="59D96695" w14:textId="77777777" w:rsidR="009E5282" w:rsidRPr="00BF4414" w:rsidRDefault="009E5282" w:rsidP="009E5282">
      <w:pPr>
        <w:rPr>
          <w:rFonts w:cs="Tahoma"/>
        </w:rPr>
      </w:pPr>
      <w:r w:rsidRPr="00BF4414">
        <w:rPr>
          <w:rFonts w:eastAsia="SimSun" w:cs="Tahoma"/>
          <w:szCs w:val="22"/>
        </w:rPr>
        <w:t>Σε περίπτωση οριστικής απόρριψης ολόκληρου ή μέρους των παρεχόμενων υπηρεσιών ή /και παραδοτέων μιας εκτελεστικής σύμβασης</w:t>
      </w:r>
      <w:r w:rsidRPr="00BF4414">
        <w:rPr>
          <w:rFonts w:cs="Tahoma"/>
          <w:color w:val="000000" w:themeColor="text1"/>
          <w:spacing w:val="5"/>
          <w:kern w:val="1"/>
        </w:rPr>
        <w:t>,</w:t>
      </w:r>
      <w:r w:rsidRPr="00BF4414">
        <w:rPr>
          <w:rFonts w:eastAsia="SimSun" w:cs="Tahoma"/>
          <w:color w:val="000000" w:themeColor="text1"/>
          <w:szCs w:val="22"/>
        </w:rPr>
        <w:t xml:space="preserve"> μ</w:t>
      </w:r>
      <w:r w:rsidRPr="00BF4414">
        <w:rPr>
          <w:rFonts w:eastAsia="SimSun" w:cs="Tahoma"/>
          <w:szCs w:val="22"/>
        </w:rPr>
        <w:t>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5.6.2 της παρούσας, λόγω εκπρόθεσμης παράδοσης.</w:t>
      </w:r>
    </w:p>
    <w:p w14:paraId="044139F3" w14:textId="77777777" w:rsidR="009E5282" w:rsidRPr="00BF4414" w:rsidRDefault="009E5282" w:rsidP="009E5282">
      <w:pPr>
        <w:rPr>
          <w:rFonts w:cs="Tahoma"/>
        </w:rPr>
      </w:pPr>
      <w:r w:rsidRPr="00BF4414">
        <w:rPr>
          <w:rFonts w:cs="Tahom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bookmarkEnd w:id="708"/>
    <w:p w14:paraId="5558CE42" w14:textId="77777777" w:rsidR="009E5282" w:rsidRPr="009D6732" w:rsidRDefault="009E5282" w:rsidP="009E5282">
      <w:pPr>
        <w:spacing w:line="300" w:lineRule="atLeast"/>
        <w:ind w:left="360"/>
        <w:rPr>
          <w:rFonts w:cs="Tahoma"/>
          <w:szCs w:val="22"/>
        </w:rPr>
      </w:pPr>
    </w:p>
    <w:p w14:paraId="58C569B2" w14:textId="77777777" w:rsidR="00301A13" w:rsidRPr="007F2E5D" w:rsidRDefault="00301A13" w:rsidP="00301A13">
      <w:pPr>
        <w:pStyle w:val="3"/>
        <w:tabs>
          <w:tab w:val="clear" w:pos="1134"/>
          <w:tab w:val="left" w:pos="1276"/>
          <w:tab w:val="num" w:pos="2498"/>
        </w:tabs>
        <w:spacing w:after="240" w:line="276" w:lineRule="auto"/>
        <w:ind w:left="2138"/>
        <w:rPr>
          <w:szCs w:val="22"/>
        </w:rPr>
      </w:pPr>
      <w:bookmarkStart w:id="715" w:name="_Ref85543113"/>
      <w:bookmarkStart w:id="716" w:name="_Ref85543548"/>
      <w:bookmarkStart w:id="717" w:name="_Toc99633549"/>
      <w:bookmarkStart w:id="718" w:name="_Hlk84190582"/>
      <w:r w:rsidRPr="007F2E5D">
        <w:rPr>
          <w:szCs w:val="22"/>
        </w:rPr>
        <w:t>Τρόπος Πληρωμής – Κρατήσεις</w:t>
      </w:r>
      <w:bookmarkEnd w:id="709"/>
      <w:bookmarkEnd w:id="710"/>
      <w:bookmarkEnd w:id="711"/>
      <w:bookmarkEnd w:id="712"/>
      <w:bookmarkEnd w:id="713"/>
      <w:bookmarkEnd w:id="714"/>
      <w:bookmarkEnd w:id="715"/>
      <w:bookmarkEnd w:id="716"/>
      <w:bookmarkEnd w:id="717"/>
      <w:r w:rsidRPr="007F2E5D">
        <w:rPr>
          <w:szCs w:val="22"/>
        </w:rPr>
        <w:t xml:space="preserve"> </w:t>
      </w:r>
    </w:p>
    <w:bookmarkEnd w:id="718"/>
    <w:p w14:paraId="2874AEF4" w14:textId="756611E1" w:rsidR="00301A13" w:rsidRDefault="00301A13" w:rsidP="00301A13">
      <w:pPr>
        <w:spacing w:line="276" w:lineRule="auto"/>
        <w:rPr>
          <w:szCs w:val="22"/>
        </w:rPr>
      </w:pPr>
      <w:r>
        <w:rPr>
          <w:rFonts w:cs="Tahoma"/>
          <w:szCs w:val="22"/>
        </w:rPr>
        <w:t>Οι</w:t>
      </w:r>
      <w:r w:rsidR="00917D69">
        <w:rPr>
          <w:rFonts w:cs="Tahoma"/>
          <w:szCs w:val="22"/>
        </w:rPr>
        <w:t xml:space="preserve"> τρόποι πληρωμής ορίζονται ως κάτωθι</w:t>
      </w:r>
      <w:r w:rsidR="00AF3E47">
        <w:rPr>
          <w:rFonts w:cs="Tahoma"/>
          <w:szCs w:val="22"/>
        </w:rPr>
        <w:t xml:space="preserve"> ανά ενότητα </w:t>
      </w:r>
      <w:r w:rsidR="00B8433A">
        <w:rPr>
          <w:rFonts w:cs="Tahoma"/>
          <w:szCs w:val="22"/>
        </w:rPr>
        <w:t>υπηρεσιών της εκτελεστικής σύμβασης</w:t>
      </w:r>
      <w:r w:rsidR="00917D69">
        <w:rPr>
          <w:rFonts w:cs="Tahoma"/>
          <w:szCs w:val="22"/>
        </w:rPr>
        <w:t>:</w:t>
      </w:r>
    </w:p>
    <w:p w14:paraId="658AD4A1" w14:textId="496478A5" w:rsidR="004425BB" w:rsidRDefault="004425BB" w:rsidP="00301A13">
      <w:pPr>
        <w:spacing w:line="276" w:lineRule="auto"/>
        <w:rPr>
          <w:szCs w:val="22"/>
        </w:rPr>
      </w:pPr>
    </w:p>
    <w:p w14:paraId="2E753140" w14:textId="254896CC" w:rsidR="004425BB" w:rsidRPr="00B4387E" w:rsidRDefault="00AC4977" w:rsidP="001974D2">
      <w:pPr>
        <w:pStyle w:val="40"/>
        <w:rPr>
          <w:sz w:val="22"/>
          <w:szCs w:val="22"/>
        </w:rPr>
      </w:pPr>
      <w:bookmarkStart w:id="719" w:name="_Ref99622692"/>
      <w:bookmarkStart w:id="720" w:name="_Toc99633550"/>
      <w:r w:rsidRPr="00AC4977">
        <w:rPr>
          <w:sz w:val="22"/>
          <w:szCs w:val="22"/>
        </w:rPr>
        <w:t>Σ</w:t>
      </w:r>
      <w:r w:rsidR="001974D2">
        <w:rPr>
          <w:sz w:val="22"/>
          <w:szCs w:val="22"/>
        </w:rPr>
        <w:t>ύμβουλος</w:t>
      </w:r>
      <w:r w:rsidR="00BC53DC" w:rsidRPr="00BC53DC">
        <w:rPr>
          <w:sz w:val="22"/>
          <w:szCs w:val="22"/>
        </w:rPr>
        <w:t xml:space="preserve"> Ωρίμανσης Έργου "Ηλεκτρονικό Εισιτήριο Αρχαιολογικών χώρων"</w:t>
      </w:r>
      <w:bookmarkEnd w:id="719"/>
      <w:bookmarkEnd w:id="720"/>
    </w:p>
    <w:p w14:paraId="6780B4BE" w14:textId="340FDF3F" w:rsidR="00F55C91" w:rsidRPr="00646261" w:rsidRDefault="00F55C91" w:rsidP="00F55C91">
      <w:pPr>
        <w:spacing w:before="100" w:beforeAutospacing="1" w:after="100" w:afterAutospacing="1" w:line="300" w:lineRule="atLeast"/>
        <w:rPr>
          <w:rFonts w:cs="Tahoma"/>
        </w:rPr>
      </w:pPr>
      <w:r w:rsidRPr="00646261">
        <w:rPr>
          <w:rFonts w:cs="Tahoma"/>
        </w:rPr>
        <w:t xml:space="preserve">Η πληρωμή του αναδόχου για την ενότητα υπηρεσιών «Σύμβουλος Ωρίμανσης Έργου "Ηλεκτρονικό Εισιτήριο Αρχαιολογικών χώρων"» θα πραγματοποιηθεί με τον παρακάτω τρόπο: </w:t>
      </w:r>
    </w:p>
    <w:p w14:paraId="4FA2D163" w14:textId="77777777" w:rsidR="00F55C91" w:rsidRPr="00646261" w:rsidRDefault="00F55C91" w:rsidP="00F55C91">
      <w:pPr>
        <w:pStyle w:val="aff4"/>
        <w:numPr>
          <w:ilvl w:val="0"/>
          <w:numId w:val="15"/>
        </w:numPr>
        <w:spacing w:before="100" w:beforeAutospacing="1" w:after="100" w:afterAutospacing="1" w:line="300" w:lineRule="atLeast"/>
        <w:jc w:val="both"/>
        <w:rPr>
          <w:rFonts w:ascii="Tahoma" w:hAnsi="Tahoma" w:cs="Tahoma"/>
        </w:rPr>
      </w:pPr>
      <w:r w:rsidRPr="00646261">
        <w:rPr>
          <w:rFonts w:ascii="Tahoma" w:hAnsi="Tahoma" w:cs="Tahoma"/>
        </w:rPr>
        <w:t>Καταβολή έξι (6) ισόποσων τριμηνιαίων δόσεων, εκάστης ύψους 16,67% του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p>
    <w:p w14:paraId="1AE22FDF" w14:textId="0469590A" w:rsidR="00B81A1A" w:rsidRDefault="00B81A1A" w:rsidP="00CF0DD7">
      <w:pPr>
        <w:pStyle w:val="aff4"/>
        <w:spacing w:after="0" w:line="240" w:lineRule="auto"/>
        <w:ind w:left="709"/>
        <w:jc w:val="both"/>
        <w:rPr>
          <w:rFonts w:ascii="Tahoma" w:hAnsi="Tahoma" w:cs="Tahoma"/>
        </w:rPr>
      </w:pPr>
    </w:p>
    <w:p w14:paraId="58897740" w14:textId="77777777" w:rsidR="00CF0DD7" w:rsidRPr="00B81A1A" w:rsidRDefault="00CF0DD7" w:rsidP="00CF0DD7">
      <w:pPr>
        <w:pStyle w:val="aff4"/>
        <w:spacing w:after="0" w:line="240" w:lineRule="auto"/>
        <w:ind w:left="709"/>
        <w:jc w:val="both"/>
        <w:rPr>
          <w:rFonts w:ascii="Tahoma" w:hAnsi="Tahoma" w:cs="Tahoma"/>
        </w:rPr>
      </w:pPr>
    </w:p>
    <w:p w14:paraId="106FD95D" w14:textId="7433C89A" w:rsidR="00DA6A57" w:rsidRDefault="00DA6A57" w:rsidP="00DA6A57">
      <w:pPr>
        <w:pStyle w:val="40"/>
        <w:rPr>
          <w:sz w:val="22"/>
          <w:szCs w:val="22"/>
        </w:rPr>
      </w:pPr>
      <w:bookmarkStart w:id="721" w:name="_Toc99633551"/>
      <w:r w:rsidRPr="00DA6A57">
        <w:rPr>
          <w:sz w:val="22"/>
          <w:szCs w:val="22"/>
        </w:rPr>
        <w:t>Σύμβουλος</w:t>
      </w:r>
      <w:r w:rsidR="00492134" w:rsidRPr="00492134">
        <w:rPr>
          <w:sz w:val="22"/>
          <w:szCs w:val="22"/>
        </w:rPr>
        <w:t xml:space="preserve"> Διαχείρισης του έργου "Ανάπτυξη Ψηφιακών Υπηρεσιών, </w:t>
      </w:r>
      <w:proofErr w:type="spellStart"/>
      <w:r w:rsidR="00492134" w:rsidRPr="00492134">
        <w:rPr>
          <w:sz w:val="22"/>
          <w:szCs w:val="22"/>
        </w:rPr>
        <w:t>Ψηφιοποίηση</w:t>
      </w:r>
      <w:proofErr w:type="spellEnd"/>
      <w:r w:rsidR="00492134" w:rsidRPr="00492134">
        <w:rPr>
          <w:sz w:val="22"/>
          <w:szCs w:val="22"/>
        </w:rPr>
        <w:t xml:space="preserve"> Αρχείου και Ενοποιημένες Υπηρεσίες </w:t>
      </w:r>
      <w:proofErr w:type="spellStart"/>
      <w:r w:rsidR="00492134" w:rsidRPr="00492134">
        <w:rPr>
          <w:sz w:val="22"/>
          <w:szCs w:val="22"/>
        </w:rPr>
        <w:t>Διαλειτουργικότητας</w:t>
      </w:r>
      <w:proofErr w:type="spellEnd"/>
      <w:r w:rsidR="00492134" w:rsidRPr="00492134">
        <w:rPr>
          <w:sz w:val="22"/>
          <w:szCs w:val="22"/>
        </w:rPr>
        <w:t xml:space="preserve"> Μετοχικού Ταμείου Στρατού (ΜΤΣ)"</w:t>
      </w:r>
      <w:bookmarkEnd w:id="721"/>
    </w:p>
    <w:p w14:paraId="02F44DA4" w14:textId="50F534DC" w:rsidR="00FD3C3A" w:rsidRDefault="00401E3D" w:rsidP="00401E3D">
      <w:pPr>
        <w:rPr>
          <w:rFonts w:cs="Tahoma"/>
        </w:rPr>
      </w:pPr>
      <w:r w:rsidRPr="00F31B8F">
        <w:rPr>
          <w:rFonts w:cs="Tahoma"/>
        </w:rPr>
        <w:t xml:space="preserve">Η πληρωμή του αναδόχου </w:t>
      </w:r>
      <w:r>
        <w:rPr>
          <w:rFonts w:cs="Tahoma"/>
        </w:rPr>
        <w:t>για την ενότητα υπηρεσιών «</w:t>
      </w:r>
      <w:r w:rsidR="00492134" w:rsidRPr="00492134">
        <w:rPr>
          <w:rFonts w:cs="Tahoma"/>
        </w:rPr>
        <w:t xml:space="preserve">Σύμβουλος Διαχείρισης του έργου "Ανάπτυξη Ψηφιακών Υπηρεσιών, </w:t>
      </w:r>
      <w:proofErr w:type="spellStart"/>
      <w:r w:rsidR="00492134" w:rsidRPr="00492134">
        <w:rPr>
          <w:rFonts w:cs="Tahoma"/>
        </w:rPr>
        <w:t>Ψηφιοποίηση</w:t>
      </w:r>
      <w:proofErr w:type="spellEnd"/>
      <w:r w:rsidR="00492134" w:rsidRPr="00492134">
        <w:rPr>
          <w:rFonts w:cs="Tahoma"/>
        </w:rPr>
        <w:t xml:space="preserve"> Αρχείου και Ενοποιημένες Υπηρεσίες </w:t>
      </w:r>
      <w:proofErr w:type="spellStart"/>
      <w:r w:rsidR="00492134" w:rsidRPr="00492134">
        <w:rPr>
          <w:rFonts w:cs="Tahoma"/>
        </w:rPr>
        <w:t>Διαλειτουργικότητας</w:t>
      </w:r>
      <w:proofErr w:type="spellEnd"/>
      <w:r w:rsidR="00492134" w:rsidRPr="00492134">
        <w:rPr>
          <w:rFonts w:cs="Tahoma"/>
        </w:rPr>
        <w:t xml:space="preserve"> Μετοχικού Ταμείου Στρατού (ΜΤΣ)"</w:t>
      </w:r>
      <w:r>
        <w:rPr>
          <w:rFonts w:cs="Tahoma"/>
        </w:rPr>
        <w:t xml:space="preserve">» </w:t>
      </w:r>
      <w:r w:rsidRPr="00F31B8F">
        <w:rPr>
          <w:rFonts w:cs="Tahoma"/>
        </w:rPr>
        <w:t>θα</w:t>
      </w:r>
      <w:r>
        <w:rPr>
          <w:rFonts w:cs="Tahoma"/>
        </w:rPr>
        <w:t xml:space="preserve"> </w:t>
      </w:r>
      <w:r w:rsidR="00FD3C3A">
        <w:rPr>
          <w:rFonts w:cs="Tahoma"/>
        </w:rPr>
        <w:t>πραγματοποιηθεί με τον ακόλουθο τρόπο:</w:t>
      </w:r>
    </w:p>
    <w:p w14:paraId="66022CA0" w14:textId="77777777" w:rsidR="00492134" w:rsidRPr="0056729E" w:rsidRDefault="00492134" w:rsidP="00492134">
      <w:pPr>
        <w:pStyle w:val="aff4"/>
        <w:numPr>
          <w:ilvl w:val="0"/>
          <w:numId w:val="15"/>
        </w:numPr>
        <w:spacing w:before="100" w:beforeAutospacing="1" w:after="100" w:afterAutospacing="1" w:line="300" w:lineRule="atLeast"/>
        <w:jc w:val="both"/>
        <w:rPr>
          <w:rFonts w:ascii="Tahoma" w:hAnsi="Tahoma" w:cs="Tahoma"/>
        </w:rPr>
      </w:pPr>
      <w:r>
        <w:rPr>
          <w:rFonts w:ascii="Tahoma" w:hAnsi="Tahoma" w:cs="Tahoma"/>
        </w:rPr>
        <w:t>Καταβολή έξι (6</w:t>
      </w:r>
      <w:r w:rsidRPr="00175993">
        <w:rPr>
          <w:rFonts w:ascii="Tahoma" w:hAnsi="Tahoma" w:cs="Tahoma"/>
        </w:rPr>
        <w:t>) ισόποσ</w:t>
      </w:r>
      <w:r>
        <w:rPr>
          <w:rFonts w:ascii="Tahoma" w:hAnsi="Tahoma" w:cs="Tahoma"/>
        </w:rPr>
        <w:t>ων</w:t>
      </w:r>
      <w:r w:rsidRPr="00175993">
        <w:rPr>
          <w:rFonts w:ascii="Tahoma" w:hAnsi="Tahoma" w:cs="Tahoma"/>
        </w:rPr>
        <w:t xml:space="preserve"> τριμηνιαί</w:t>
      </w:r>
      <w:r>
        <w:rPr>
          <w:rFonts w:ascii="Tahoma" w:hAnsi="Tahoma" w:cs="Tahoma"/>
        </w:rPr>
        <w:t>ων</w:t>
      </w:r>
      <w:r w:rsidRPr="00175993">
        <w:rPr>
          <w:rFonts w:ascii="Tahoma" w:hAnsi="Tahoma" w:cs="Tahoma"/>
        </w:rPr>
        <w:t xml:space="preserve"> δόσε</w:t>
      </w:r>
      <w:r>
        <w:rPr>
          <w:rFonts w:ascii="Tahoma" w:hAnsi="Tahoma" w:cs="Tahoma"/>
        </w:rPr>
        <w:t>ων</w:t>
      </w:r>
      <w:r w:rsidRPr="00175993">
        <w:rPr>
          <w:rFonts w:ascii="Tahoma" w:hAnsi="Tahoma" w:cs="Tahoma"/>
        </w:rPr>
        <w:t xml:space="preserve">, εκάστης ύψους </w:t>
      </w:r>
      <w:r>
        <w:rPr>
          <w:rFonts w:ascii="Tahoma" w:hAnsi="Tahoma" w:cs="Tahoma"/>
        </w:rPr>
        <w:t>16,67</w:t>
      </w:r>
      <w:r w:rsidRPr="00175993">
        <w:rPr>
          <w:rFonts w:ascii="Tahoma" w:hAnsi="Tahoma" w:cs="Tahoma"/>
        </w:rPr>
        <w:t>% του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r>
        <w:rPr>
          <w:rFonts w:ascii="Tahoma" w:hAnsi="Tahoma" w:cs="Tahoma"/>
        </w:rPr>
        <w:t>.</w:t>
      </w:r>
    </w:p>
    <w:p w14:paraId="2AA01BC9" w14:textId="77777777" w:rsidR="00CF0DD7" w:rsidRPr="00F43CF8" w:rsidRDefault="00CF0DD7" w:rsidP="00CF0DD7">
      <w:pPr>
        <w:spacing w:after="0"/>
        <w:rPr>
          <w:rFonts w:cs="Tahoma"/>
        </w:rPr>
      </w:pPr>
    </w:p>
    <w:p w14:paraId="155DF19B" w14:textId="337DE116" w:rsidR="00F31B8F" w:rsidRPr="00AA2F4C" w:rsidRDefault="00AC4977" w:rsidP="008713FE">
      <w:pPr>
        <w:pStyle w:val="40"/>
        <w:rPr>
          <w:sz w:val="22"/>
          <w:szCs w:val="22"/>
        </w:rPr>
      </w:pPr>
      <w:bookmarkStart w:id="722" w:name="_Toc99633552"/>
      <w:r w:rsidRPr="00AC4977">
        <w:rPr>
          <w:sz w:val="22"/>
          <w:szCs w:val="22"/>
        </w:rPr>
        <w:t>Σύμβουλος</w:t>
      </w:r>
      <w:r w:rsidR="00492134" w:rsidRPr="00492134">
        <w:rPr>
          <w:sz w:val="22"/>
          <w:szCs w:val="22"/>
        </w:rPr>
        <w:t xml:space="preserve"> Διαχείρισης του έργου "Ολοκληρωμένο Πληροφοριακό Σύστημα Διαχείρισης </w:t>
      </w:r>
      <w:proofErr w:type="spellStart"/>
      <w:r w:rsidR="00492134" w:rsidRPr="00492134">
        <w:rPr>
          <w:sz w:val="22"/>
          <w:szCs w:val="22"/>
        </w:rPr>
        <w:t>Αδειοδότησης</w:t>
      </w:r>
      <w:proofErr w:type="spellEnd"/>
      <w:r w:rsidR="00492134" w:rsidRPr="00492134">
        <w:rPr>
          <w:sz w:val="22"/>
          <w:szCs w:val="22"/>
        </w:rPr>
        <w:t xml:space="preserve"> και Ελέγχων (ΟΠΣ-ΑΔΕ)"</w:t>
      </w:r>
      <w:bookmarkEnd w:id="722"/>
    </w:p>
    <w:p w14:paraId="079C7AEE" w14:textId="536BB8ED" w:rsidR="00AF3E47" w:rsidRPr="00F31B8F" w:rsidRDefault="00AF3E47" w:rsidP="009A2048">
      <w:pPr>
        <w:spacing w:after="0" w:line="300" w:lineRule="atLeast"/>
        <w:rPr>
          <w:rFonts w:cs="Tahoma"/>
        </w:rPr>
      </w:pPr>
      <w:r w:rsidRPr="00F31B8F">
        <w:rPr>
          <w:rFonts w:cs="Tahoma"/>
        </w:rPr>
        <w:t xml:space="preserve">Η πληρωμή του αναδόχου </w:t>
      </w:r>
      <w:r>
        <w:rPr>
          <w:rFonts w:cs="Tahoma"/>
        </w:rPr>
        <w:t xml:space="preserve">για την ενότητα </w:t>
      </w:r>
      <w:r w:rsidR="00B47185">
        <w:rPr>
          <w:rFonts w:cs="Tahoma"/>
        </w:rPr>
        <w:t xml:space="preserve">υπηρεσιών </w:t>
      </w:r>
      <w:r>
        <w:rPr>
          <w:rFonts w:cs="Tahoma"/>
        </w:rPr>
        <w:t>«</w:t>
      </w:r>
      <w:r w:rsidR="00492134" w:rsidRPr="00492134">
        <w:rPr>
          <w:rFonts w:cs="Tahoma"/>
        </w:rPr>
        <w:t xml:space="preserve">Σύμβουλος Διαχείρισης του έργου "Ολοκληρωμένο Πληροφοριακό Σύστημα Διαχείρισης </w:t>
      </w:r>
      <w:proofErr w:type="spellStart"/>
      <w:r w:rsidR="00492134" w:rsidRPr="00492134">
        <w:rPr>
          <w:rFonts w:cs="Tahoma"/>
        </w:rPr>
        <w:t>Αδειοδότησης</w:t>
      </w:r>
      <w:proofErr w:type="spellEnd"/>
      <w:r w:rsidR="00492134" w:rsidRPr="00492134">
        <w:rPr>
          <w:rFonts w:cs="Tahoma"/>
        </w:rPr>
        <w:t xml:space="preserve"> και Ελέγχων (ΟΠΣ-ΑΔΕ)"</w:t>
      </w:r>
      <w:r w:rsidR="000C3F4F">
        <w:rPr>
          <w:rFonts w:cs="Tahoma"/>
        </w:rPr>
        <w:t>»</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1924A4C6" w14:textId="583B4EC3" w:rsidR="00AF3E47" w:rsidRPr="0056729E" w:rsidRDefault="008713FE" w:rsidP="009A2048">
      <w:pPr>
        <w:pStyle w:val="aff4"/>
        <w:numPr>
          <w:ilvl w:val="0"/>
          <w:numId w:val="15"/>
        </w:numPr>
        <w:spacing w:before="100" w:beforeAutospacing="1" w:after="100" w:afterAutospacing="1" w:line="300" w:lineRule="atLeast"/>
        <w:jc w:val="both"/>
        <w:rPr>
          <w:rFonts w:ascii="Tahoma" w:hAnsi="Tahoma" w:cs="Tahoma"/>
        </w:rPr>
      </w:pPr>
      <w:r>
        <w:rPr>
          <w:rFonts w:ascii="Tahoma" w:hAnsi="Tahoma" w:cs="Tahoma"/>
        </w:rPr>
        <w:t xml:space="preserve">Καταβολή </w:t>
      </w:r>
      <w:r w:rsidR="00DD563A">
        <w:rPr>
          <w:rFonts w:ascii="Tahoma" w:hAnsi="Tahoma" w:cs="Tahoma"/>
        </w:rPr>
        <w:t>έξι</w:t>
      </w:r>
      <w:r>
        <w:rPr>
          <w:rFonts w:ascii="Tahoma" w:hAnsi="Tahoma" w:cs="Tahoma"/>
        </w:rPr>
        <w:t xml:space="preserve"> (</w:t>
      </w:r>
      <w:r w:rsidR="00DD563A">
        <w:rPr>
          <w:rFonts w:ascii="Tahoma" w:hAnsi="Tahoma" w:cs="Tahoma"/>
        </w:rPr>
        <w:t>6</w:t>
      </w:r>
      <w:r w:rsidR="00AF3E47" w:rsidRPr="00175993">
        <w:rPr>
          <w:rFonts w:ascii="Tahoma" w:hAnsi="Tahoma" w:cs="Tahoma"/>
        </w:rPr>
        <w:t>) ισόποσ</w:t>
      </w:r>
      <w:r w:rsidR="00AF3E47">
        <w:rPr>
          <w:rFonts w:ascii="Tahoma" w:hAnsi="Tahoma" w:cs="Tahoma"/>
        </w:rPr>
        <w:t>ων</w:t>
      </w:r>
      <w:r w:rsidR="00AF3E47" w:rsidRPr="00175993">
        <w:rPr>
          <w:rFonts w:ascii="Tahoma" w:hAnsi="Tahoma" w:cs="Tahoma"/>
        </w:rPr>
        <w:t xml:space="preserve"> τριμηνιαί</w:t>
      </w:r>
      <w:r w:rsidR="00AF3E47">
        <w:rPr>
          <w:rFonts w:ascii="Tahoma" w:hAnsi="Tahoma" w:cs="Tahoma"/>
        </w:rPr>
        <w:t>ων</w:t>
      </w:r>
      <w:r w:rsidR="00AF3E47" w:rsidRPr="00175993">
        <w:rPr>
          <w:rFonts w:ascii="Tahoma" w:hAnsi="Tahoma" w:cs="Tahoma"/>
        </w:rPr>
        <w:t xml:space="preserve"> δόσε</w:t>
      </w:r>
      <w:r w:rsidR="00AF3E47">
        <w:rPr>
          <w:rFonts w:ascii="Tahoma" w:hAnsi="Tahoma" w:cs="Tahoma"/>
        </w:rPr>
        <w:t>ων</w:t>
      </w:r>
      <w:r w:rsidR="00AF3E47" w:rsidRPr="00175993">
        <w:rPr>
          <w:rFonts w:ascii="Tahoma" w:hAnsi="Tahoma" w:cs="Tahoma"/>
        </w:rPr>
        <w:t xml:space="preserve">, εκάστης ύψους </w:t>
      </w:r>
      <w:r w:rsidR="00DD563A">
        <w:rPr>
          <w:rFonts w:ascii="Tahoma" w:hAnsi="Tahoma" w:cs="Tahoma"/>
        </w:rPr>
        <w:t>16,67</w:t>
      </w:r>
      <w:r w:rsidR="00DD563A" w:rsidRPr="00175993">
        <w:rPr>
          <w:rFonts w:ascii="Tahoma" w:hAnsi="Tahoma" w:cs="Tahoma"/>
        </w:rPr>
        <w:t xml:space="preserve">% </w:t>
      </w:r>
      <w:r w:rsidR="00AF3E47" w:rsidRPr="00175993">
        <w:rPr>
          <w:rFonts w:ascii="Tahoma" w:hAnsi="Tahoma" w:cs="Tahoma"/>
        </w:rPr>
        <w:t>του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r w:rsidR="004778CF">
        <w:rPr>
          <w:rFonts w:ascii="Tahoma" w:hAnsi="Tahoma" w:cs="Tahoma"/>
        </w:rPr>
        <w:t>.</w:t>
      </w:r>
    </w:p>
    <w:p w14:paraId="4DBA2E4E" w14:textId="77777777" w:rsidR="00050FC8" w:rsidRDefault="00050FC8" w:rsidP="00CF0DD7">
      <w:pPr>
        <w:spacing w:after="0"/>
        <w:rPr>
          <w:rFonts w:cs="Tahoma"/>
          <w:highlight w:val="yellow"/>
        </w:rPr>
      </w:pPr>
    </w:p>
    <w:p w14:paraId="78E01C19" w14:textId="1C09BE4E" w:rsidR="008713FE" w:rsidRPr="008713FE" w:rsidRDefault="008713FE" w:rsidP="008713FE">
      <w:pPr>
        <w:pStyle w:val="40"/>
        <w:rPr>
          <w:sz w:val="22"/>
          <w:szCs w:val="22"/>
        </w:rPr>
      </w:pPr>
      <w:bookmarkStart w:id="723" w:name="_Toc99633553"/>
      <w:r w:rsidRPr="008713FE">
        <w:rPr>
          <w:sz w:val="22"/>
          <w:szCs w:val="22"/>
        </w:rPr>
        <w:t>Σύμβουλος</w:t>
      </w:r>
      <w:r w:rsidR="00492134" w:rsidRPr="00492134">
        <w:rPr>
          <w:sz w:val="22"/>
          <w:szCs w:val="22"/>
        </w:rPr>
        <w:t xml:space="preserve"> Διαχείρισης του έργου "</w:t>
      </w:r>
      <w:proofErr w:type="spellStart"/>
      <w:r w:rsidR="00492134" w:rsidRPr="00492134">
        <w:rPr>
          <w:sz w:val="22"/>
          <w:szCs w:val="22"/>
        </w:rPr>
        <w:t>Ψηφιοποίηση</w:t>
      </w:r>
      <w:proofErr w:type="spellEnd"/>
      <w:r w:rsidR="00492134" w:rsidRPr="00492134">
        <w:rPr>
          <w:sz w:val="22"/>
          <w:szCs w:val="22"/>
        </w:rPr>
        <w:t xml:space="preserve"> Διαχρονικού Αρχείου Αεροφωτογραφιών της ΓΥΣ - Ανάπτυξη και Παροχή Υπηρεσιών"</w:t>
      </w:r>
      <w:bookmarkEnd w:id="723"/>
    </w:p>
    <w:p w14:paraId="48A2F3C0" w14:textId="26D3B3A1" w:rsidR="008713FE" w:rsidRPr="00F31B8F" w:rsidRDefault="008713FE" w:rsidP="008713FE">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για την ενότητα υπηρεσιών «</w:t>
      </w:r>
      <w:r w:rsidR="00492134" w:rsidRPr="00492134">
        <w:rPr>
          <w:rFonts w:cs="Tahoma"/>
        </w:rPr>
        <w:t>Σύμβουλος Διαχείρισης του έργου "</w:t>
      </w:r>
      <w:proofErr w:type="spellStart"/>
      <w:r w:rsidR="00492134" w:rsidRPr="00492134">
        <w:rPr>
          <w:rFonts w:cs="Tahoma"/>
        </w:rPr>
        <w:t>Ψηφιοποίηση</w:t>
      </w:r>
      <w:proofErr w:type="spellEnd"/>
      <w:r w:rsidR="00492134" w:rsidRPr="00492134">
        <w:rPr>
          <w:rFonts w:cs="Tahoma"/>
        </w:rPr>
        <w:t xml:space="preserve"> Διαχρονικού Αρχείου Αεροφωτογραφιών της ΓΥΣ - Ανάπτυξη και Παροχή Υπηρεσιών"</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026AB227" w14:textId="5ADFE399" w:rsidR="00492134" w:rsidRDefault="00492134" w:rsidP="00492134">
      <w:pPr>
        <w:pStyle w:val="aff4"/>
        <w:numPr>
          <w:ilvl w:val="0"/>
          <w:numId w:val="15"/>
        </w:numPr>
        <w:spacing w:before="100" w:beforeAutospacing="1" w:after="100" w:afterAutospacing="1" w:line="300" w:lineRule="atLeast"/>
        <w:jc w:val="both"/>
        <w:rPr>
          <w:rFonts w:ascii="Tahoma" w:hAnsi="Tahoma" w:cs="Tahoma"/>
        </w:rPr>
      </w:pPr>
      <w:r w:rsidRPr="008F22BB">
        <w:rPr>
          <w:rFonts w:ascii="Tahoma" w:hAnsi="Tahoma" w:cs="Tahoma"/>
        </w:rPr>
        <w:t xml:space="preserve">Καταβολή </w:t>
      </w:r>
      <w:r w:rsidR="008F22BB" w:rsidRPr="008F22BB">
        <w:rPr>
          <w:rFonts w:ascii="Tahoma" w:hAnsi="Tahoma" w:cs="Tahoma"/>
        </w:rPr>
        <w:t>οκτώ</w:t>
      </w:r>
      <w:r w:rsidRPr="008F22BB">
        <w:rPr>
          <w:rFonts w:ascii="Tahoma" w:hAnsi="Tahoma" w:cs="Tahoma"/>
        </w:rPr>
        <w:t xml:space="preserve"> (</w:t>
      </w:r>
      <w:r w:rsidR="008F22BB" w:rsidRPr="008F22BB">
        <w:rPr>
          <w:rFonts w:ascii="Tahoma" w:hAnsi="Tahoma" w:cs="Tahoma"/>
        </w:rPr>
        <w:t>8</w:t>
      </w:r>
      <w:r w:rsidRPr="008F22BB">
        <w:rPr>
          <w:rFonts w:ascii="Tahoma" w:hAnsi="Tahoma" w:cs="Tahoma"/>
        </w:rPr>
        <w:t xml:space="preserve">) ισόποσων τριμηνιαίων δόσεων, εκάστης ύψους </w:t>
      </w:r>
      <w:r w:rsidR="008F22BB" w:rsidRPr="008F22BB">
        <w:rPr>
          <w:rFonts w:ascii="Tahoma" w:hAnsi="Tahoma" w:cs="Tahoma"/>
        </w:rPr>
        <w:t>12,5</w:t>
      </w:r>
      <w:r w:rsidRPr="008F22BB">
        <w:rPr>
          <w:rFonts w:ascii="Tahoma" w:hAnsi="Tahoma" w:cs="Tahoma"/>
        </w:rPr>
        <w:t>% του</w:t>
      </w:r>
      <w:r w:rsidRPr="00175993">
        <w:rPr>
          <w:rFonts w:ascii="Tahoma" w:hAnsi="Tahoma" w:cs="Tahoma"/>
        </w:rPr>
        <w:t xml:space="preserve">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r>
        <w:rPr>
          <w:rFonts w:ascii="Tahoma" w:hAnsi="Tahoma" w:cs="Tahoma"/>
        </w:rPr>
        <w:t>.</w:t>
      </w:r>
    </w:p>
    <w:p w14:paraId="1C826789" w14:textId="77777777" w:rsidR="00CF0DD7" w:rsidRPr="00CF0DD7" w:rsidRDefault="00CF0DD7" w:rsidP="00CF0DD7">
      <w:pPr>
        <w:spacing w:after="0"/>
        <w:rPr>
          <w:rFonts w:cs="Tahoma"/>
        </w:rPr>
      </w:pPr>
    </w:p>
    <w:p w14:paraId="48C45849" w14:textId="6FB2091A" w:rsidR="00DD563A" w:rsidRPr="008713FE" w:rsidRDefault="00DD563A" w:rsidP="00DD563A">
      <w:pPr>
        <w:pStyle w:val="40"/>
        <w:rPr>
          <w:sz w:val="22"/>
          <w:szCs w:val="22"/>
        </w:rPr>
      </w:pPr>
      <w:bookmarkStart w:id="724" w:name="_Toc99633554"/>
      <w:r w:rsidRPr="008713FE">
        <w:rPr>
          <w:sz w:val="22"/>
          <w:szCs w:val="22"/>
        </w:rPr>
        <w:t>Σύμβουλος</w:t>
      </w:r>
      <w:r w:rsidR="00492134" w:rsidRPr="00492134">
        <w:rPr>
          <w:sz w:val="22"/>
          <w:szCs w:val="22"/>
        </w:rPr>
        <w:t xml:space="preserve"> Διαχείρισης του έργου "Υλοποίηση Πληροφοριακού Συστήματος Διαχείρισης Ροής Εργασιών και Ψηφιακών Υπηρεσιών του Εθνικού Τυπογραφείου"</w:t>
      </w:r>
      <w:bookmarkEnd w:id="724"/>
    </w:p>
    <w:p w14:paraId="2F7BCECC" w14:textId="639E03A1" w:rsidR="00DD563A" w:rsidRPr="00F31B8F" w:rsidRDefault="00DD563A" w:rsidP="00DD563A">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για την ενότητα υπηρεσιών «</w:t>
      </w:r>
      <w:r w:rsidR="00492134" w:rsidRPr="00492134">
        <w:rPr>
          <w:rFonts w:cs="Tahoma"/>
        </w:rPr>
        <w:t>Σύμβουλος Διαχείρισης του έργου "Υλοποίηση Πληροφοριακού Συστήματος Διαχείρισης Ροής Εργασιών και Ψηφιακών Υπηρεσιών του Εθνικού Τυπογραφείου"</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6A8FCF59" w14:textId="77777777" w:rsidR="00492134" w:rsidRPr="0056729E" w:rsidRDefault="00492134" w:rsidP="00492134">
      <w:pPr>
        <w:pStyle w:val="aff4"/>
        <w:numPr>
          <w:ilvl w:val="0"/>
          <w:numId w:val="15"/>
        </w:numPr>
        <w:spacing w:before="100" w:beforeAutospacing="1" w:after="100" w:afterAutospacing="1" w:line="300" w:lineRule="atLeast"/>
        <w:jc w:val="both"/>
        <w:rPr>
          <w:rFonts w:ascii="Tahoma" w:hAnsi="Tahoma" w:cs="Tahoma"/>
        </w:rPr>
      </w:pPr>
      <w:r>
        <w:rPr>
          <w:rFonts w:ascii="Tahoma" w:hAnsi="Tahoma" w:cs="Tahoma"/>
        </w:rPr>
        <w:t>Καταβολή έξι (6</w:t>
      </w:r>
      <w:r w:rsidRPr="00175993">
        <w:rPr>
          <w:rFonts w:ascii="Tahoma" w:hAnsi="Tahoma" w:cs="Tahoma"/>
        </w:rPr>
        <w:t>) ισόποσ</w:t>
      </w:r>
      <w:r>
        <w:rPr>
          <w:rFonts w:ascii="Tahoma" w:hAnsi="Tahoma" w:cs="Tahoma"/>
        </w:rPr>
        <w:t>ων</w:t>
      </w:r>
      <w:r w:rsidRPr="00175993">
        <w:rPr>
          <w:rFonts w:ascii="Tahoma" w:hAnsi="Tahoma" w:cs="Tahoma"/>
        </w:rPr>
        <w:t xml:space="preserve"> τριμηνιαί</w:t>
      </w:r>
      <w:r>
        <w:rPr>
          <w:rFonts w:ascii="Tahoma" w:hAnsi="Tahoma" w:cs="Tahoma"/>
        </w:rPr>
        <w:t>ων</w:t>
      </w:r>
      <w:r w:rsidRPr="00175993">
        <w:rPr>
          <w:rFonts w:ascii="Tahoma" w:hAnsi="Tahoma" w:cs="Tahoma"/>
        </w:rPr>
        <w:t xml:space="preserve"> δόσε</w:t>
      </w:r>
      <w:r>
        <w:rPr>
          <w:rFonts w:ascii="Tahoma" w:hAnsi="Tahoma" w:cs="Tahoma"/>
        </w:rPr>
        <w:t>ων</w:t>
      </w:r>
      <w:r w:rsidRPr="00175993">
        <w:rPr>
          <w:rFonts w:ascii="Tahoma" w:hAnsi="Tahoma" w:cs="Tahoma"/>
        </w:rPr>
        <w:t xml:space="preserve">, εκάστης ύψους </w:t>
      </w:r>
      <w:r>
        <w:rPr>
          <w:rFonts w:ascii="Tahoma" w:hAnsi="Tahoma" w:cs="Tahoma"/>
        </w:rPr>
        <w:t>16,67</w:t>
      </w:r>
      <w:r w:rsidRPr="00175993">
        <w:rPr>
          <w:rFonts w:ascii="Tahoma" w:hAnsi="Tahoma" w:cs="Tahoma"/>
        </w:rPr>
        <w:t>% του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r>
        <w:rPr>
          <w:rFonts w:ascii="Tahoma" w:hAnsi="Tahoma" w:cs="Tahoma"/>
        </w:rPr>
        <w:t>.</w:t>
      </w:r>
    </w:p>
    <w:p w14:paraId="32D71D1B" w14:textId="77777777" w:rsidR="00F13CF8" w:rsidRDefault="00F13CF8" w:rsidP="00F13CF8">
      <w:pPr>
        <w:spacing w:before="100" w:beforeAutospacing="1" w:after="100" w:afterAutospacing="1" w:line="300" w:lineRule="atLeast"/>
        <w:rPr>
          <w:rFonts w:cs="Tahoma"/>
          <w:szCs w:val="22"/>
        </w:rPr>
      </w:pPr>
    </w:p>
    <w:p w14:paraId="414D0C69" w14:textId="2FD5A992" w:rsidR="00F31B8F" w:rsidRPr="00CB481F" w:rsidRDefault="00F31B8F" w:rsidP="00F31B8F">
      <w:pPr>
        <w:spacing w:before="100" w:beforeAutospacing="1" w:after="100" w:afterAutospacing="1" w:line="300" w:lineRule="atLeast"/>
        <w:rPr>
          <w:rFonts w:cs="Tahoma"/>
          <w:szCs w:val="22"/>
        </w:rPr>
      </w:pPr>
      <w:r w:rsidRPr="00CB481F">
        <w:rPr>
          <w:rFonts w:cs="Tahoma"/>
          <w:szCs w:val="22"/>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δηλαδή:</w:t>
      </w:r>
    </w:p>
    <w:p w14:paraId="4B0AC4E1" w14:textId="77777777" w:rsidR="00F31B8F" w:rsidRPr="00CB481F" w:rsidRDefault="00F31B8F" w:rsidP="009A2048">
      <w:pPr>
        <w:pStyle w:val="aff4"/>
        <w:numPr>
          <w:ilvl w:val="0"/>
          <w:numId w:val="19"/>
        </w:numPr>
        <w:spacing w:before="100" w:beforeAutospacing="1" w:after="100" w:afterAutospacing="1" w:line="300" w:lineRule="atLeast"/>
        <w:jc w:val="both"/>
        <w:rPr>
          <w:rFonts w:ascii="Tahoma" w:hAnsi="Tahoma" w:cs="Tahoma"/>
        </w:rPr>
      </w:pPr>
      <w:r w:rsidRPr="00CB481F">
        <w:rPr>
          <w:rFonts w:ascii="Tahoma" w:hAnsi="Tahoma" w:cs="Tahoma"/>
        </w:rPr>
        <w:t>Τιμολόγιο παροχής υπηρεσιών του αναδόχου</w:t>
      </w:r>
    </w:p>
    <w:p w14:paraId="772FBD08" w14:textId="77777777" w:rsidR="00F31B8F" w:rsidRPr="00CB481F" w:rsidRDefault="00F31B8F" w:rsidP="009A2048">
      <w:pPr>
        <w:pStyle w:val="aff4"/>
        <w:numPr>
          <w:ilvl w:val="0"/>
          <w:numId w:val="19"/>
        </w:numPr>
        <w:spacing w:before="100" w:beforeAutospacing="1" w:after="100" w:afterAutospacing="1" w:line="300" w:lineRule="atLeast"/>
        <w:jc w:val="both"/>
        <w:rPr>
          <w:rFonts w:ascii="Tahoma" w:hAnsi="Tahoma" w:cs="Tahoma"/>
        </w:rPr>
      </w:pPr>
      <w:r w:rsidRPr="00CB481F">
        <w:rPr>
          <w:rFonts w:ascii="Tahoma" w:hAnsi="Tahoma" w:cs="Tahoma"/>
        </w:rPr>
        <w:t>Εξοφλητική απόδειξη του αναδόχου, εάν το τιμολόγιο δεν φέρει την ένδειξη «Εξοφλήθηκε»</w:t>
      </w:r>
    </w:p>
    <w:p w14:paraId="7D73DF2D" w14:textId="77777777" w:rsidR="00F31B8F" w:rsidRPr="00CB481F" w:rsidRDefault="00F31B8F" w:rsidP="009A2048">
      <w:pPr>
        <w:pStyle w:val="aff4"/>
        <w:numPr>
          <w:ilvl w:val="0"/>
          <w:numId w:val="19"/>
        </w:numPr>
        <w:spacing w:before="100" w:beforeAutospacing="1" w:after="100" w:afterAutospacing="1" w:line="300" w:lineRule="atLeast"/>
        <w:jc w:val="both"/>
        <w:rPr>
          <w:rFonts w:ascii="Tahoma" w:hAnsi="Tahoma" w:cs="Tahoma"/>
        </w:rPr>
      </w:pPr>
      <w:r w:rsidRPr="00CB481F">
        <w:rPr>
          <w:rFonts w:ascii="Tahoma" w:hAnsi="Tahoma" w:cs="Tahoma"/>
        </w:rPr>
        <w:t xml:space="preserve">Πιστοποιητικά Φορολογικής και Ασφαλιστικής Ενημερότητας </w:t>
      </w:r>
    </w:p>
    <w:p w14:paraId="6145CA8A"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καθώς και κάθε άλλου δικαιολογητικού που τυχόν ήθελε ζητηθεί από τις αρμόδιες υπηρεσίες που διενεργούν τον έλεγχο και την πληρωμή. </w:t>
      </w:r>
    </w:p>
    <w:p w14:paraId="4D780073"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CB481F">
        <w:rPr>
          <w:rFonts w:cs="Tahoma"/>
          <w:szCs w:val="22"/>
        </w:rPr>
        <w:t>βαρύνεται</w:t>
      </w:r>
      <w:proofErr w:type="spellEnd"/>
      <w:r w:rsidRPr="00CB481F">
        <w:rPr>
          <w:rFonts w:cs="Tahoma"/>
          <w:szCs w:val="22"/>
        </w:rPr>
        <w:t xml:space="preserve"> με τις ακόλουθες κρατήσεις: </w:t>
      </w:r>
    </w:p>
    <w:p w14:paraId="747B684D" w14:textId="77777777" w:rsidR="00F9482C" w:rsidRPr="00F9482C" w:rsidRDefault="00F9482C" w:rsidP="00F9482C">
      <w:pPr>
        <w:spacing w:before="100" w:beforeAutospacing="1" w:after="100" w:afterAutospacing="1" w:line="300" w:lineRule="atLeast"/>
        <w:rPr>
          <w:rFonts w:cs="Tahoma"/>
          <w:szCs w:val="22"/>
        </w:rPr>
      </w:pPr>
      <w:r w:rsidRPr="00F9482C">
        <w:rPr>
          <w:rFonts w:cs="Tahoma"/>
          <w:szCs w:val="22"/>
        </w:rPr>
        <w:t>α) Κράτηση 0,1% η οποία υπολογίζεται επί της αξίας κάθε πληρωμής προ φόρων και κρατήσεων της αρχικής, καθώς και κάθε συμπληρωματικής ή τροποποιητικής σύμβασης Υπέρ της Ενιαίας Ανεξάρτητης Αρχής Δημοσίων Συμβάσεων (άρθρο 7, παρ. 3 του νόμου 4912/2022).</w:t>
      </w:r>
    </w:p>
    <w:p w14:paraId="3D5D49B5" w14:textId="77777777" w:rsidR="00F9482C" w:rsidRPr="00F9482C" w:rsidRDefault="00F9482C" w:rsidP="00F9482C">
      <w:pPr>
        <w:spacing w:before="100" w:beforeAutospacing="1" w:after="100" w:afterAutospacing="1" w:line="300" w:lineRule="atLeast"/>
        <w:rPr>
          <w:rFonts w:cs="Tahoma"/>
          <w:szCs w:val="22"/>
        </w:rPr>
      </w:pPr>
      <w:r w:rsidRPr="00F9482C">
        <w:rPr>
          <w:rFonts w:cs="Tahoma"/>
          <w:szCs w:val="22"/>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F9482C">
        <w:rPr>
          <w:rFonts w:cs="Tahoma"/>
          <w:szCs w:val="22"/>
        </w:rPr>
        <w:t>παρακρατείται</w:t>
      </w:r>
      <w:proofErr w:type="spellEnd"/>
      <w:r w:rsidRPr="00F9482C">
        <w:rPr>
          <w:rFonts w:cs="Tahoma"/>
          <w:szCs w:val="22"/>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31E50A4" w14:textId="3EE188C9" w:rsidR="00F9482C" w:rsidRDefault="00F9482C" w:rsidP="00F9482C">
      <w:pPr>
        <w:spacing w:before="100" w:beforeAutospacing="1" w:after="100" w:afterAutospacing="1" w:line="300" w:lineRule="atLeast"/>
        <w:rPr>
          <w:rFonts w:cs="Tahoma"/>
          <w:szCs w:val="22"/>
          <w:highlight w:val="yellow"/>
        </w:rPr>
      </w:pPr>
      <w:r w:rsidRPr="00F9482C">
        <w:rPr>
          <w:rFonts w:cs="Tahoma"/>
          <w:szCs w:val="22"/>
        </w:rPr>
        <w:t>Οι υπέρ τρίτων κρατήσεις υπόκεινται στο εκάστοτε ισχύον αναλογικό τέλος χαρτοσήμου και στην επ’ αυτού εισφορά υπέρ ΟΓΑ.</w:t>
      </w:r>
    </w:p>
    <w:p w14:paraId="23FAC605" w14:textId="77777777" w:rsidR="00F9482C" w:rsidRDefault="00F9482C" w:rsidP="00F31B8F">
      <w:pPr>
        <w:spacing w:before="100" w:beforeAutospacing="1" w:after="100" w:afterAutospacing="1" w:line="300" w:lineRule="atLeast"/>
        <w:rPr>
          <w:rFonts w:cs="Tahoma"/>
          <w:szCs w:val="22"/>
          <w:highlight w:val="yellow"/>
        </w:rPr>
      </w:pPr>
    </w:p>
    <w:p w14:paraId="5FB13521" w14:textId="77777777" w:rsidR="001B56C3" w:rsidRPr="00CB481F" w:rsidRDefault="001B56C3" w:rsidP="00F31B8F">
      <w:pPr>
        <w:spacing w:before="100" w:beforeAutospacing="1" w:after="100" w:afterAutospacing="1" w:line="300" w:lineRule="atLeast"/>
        <w:rPr>
          <w:rFonts w:cs="Tahoma"/>
          <w:szCs w:val="22"/>
        </w:rPr>
      </w:pPr>
    </w:p>
    <w:p w14:paraId="562590DE" w14:textId="77777777" w:rsidR="00CF0DD7" w:rsidRDefault="00CF0DD7">
      <w:pPr>
        <w:spacing w:after="0"/>
        <w:jc w:val="left"/>
        <w:rPr>
          <w:rFonts w:cs="Tahoma"/>
          <w:szCs w:val="22"/>
        </w:rPr>
      </w:pPr>
      <w:r>
        <w:rPr>
          <w:rFonts w:cs="Tahoma"/>
          <w:szCs w:val="22"/>
        </w:rPr>
        <w:br w:type="page"/>
      </w: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25" w:name="_Toc14686122"/>
      <w:bookmarkStart w:id="726" w:name="_Toc25743337"/>
      <w:bookmarkStart w:id="727" w:name="_Toc43634807"/>
      <w:bookmarkStart w:id="728" w:name="_Toc44821187"/>
      <w:bookmarkStart w:id="729" w:name="_Toc48552979"/>
      <w:bookmarkStart w:id="730" w:name="_Toc49073806"/>
      <w:bookmarkStart w:id="731" w:name="_Toc62559077"/>
      <w:bookmarkStart w:id="732" w:name="_Toc36225004"/>
      <w:bookmarkStart w:id="733" w:name="_Toc99633555"/>
      <w:r w:rsidRPr="00DB1376">
        <w:rPr>
          <w:rFonts w:cs="Tahoma"/>
        </w:rPr>
        <w:lastRenderedPageBreak/>
        <w:t>ΠΑΡΑΡΤΗΜΑ</w:t>
      </w:r>
      <w:r w:rsidR="00056414" w:rsidRPr="00DB1376">
        <w:rPr>
          <w:rFonts w:cs="Tahoma"/>
        </w:rPr>
        <w:t>Τ</w:t>
      </w:r>
      <w:r w:rsidRPr="00DB1376">
        <w:rPr>
          <w:rFonts w:cs="Tahoma"/>
        </w:rPr>
        <w:t>Α</w:t>
      </w:r>
      <w:bookmarkEnd w:id="725"/>
      <w:bookmarkEnd w:id="726"/>
      <w:bookmarkEnd w:id="727"/>
      <w:bookmarkEnd w:id="728"/>
      <w:bookmarkEnd w:id="729"/>
      <w:bookmarkEnd w:id="730"/>
      <w:bookmarkEnd w:id="731"/>
      <w:bookmarkEnd w:id="732"/>
      <w:bookmarkEnd w:id="733"/>
    </w:p>
    <w:p w14:paraId="0DD3428C" w14:textId="77777777" w:rsidR="00056414" w:rsidRPr="00DB1376" w:rsidRDefault="00056414" w:rsidP="00582F14">
      <w:pPr>
        <w:pStyle w:val="2"/>
        <w:tabs>
          <w:tab w:val="clear" w:pos="2498"/>
        </w:tabs>
        <w:spacing w:before="0"/>
        <w:ind w:hanging="1274"/>
        <w:rPr>
          <w:rFonts w:cs="Tahoma"/>
        </w:rPr>
      </w:pPr>
      <w:bookmarkStart w:id="734" w:name="_Ref52860557"/>
      <w:bookmarkStart w:id="735" w:name="_Ref52860585"/>
      <w:bookmarkStart w:id="736" w:name="_Toc62559078"/>
      <w:bookmarkStart w:id="737" w:name="_Toc99633556"/>
      <w:r w:rsidRPr="00DB1376">
        <w:rPr>
          <w:rFonts w:cs="Tahoma"/>
        </w:rPr>
        <w:t>ΠΑΡΑΡΤΗΜΑ: ΥΠΟΔΕΙΓΜΑΤΑ ΕΓΓΥΗΤΙΚΩΝ ΕΠΙΣΤΟΛΩΝ</w:t>
      </w:r>
      <w:bookmarkEnd w:id="734"/>
      <w:bookmarkEnd w:id="735"/>
      <w:bookmarkEnd w:id="736"/>
      <w:bookmarkEnd w:id="737"/>
    </w:p>
    <w:p w14:paraId="7CACAF9A" w14:textId="77777777" w:rsidR="00ED6950" w:rsidRDefault="00ED6950" w:rsidP="00D13440">
      <w:pPr>
        <w:rPr>
          <w:rFonts w:cs="Tahoma"/>
          <w:lang w:eastAsia="el-GR"/>
        </w:rPr>
      </w:pPr>
      <w:bookmarkStart w:id="738" w:name="_Toc14686124"/>
      <w:bookmarkStart w:id="739" w:name="_Toc25743338"/>
      <w:bookmarkStart w:id="740" w:name="_Toc26592552"/>
      <w:bookmarkStart w:id="741" w:name="_Toc43634811"/>
      <w:bookmarkStart w:id="742" w:name="_Toc44821191"/>
      <w:bookmarkStart w:id="743" w:name="_Toc48552983"/>
      <w:bookmarkStart w:id="744" w:name="_Toc49073810"/>
      <w:bookmarkStart w:id="745" w:name="_Ref54165719"/>
      <w:bookmarkStart w:id="746" w:name="_Ref54165721"/>
      <w:bookmarkStart w:id="747" w:name="_Toc62559082"/>
      <w:bookmarkStart w:id="748" w:name="_Ref63576372"/>
    </w:p>
    <w:p w14:paraId="07D99060" w14:textId="77777777" w:rsidR="00ED6950" w:rsidRDefault="00ED6950" w:rsidP="007F2E5D">
      <w:pPr>
        <w:pStyle w:val="3"/>
        <w:tabs>
          <w:tab w:val="num" w:pos="2268"/>
        </w:tabs>
        <w:spacing w:after="240"/>
        <w:ind w:left="2268" w:hanging="850"/>
        <w:rPr>
          <w:lang w:eastAsia="el-GR"/>
        </w:rPr>
      </w:pPr>
      <w:bookmarkStart w:id="749" w:name="_Toc347742082"/>
      <w:bookmarkStart w:id="750" w:name="_Ref509916508"/>
      <w:bookmarkStart w:id="751" w:name="_Ref509916513"/>
      <w:bookmarkStart w:id="752" w:name="_Toc99633557"/>
      <w:r w:rsidRPr="00050E64">
        <w:rPr>
          <w:lang w:eastAsia="el-GR"/>
        </w:rPr>
        <w:t xml:space="preserve">Εγγυητική Επιστολή </w:t>
      </w:r>
      <w:bookmarkEnd w:id="749"/>
      <w:r w:rsidR="00A424BD">
        <w:rPr>
          <w:lang w:eastAsia="el-GR"/>
        </w:rPr>
        <w:t xml:space="preserve">Προκαταβολής της </w:t>
      </w:r>
      <w:r w:rsidRPr="001F2E03">
        <w:rPr>
          <w:lang w:eastAsia="el-GR"/>
        </w:rPr>
        <w:t>Εκτελεστικής Σύμβασης</w:t>
      </w:r>
      <w:bookmarkEnd w:id="750"/>
      <w:bookmarkEnd w:id="751"/>
      <w:bookmarkEnd w:id="752"/>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0FEBC63E" w:rsidR="00A545F5" w:rsidRPr="00050E64" w:rsidRDefault="00A545F5" w:rsidP="00A545F5">
      <w:pPr>
        <w:rPr>
          <w:rFonts w:cs="Tahoma"/>
          <w:sz w:val="18"/>
          <w:szCs w:val="18"/>
        </w:rPr>
      </w:pPr>
      <w:r w:rsidRPr="00050E64">
        <w:rPr>
          <w:rFonts w:cs="Tahoma"/>
          <w:sz w:val="18"/>
          <w:szCs w:val="18"/>
        </w:rPr>
        <w:t xml:space="preserve">Προς: Την Κοινωνία της Πληροφορίας </w:t>
      </w:r>
      <w:r w:rsidR="0037028F">
        <w:rPr>
          <w:rFonts w:cs="Tahoma"/>
          <w:sz w:val="18"/>
          <w:szCs w:val="18"/>
        </w:rPr>
        <w:t>Μ</w:t>
      </w:r>
      <w:r w:rsidRPr="00050E64">
        <w:rPr>
          <w:rFonts w:cs="Tahoma"/>
          <w:sz w:val="18"/>
          <w:szCs w:val="18"/>
        </w:rPr>
        <w:t>ΑΕ</w:t>
      </w:r>
    </w:p>
    <w:p w14:paraId="47529EC0" w14:textId="3F3B58FB" w:rsidR="00A545F5" w:rsidRPr="00050E64" w:rsidRDefault="0037028F" w:rsidP="00A545F5">
      <w:pPr>
        <w:rPr>
          <w:rFonts w:cs="Tahoma"/>
          <w:sz w:val="18"/>
          <w:szCs w:val="18"/>
        </w:rPr>
      </w:pPr>
      <w:r w:rsidRPr="00ED47EF">
        <w:rPr>
          <w:rFonts w:cs="Tahoma"/>
          <w:sz w:val="18"/>
          <w:szCs w:val="18"/>
        </w:rPr>
        <w:t>Λ. Συγγρού 194, ΤΚ 176 71,  Καλλιθέα</w:t>
      </w:r>
      <w:r>
        <w:rPr>
          <w:rFonts w:cs="Tahoma"/>
          <w:sz w:val="18"/>
          <w:szCs w:val="18"/>
        </w:rPr>
        <w:t>,</w:t>
      </w:r>
      <w:r w:rsidRPr="00ED47EF" w:rsidDel="0037028F">
        <w:rPr>
          <w:rFonts w:cs="Tahoma"/>
          <w:sz w:val="18"/>
          <w:szCs w:val="18"/>
        </w:rPr>
        <w:t xml:space="preserve"> </w:t>
      </w:r>
      <w:r w:rsidR="00A545F5" w:rsidRPr="00050E64">
        <w:rPr>
          <w:rFonts w:cs="Tahoma"/>
          <w:sz w:val="18"/>
          <w:szCs w:val="18"/>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w:t>
      </w:r>
      <w:proofErr w:type="spellStart"/>
      <w:r w:rsidRPr="006826A9">
        <w:rPr>
          <w:rFonts w:cs="Tahoma"/>
          <w:sz w:val="18"/>
          <w:szCs w:val="18"/>
        </w:rPr>
        <w:t>αριθμ</w:t>
      </w:r>
      <w:proofErr w:type="spellEnd"/>
      <w:r w:rsidRPr="006826A9">
        <w:rPr>
          <w:rFonts w:cs="Tahoma"/>
          <w:sz w:val="18"/>
          <w:szCs w:val="18"/>
        </w:rPr>
        <w:t xml:space="preserve">. ……………….. ποσού ………………….……. ευρώ </w:t>
      </w:r>
    </w:p>
    <w:p w14:paraId="06634EE9" w14:textId="77777777" w:rsidR="006826A9" w:rsidRPr="006826A9" w:rsidRDefault="006826A9" w:rsidP="006826A9">
      <w:pPr>
        <w:rPr>
          <w:rFonts w:cs="Tahoma"/>
          <w:sz w:val="18"/>
          <w:szCs w:val="18"/>
        </w:rPr>
      </w:pPr>
      <w:r w:rsidRPr="006826A9">
        <w:rPr>
          <w:rFonts w:cs="Tahoma"/>
          <w:sz w:val="18"/>
          <w:szCs w:val="18"/>
        </w:rPr>
        <w:t xml:space="preserve">Με την παρούσα εγγυόμαστε, ανέκκλητα και ανεπιφύλακτα παραιτούμενοι του δικαιώματος της διαιρέσεως και </w:t>
      </w:r>
      <w:proofErr w:type="spellStart"/>
      <w:r w:rsidRPr="006826A9">
        <w:rPr>
          <w:rFonts w:cs="Tahoma"/>
          <w:sz w:val="18"/>
          <w:szCs w:val="18"/>
        </w:rPr>
        <w:t>διζήσεως</w:t>
      </w:r>
      <w:proofErr w:type="spellEnd"/>
      <w:r w:rsidRPr="006826A9">
        <w:rPr>
          <w:rFonts w:cs="Tahoma"/>
          <w:sz w:val="18"/>
          <w:szCs w:val="18"/>
        </w:rPr>
        <w:t>,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826A9">
        <w:rPr>
          <w:rFonts w:cs="Tahoma"/>
          <w:sz w:val="18"/>
          <w:szCs w:val="18"/>
        </w:rPr>
        <w:t>ιδιότητάς</w:t>
      </w:r>
      <w:proofErr w:type="spellEnd"/>
      <w:r w:rsidRPr="006826A9">
        <w:rPr>
          <w:rFonts w:cs="Tahoma"/>
          <w:sz w:val="18"/>
          <w:szCs w:val="18"/>
        </w:rPr>
        <w:t xml:space="preserve"> τους ως μελών της Ένωσης ή Κοινοπραξίας.}</w:t>
      </w:r>
    </w:p>
    <w:p w14:paraId="7D3E6D91" w14:textId="72BE8621"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 xml:space="preserve">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w:t>
      </w:r>
      <w:proofErr w:type="spellStart"/>
      <w:r w:rsidRPr="001450B9">
        <w:rPr>
          <w:rFonts w:cs="Tahoma"/>
          <w:sz w:val="18"/>
          <w:szCs w:val="18"/>
        </w:rPr>
        <w:t>ΚτΠ</w:t>
      </w:r>
      <w:proofErr w:type="spellEnd"/>
      <w:r w:rsidRPr="001450B9">
        <w:rPr>
          <w:rFonts w:cs="Tahoma"/>
          <w:sz w:val="18"/>
          <w:szCs w:val="18"/>
        </w:rPr>
        <w:t xml:space="preserve"> </w:t>
      </w:r>
      <w:r w:rsidR="0037028F">
        <w:rPr>
          <w:rFonts w:cs="Tahoma"/>
          <w:sz w:val="18"/>
          <w:szCs w:val="18"/>
        </w:rPr>
        <w:t>Μ.</w:t>
      </w:r>
      <w:r w:rsidRPr="001450B9">
        <w:rPr>
          <w:rFonts w:cs="Tahoma"/>
          <w:sz w:val="18"/>
          <w:szCs w:val="18"/>
        </w:rPr>
        <w:t>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389B2C80" w:rsidR="009D6732" w:rsidRPr="009D6732" w:rsidRDefault="009D6732" w:rsidP="009D6732">
      <w:pPr>
        <w:pStyle w:val="3"/>
        <w:tabs>
          <w:tab w:val="num" w:pos="2268"/>
        </w:tabs>
        <w:spacing w:after="240"/>
        <w:ind w:left="2268" w:hanging="850"/>
        <w:rPr>
          <w:lang w:eastAsia="el-GR"/>
        </w:rPr>
      </w:pPr>
      <w:bookmarkStart w:id="753" w:name="_Ref85706964"/>
      <w:bookmarkStart w:id="754" w:name="_Toc99633558"/>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53"/>
      <w:bookmarkEnd w:id="754"/>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074B3944" w:rsidR="00ED6950" w:rsidRPr="00050E64" w:rsidRDefault="00ED6950" w:rsidP="00ED6950">
      <w:pPr>
        <w:rPr>
          <w:rFonts w:cs="Tahoma"/>
          <w:sz w:val="18"/>
          <w:szCs w:val="18"/>
        </w:rPr>
      </w:pPr>
      <w:r w:rsidRPr="00050E64">
        <w:rPr>
          <w:rFonts w:cs="Tahoma"/>
          <w:sz w:val="18"/>
          <w:szCs w:val="18"/>
        </w:rPr>
        <w:t xml:space="preserve">Προς: Την Κοινωνία της Πληροφορίας </w:t>
      </w:r>
      <w:r w:rsidR="0037028F">
        <w:rPr>
          <w:rFonts w:cs="Tahoma"/>
          <w:sz w:val="18"/>
          <w:szCs w:val="18"/>
        </w:rPr>
        <w:t>Μ</w:t>
      </w:r>
      <w:r w:rsidRPr="00050E64">
        <w:rPr>
          <w:rFonts w:cs="Tahoma"/>
          <w:sz w:val="18"/>
          <w:szCs w:val="18"/>
        </w:rPr>
        <w:t>ΑΕ</w:t>
      </w:r>
    </w:p>
    <w:p w14:paraId="2EA4E753" w14:textId="77777777" w:rsidR="0037028F" w:rsidRPr="00050E64" w:rsidRDefault="0037028F" w:rsidP="0037028F">
      <w:pPr>
        <w:rPr>
          <w:rFonts w:cs="Tahoma"/>
          <w:sz w:val="18"/>
          <w:szCs w:val="18"/>
        </w:rPr>
      </w:pPr>
      <w:r w:rsidRPr="00B35596">
        <w:rPr>
          <w:rFonts w:cs="Tahoma"/>
          <w:sz w:val="18"/>
          <w:szCs w:val="18"/>
        </w:rPr>
        <w:t>Λ. Συγγρού 194, ΤΚ 176 71,  Καλλιθέα</w:t>
      </w:r>
      <w:r>
        <w:rPr>
          <w:rFonts w:cs="Tahoma"/>
          <w:sz w:val="18"/>
          <w:szCs w:val="18"/>
        </w:rPr>
        <w:t>,</w:t>
      </w:r>
      <w:r w:rsidRPr="00B35596" w:rsidDel="0037028F">
        <w:rPr>
          <w:rFonts w:cs="Tahoma"/>
          <w:sz w:val="18"/>
          <w:szCs w:val="18"/>
        </w:rPr>
        <w:t xml:space="preserve"> </w:t>
      </w:r>
      <w:r w:rsidRPr="00050E64">
        <w:rPr>
          <w:rFonts w:cs="Tahoma"/>
          <w:sz w:val="18"/>
          <w:szCs w:val="18"/>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w:t>
      </w:r>
      <w:proofErr w:type="spellStart"/>
      <w:r w:rsidRPr="00E81D75">
        <w:rPr>
          <w:rFonts w:cs="Tahoma"/>
          <w:sz w:val="18"/>
          <w:szCs w:val="18"/>
        </w:rPr>
        <w:t>αριθμ</w:t>
      </w:r>
      <w:proofErr w:type="spellEnd"/>
      <w:r w:rsidRPr="00E81D75">
        <w:rPr>
          <w:rFonts w:cs="Tahoma"/>
          <w:sz w:val="18"/>
          <w:szCs w:val="18"/>
        </w:rPr>
        <w:t xml:space="preserve">. ……………….. ποσού ………………….……. ευρώ </w:t>
      </w:r>
    </w:p>
    <w:p w14:paraId="1ADA0AFF" w14:textId="77777777" w:rsidR="00E81D75" w:rsidRPr="00E81D75" w:rsidRDefault="00E81D75" w:rsidP="00E81D75">
      <w:pPr>
        <w:rPr>
          <w:rFonts w:cs="Tahoma"/>
          <w:sz w:val="18"/>
          <w:szCs w:val="18"/>
        </w:rPr>
      </w:pPr>
      <w:r w:rsidRPr="00E81D75">
        <w:rPr>
          <w:rFonts w:cs="Tahoma"/>
          <w:sz w:val="18"/>
          <w:szCs w:val="18"/>
        </w:rPr>
        <w:t xml:space="preserve">Με την παρούσα εγγυόμαστε, ανέκκλητα και ανεπιφύλακτα παραιτούμενοι του δικαιώματος της διαιρέσεως και </w:t>
      </w:r>
      <w:proofErr w:type="spellStart"/>
      <w:r w:rsidRPr="00E81D75">
        <w:rPr>
          <w:rFonts w:cs="Tahoma"/>
          <w:sz w:val="18"/>
          <w:szCs w:val="18"/>
        </w:rPr>
        <w:t>διζήσεως</w:t>
      </w:r>
      <w:proofErr w:type="spellEnd"/>
      <w:r w:rsidRPr="00E81D75">
        <w:rPr>
          <w:rFonts w:cs="Tahoma"/>
          <w:sz w:val="18"/>
          <w:szCs w:val="18"/>
        </w:rPr>
        <w:t>,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E81D75">
        <w:rPr>
          <w:rFonts w:cs="Tahoma"/>
          <w:sz w:val="18"/>
          <w:szCs w:val="18"/>
        </w:rPr>
        <w:t>ιδιότητάς</w:t>
      </w:r>
      <w:proofErr w:type="spellEnd"/>
      <w:r w:rsidRPr="00E81D75">
        <w:rPr>
          <w:rFonts w:cs="Tahoma"/>
          <w:sz w:val="18"/>
          <w:szCs w:val="18"/>
        </w:rPr>
        <w:t xml:space="preserve">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5444366A" w14:textId="77777777" w:rsidR="006E4A8F" w:rsidRDefault="006E4A8F" w:rsidP="00D13440">
      <w:pPr>
        <w:rPr>
          <w:rFonts w:cs="Tahoma"/>
          <w:lang w:eastAsia="el-GR"/>
        </w:rPr>
        <w:sectPr w:rsidR="006E4A8F" w:rsidSect="00F1355F">
          <w:headerReference w:type="default" r:id="rId18"/>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55" w:name="_Toc43634813"/>
      <w:bookmarkStart w:id="756" w:name="_Toc48552985"/>
      <w:bookmarkStart w:id="757" w:name="_Toc49073812"/>
      <w:bookmarkStart w:id="758" w:name="_Toc62559084"/>
      <w:bookmarkStart w:id="759" w:name="_Ref273968287"/>
      <w:bookmarkStart w:id="760" w:name="_Ref273968310"/>
      <w:bookmarkEnd w:id="738"/>
      <w:bookmarkEnd w:id="739"/>
      <w:bookmarkEnd w:id="740"/>
      <w:bookmarkEnd w:id="741"/>
      <w:bookmarkEnd w:id="742"/>
      <w:bookmarkEnd w:id="743"/>
      <w:bookmarkEnd w:id="744"/>
      <w:bookmarkEnd w:id="745"/>
      <w:bookmarkEnd w:id="746"/>
      <w:bookmarkEnd w:id="747"/>
      <w:bookmarkEnd w:id="748"/>
    </w:p>
    <w:p w14:paraId="08DBCEA0" w14:textId="77777777" w:rsidR="00E43BB6" w:rsidRDefault="00E43BB6" w:rsidP="00402F06">
      <w:pPr>
        <w:pStyle w:val="2"/>
        <w:tabs>
          <w:tab w:val="clear" w:pos="2498"/>
        </w:tabs>
        <w:spacing w:before="0"/>
        <w:ind w:hanging="1274"/>
        <w:rPr>
          <w:rFonts w:cs="Tahoma"/>
        </w:rPr>
      </w:pPr>
      <w:bookmarkStart w:id="761" w:name="_Ref54163609"/>
      <w:bookmarkStart w:id="762" w:name="_Ref54163611"/>
      <w:bookmarkStart w:id="763" w:name="_Toc62559089"/>
      <w:bookmarkStart w:id="764" w:name="_Ref235612863"/>
      <w:bookmarkStart w:id="765" w:name="_Toc99633559"/>
      <w:bookmarkEnd w:id="755"/>
      <w:bookmarkEnd w:id="756"/>
      <w:bookmarkEnd w:id="757"/>
      <w:bookmarkEnd w:id="758"/>
      <w:bookmarkEnd w:id="759"/>
      <w:bookmarkEnd w:id="760"/>
      <w:r w:rsidRPr="00DB1376">
        <w:rPr>
          <w:rFonts w:cs="Tahoma"/>
        </w:rPr>
        <w:t xml:space="preserve">ΠΑΡΑΡΤΗΜΑ: </w:t>
      </w:r>
      <w:r w:rsidR="00A51F1F" w:rsidRPr="00DB1376">
        <w:rPr>
          <w:rFonts w:cs="Tahoma"/>
        </w:rPr>
        <w:t>ΠΙΝΑΚΕΣ ΟΙΚΟΝΟΜΙΚΗΣ ΠΡΟΣΦΟΡΑΣ</w:t>
      </w:r>
      <w:bookmarkEnd w:id="761"/>
      <w:bookmarkEnd w:id="762"/>
      <w:bookmarkEnd w:id="763"/>
      <w:bookmarkEnd w:id="764"/>
      <w:bookmarkEnd w:id="765"/>
    </w:p>
    <w:p w14:paraId="73929821" w14:textId="77777777" w:rsidR="00EA18C7" w:rsidRDefault="00EA18C7" w:rsidP="006965F2"/>
    <w:p w14:paraId="59E3192E" w14:textId="12D295FA" w:rsidR="00A63796" w:rsidRPr="00A63796" w:rsidRDefault="00A63796" w:rsidP="00DD52B1">
      <w:pPr>
        <w:pStyle w:val="3"/>
        <w:rPr>
          <w:rFonts w:eastAsia="Arial Unicode MS"/>
        </w:rPr>
      </w:pPr>
      <w:bookmarkStart w:id="766" w:name="_Toc36225005"/>
      <w:bookmarkStart w:id="767" w:name="_Ref83917676"/>
      <w:bookmarkStart w:id="768" w:name="_Toc99633560"/>
      <w:r w:rsidRPr="00A63796">
        <w:rPr>
          <w:rFonts w:eastAsia="Arial Unicode MS"/>
        </w:rPr>
        <w:t>Υπόδειγμα Οικονομικής Προσφοράς</w:t>
      </w:r>
      <w:bookmarkEnd w:id="766"/>
      <w:bookmarkEnd w:id="767"/>
      <w:bookmarkEnd w:id="768"/>
    </w:p>
    <w:p w14:paraId="75BF58BE" w14:textId="77777777" w:rsidR="00893EBF" w:rsidRDefault="00893EBF" w:rsidP="00E6613D"/>
    <w:p w14:paraId="795CA328" w14:textId="24AD4757" w:rsidR="00C87C94" w:rsidRPr="00F43CF8" w:rsidRDefault="00B47185" w:rsidP="005D3543">
      <w:pPr>
        <w:pStyle w:val="40"/>
        <w:tabs>
          <w:tab w:val="left" w:pos="2410"/>
        </w:tabs>
        <w:ind w:left="851"/>
        <w:rPr>
          <w:szCs w:val="22"/>
        </w:rPr>
      </w:pPr>
      <w:bookmarkStart w:id="769" w:name="_Toc99633561"/>
      <w:r w:rsidRPr="00F43CF8">
        <w:rPr>
          <w:sz w:val="22"/>
          <w:szCs w:val="22"/>
        </w:rPr>
        <w:t xml:space="preserve">Ενότητα </w:t>
      </w:r>
      <w:r>
        <w:rPr>
          <w:sz w:val="22"/>
          <w:szCs w:val="22"/>
        </w:rPr>
        <w:t>Υπηρεσιών</w:t>
      </w:r>
      <w:r w:rsidRPr="00F43CF8">
        <w:rPr>
          <w:sz w:val="22"/>
          <w:szCs w:val="22"/>
        </w:rPr>
        <w:t xml:space="preserve"> </w:t>
      </w:r>
      <w:r w:rsidR="003A100A">
        <w:rPr>
          <w:sz w:val="22"/>
          <w:szCs w:val="22"/>
        </w:rPr>
        <w:t>1</w:t>
      </w:r>
      <w:r w:rsidR="0023045A" w:rsidRPr="00F43CF8">
        <w:rPr>
          <w:sz w:val="22"/>
          <w:szCs w:val="22"/>
        </w:rPr>
        <w:t xml:space="preserve">. </w:t>
      </w:r>
      <w:r w:rsidR="00B767AC" w:rsidRPr="00B767AC">
        <w:rPr>
          <w:sz w:val="22"/>
          <w:szCs w:val="22"/>
        </w:rPr>
        <w:t>Σύμβουλος Ωρίμανσης Έργου "Ηλεκτρονικό Εισιτήριο Αρχαιολογικών χώρων"</w:t>
      </w:r>
      <w:bookmarkEnd w:id="769"/>
    </w:p>
    <w:tbl>
      <w:tblPr>
        <w:tblStyle w:val="TableGrid1"/>
        <w:tblW w:w="8931" w:type="dxa"/>
        <w:tblInd w:w="-5" w:type="dxa"/>
        <w:tblLook w:val="04A0" w:firstRow="1" w:lastRow="0" w:firstColumn="1" w:lastColumn="0" w:noHBand="0" w:noVBand="1"/>
      </w:tblPr>
      <w:tblGrid>
        <w:gridCol w:w="891"/>
        <w:gridCol w:w="2666"/>
        <w:gridCol w:w="1830"/>
        <w:gridCol w:w="1701"/>
        <w:gridCol w:w="1843"/>
      </w:tblGrid>
      <w:tr w:rsidR="00C87C94" w:rsidRPr="00453468" w14:paraId="35726048" w14:textId="77777777" w:rsidTr="00CB2468">
        <w:trPr>
          <w:trHeight w:hRule="exact" w:val="991"/>
        </w:trPr>
        <w:tc>
          <w:tcPr>
            <w:tcW w:w="891" w:type="dxa"/>
            <w:vAlign w:val="center"/>
          </w:tcPr>
          <w:p w14:paraId="0A32E8F3" w14:textId="77777777" w:rsidR="00C87C94" w:rsidRPr="00453468" w:rsidRDefault="00C87C94" w:rsidP="00146574">
            <w:pPr>
              <w:spacing w:after="0"/>
              <w:jc w:val="center"/>
              <w:rPr>
                <w:b/>
                <w:bCs/>
                <w:sz w:val="20"/>
                <w:szCs w:val="20"/>
              </w:rPr>
            </w:pPr>
            <w:r w:rsidRPr="00453468">
              <w:rPr>
                <w:b/>
                <w:bCs/>
                <w:sz w:val="20"/>
                <w:szCs w:val="20"/>
              </w:rPr>
              <w:t>Α/Α</w:t>
            </w:r>
          </w:p>
        </w:tc>
        <w:tc>
          <w:tcPr>
            <w:tcW w:w="2666" w:type="dxa"/>
            <w:noWrap/>
            <w:vAlign w:val="center"/>
          </w:tcPr>
          <w:p w14:paraId="5E1F64DA" w14:textId="77777777" w:rsidR="00C87C94" w:rsidRPr="00453468" w:rsidRDefault="00C87C94" w:rsidP="00146574">
            <w:pPr>
              <w:spacing w:after="0"/>
              <w:jc w:val="center"/>
              <w:rPr>
                <w:b/>
                <w:bCs/>
                <w:sz w:val="20"/>
                <w:szCs w:val="20"/>
              </w:rPr>
            </w:pPr>
            <w:r w:rsidRPr="00453468">
              <w:rPr>
                <w:b/>
                <w:bCs/>
                <w:sz w:val="20"/>
                <w:szCs w:val="20"/>
              </w:rPr>
              <w:t>ΚΑΤΗΓΟΡΙΑ ΣΤΕΛΕΧΟΥΣ</w:t>
            </w:r>
          </w:p>
        </w:tc>
        <w:tc>
          <w:tcPr>
            <w:tcW w:w="1830" w:type="dxa"/>
            <w:noWrap/>
            <w:vAlign w:val="center"/>
          </w:tcPr>
          <w:p w14:paraId="756CF056" w14:textId="77777777" w:rsidR="00C87C94" w:rsidRPr="00453468" w:rsidRDefault="00C87C94" w:rsidP="00146574">
            <w:pPr>
              <w:spacing w:after="0"/>
              <w:jc w:val="center"/>
              <w:rPr>
                <w:b/>
                <w:bCs/>
                <w:sz w:val="20"/>
                <w:szCs w:val="20"/>
              </w:rPr>
            </w:pPr>
            <w:r w:rsidRPr="00453468">
              <w:rPr>
                <w:b/>
                <w:bCs/>
                <w:sz w:val="20"/>
                <w:szCs w:val="20"/>
              </w:rPr>
              <w:t>Απασχόληση (Α/Μ)</w:t>
            </w:r>
          </w:p>
        </w:tc>
        <w:tc>
          <w:tcPr>
            <w:tcW w:w="1701" w:type="dxa"/>
            <w:vAlign w:val="center"/>
          </w:tcPr>
          <w:p w14:paraId="6F4CF7B8" w14:textId="77777777" w:rsidR="00C87C94" w:rsidRPr="00453468" w:rsidRDefault="00C87C94" w:rsidP="00146574">
            <w:pPr>
              <w:spacing w:after="0"/>
              <w:jc w:val="center"/>
              <w:rPr>
                <w:b/>
                <w:bCs/>
                <w:sz w:val="20"/>
                <w:szCs w:val="20"/>
              </w:rPr>
            </w:pPr>
          </w:p>
          <w:p w14:paraId="76C83E02" w14:textId="77777777" w:rsidR="00C87C94" w:rsidRPr="00453468" w:rsidRDefault="00C87C94" w:rsidP="00146574">
            <w:pPr>
              <w:spacing w:after="0"/>
              <w:jc w:val="center"/>
              <w:rPr>
                <w:b/>
                <w:bCs/>
                <w:sz w:val="20"/>
                <w:szCs w:val="20"/>
              </w:rPr>
            </w:pPr>
            <w:r w:rsidRPr="00453468">
              <w:rPr>
                <w:b/>
                <w:bCs/>
                <w:sz w:val="20"/>
                <w:szCs w:val="20"/>
              </w:rPr>
              <w:t>Κόστος ΑΜ χωρίς ΦΠΑ</w:t>
            </w:r>
          </w:p>
        </w:tc>
        <w:tc>
          <w:tcPr>
            <w:tcW w:w="1843" w:type="dxa"/>
            <w:vAlign w:val="center"/>
          </w:tcPr>
          <w:p w14:paraId="42D30BA4" w14:textId="77777777" w:rsidR="00C87C94" w:rsidRPr="00453468" w:rsidRDefault="00C87C94" w:rsidP="00146574">
            <w:pPr>
              <w:spacing w:after="0"/>
              <w:jc w:val="center"/>
              <w:rPr>
                <w:b/>
                <w:bCs/>
                <w:sz w:val="20"/>
                <w:szCs w:val="20"/>
              </w:rPr>
            </w:pPr>
            <w:r w:rsidRPr="00453468">
              <w:rPr>
                <w:b/>
                <w:bCs/>
                <w:sz w:val="20"/>
                <w:szCs w:val="20"/>
              </w:rPr>
              <w:t>Συνολικό Κόστος χωρίς ΦΠΑ</w:t>
            </w:r>
          </w:p>
        </w:tc>
      </w:tr>
      <w:tr w:rsidR="00F66760" w:rsidRPr="00453468" w14:paraId="021EAFC5" w14:textId="77777777" w:rsidTr="00AF5439">
        <w:trPr>
          <w:trHeight w:hRule="exact" w:val="574"/>
        </w:trPr>
        <w:tc>
          <w:tcPr>
            <w:tcW w:w="891" w:type="dxa"/>
            <w:vAlign w:val="center"/>
          </w:tcPr>
          <w:p w14:paraId="7FE46B7D" w14:textId="77777777" w:rsidR="00F66760" w:rsidRPr="00453468" w:rsidRDefault="00F66760" w:rsidP="00F66760">
            <w:pPr>
              <w:spacing w:after="0"/>
              <w:jc w:val="center"/>
              <w:rPr>
                <w:sz w:val="20"/>
                <w:szCs w:val="20"/>
              </w:rPr>
            </w:pPr>
            <w:r w:rsidRPr="00453468">
              <w:rPr>
                <w:sz w:val="20"/>
                <w:szCs w:val="20"/>
              </w:rPr>
              <w:t>1</w:t>
            </w:r>
          </w:p>
        </w:tc>
        <w:tc>
          <w:tcPr>
            <w:tcW w:w="2666" w:type="dxa"/>
            <w:noWrap/>
            <w:vAlign w:val="center"/>
            <w:hideMark/>
          </w:tcPr>
          <w:p w14:paraId="78FCA998" w14:textId="2406013E" w:rsidR="00F66760" w:rsidRPr="008371ED" w:rsidRDefault="00F66760" w:rsidP="00F66760">
            <w:pPr>
              <w:spacing w:after="0"/>
              <w:jc w:val="left"/>
              <w:rPr>
                <w:sz w:val="20"/>
                <w:szCs w:val="20"/>
              </w:rPr>
            </w:pPr>
            <w:r w:rsidRPr="008371ED">
              <w:rPr>
                <w:rFonts w:cs="Tahoma"/>
                <w:color w:val="000000"/>
                <w:sz w:val="20"/>
                <w:szCs w:val="20"/>
                <w:lang w:eastAsia="el-GR"/>
              </w:rPr>
              <w:t>Υπεύθυνος Έργου (PM)</w:t>
            </w:r>
          </w:p>
        </w:tc>
        <w:tc>
          <w:tcPr>
            <w:tcW w:w="1830" w:type="dxa"/>
            <w:noWrap/>
            <w:vAlign w:val="center"/>
            <w:hideMark/>
          </w:tcPr>
          <w:p w14:paraId="100330EC" w14:textId="7BCE86B2" w:rsidR="00F66760" w:rsidRPr="00453468" w:rsidRDefault="00F66760" w:rsidP="00F66760">
            <w:pPr>
              <w:spacing w:after="0"/>
              <w:jc w:val="center"/>
              <w:rPr>
                <w:sz w:val="20"/>
                <w:szCs w:val="20"/>
              </w:rPr>
            </w:pPr>
            <w:r>
              <w:rPr>
                <w:rFonts w:cs="Tahoma"/>
                <w:sz w:val="20"/>
                <w:szCs w:val="20"/>
              </w:rPr>
              <w:t>12</w:t>
            </w:r>
          </w:p>
        </w:tc>
        <w:tc>
          <w:tcPr>
            <w:tcW w:w="1701" w:type="dxa"/>
          </w:tcPr>
          <w:p w14:paraId="65787538" w14:textId="77777777" w:rsidR="00F66760" w:rsidRPr="00453468" w:rsidRDefault="00F66760" w:rsidP="00F66760">
            <w:pPr>
              <w:spacing w:after="0"/>
              <w:jc w:val="center"/>
              <w:rPr>
                <w:sz w:val="20"/>
                <w:szCs w:val="20"/>
                <w:lang w:val="en-US"/>
              </w:rPr>
            </w:pPr>
          </w:p>
        </w:tc>
        <w:tc>
          <w:tcPr>
            <w:tcW w:w="1843" w:type="dxa"/>
          </w:tcPr>
          <w:p w14:paraId="5935DAFB" w14:textId="77777777" w:rsidR="00F66760" w:rsidRPr="00453468" w:rsidRDefault="00F66760" w:rsidP="00F66760">
            <w:pPr>
              <w:spacing w:after="0"/>
              <w:jc w:val="center"/>
              <w:rPr>
                <w:sz w:val="20"/>
                <w:szCs w:val="20"/>
              </w:rPr>
            </w:pPr>
          </w:p>
        </w:tc>
      </w:tr>
      <w:tr w:rsidR="00F66760" w:rsidRPr="00453468" w14:paraId="1C1425FC" w14:textId="77777777" w:rsidTr="00AF5439">
        <w:trPr>
          <w:trHeight w:hRule="exact" w:val="659"/>
        </w:trPr>
        <w:tc>
          <w:tcPr>
            <w:tcW w:w="891" w:type="dxa"/>
            <w:vAlign w:val="center"/>
          </w:tcPr>
          <w:p w14:paraId="6E49D136" w14:textId="77777777" w:rsidR="00F66760" w:rsidRPr="00453468" w:rsidRDefault="00F66760" w:rsidP="00F66760">
            <w:pPr>
              <w:spacing w:after="0"/>
              <w:jc w:val="center"/>
              <w:rPr>
                <w:sz w:val="20"/>
                <w:szCs w:val="20"/>
              </w:rPr>
            </w:pPr>
            <w:r w:rsidRPr="00453468">
              <w:rPr>
                <w:sz w:val="20"/>
                <w:szCs w:val="20"/>
              </w:rPr>
              <w:t>2</w:t>
            </w:r>
          </w:p>
        </w:tc>
        <w:tc>
          <w:tcPr>
            <w:tcW w:w="2666" w:type="dxa"/>
            <w:noWrap/>
            <w:vAlign w:val="center"/>
          </w:tcPr>
          <w:p w14:paraId="20EBEAC0" w14:textId="6E31C227" w:rsidR="00F66760" w:rsidRPr="008371ED" w:rsidRDefault="00F66760" w:rsidP="00F66760">
            <w:pPr>
              <w:spacing w:after="0"/>
              <w:jc w:val="left"/>
              <w:rPr>
                <w:sz w:val="20"/>
                <w:szCs w:val="20"/>
              </w:rPr>
            </w:pPr>
            <w:r w:rsidRPr="008371ED">
              <w:rPr>
                <w:rFonts w:cs="Tahoma"/>
                <w:color w:val="000000"/>
                <w:sz w:val="20"/>
                <w:szCs w:val="20"/>
                <w:lang w:eastAsia="el-GR"/>
              </w:rPr>
              <w:t>Έμπειρος Σύμβουλος Πληροφορικής</w:t>
            </w:r>
          </w:p>
        </w:tc>
        <w:tc>
          <w:tcPr>
            <w:tcW w:w="1830" w:type="dxa"/>
            <w:noWrap/>
            <w:vAlign w:val="center"/>
          </w:tcPr>
          <w:p w14:paraId="159981F9" w14:textId="022C7FE2" w:rsidR="00F66760" w:rsidRPr="00453468" w:rsidRDefault="00F66760" w:rsidP="00F66760">
            <w:pPr>
              <w:spacing w:after="0"/>
              <w:jc w:val="center"/>
              <w:rPr>
                <w:sz w:val="20"/>
                <w:szCs w:val="20"/>
              </w:rPr>
            </w:pPr>
            <w:r>
              <w:rPr>
                <w:rFonts w:cs="Tahoma"/>
                <w:sz w:val="20"/>
                <w:szCs w:val="20"/>
              </w:rPr>
              <w:t>17</w:t>
            </w:r>
          </w:p>
        </w:tc>
        <w:tc>
          <w:tcPr>
            <w:tcW w:w="1701" w:type="dxa"/>
          </w:tcPr>
          <w:p w14:paraId="3D1BE61A" w14:textId="77777777" w:rsidR="00F66760" w:rsidRPr="00453468" w:rsidRDefault="00F66760" w:rsidP="00F66760">
            <w:pPr>
              <w:spacing w:after="0"/>
              <w:jc w:val="center"/>
              <w:rPr>
                <w:sz w:val="20"/>
                <w:szCs w:val="20"/>
              </w:rPr>
            </w:pPr>
          </w:p>
        </w:tc>
        <w:tc>
          <w:tcPr>
            <w:tcW w:w="1843" w:type="dxa"/>
          </w:tcPr>
          <w:p w14:paraId="72575992" w14:textId="77777777" w:rsidR="00F66760" w:rsidRPr="00453468" w:rsidRDefault="00F66760" w:rsidP="00F66760">
            <w:pPr>
              <w:spacing w:after="0"/>
              <w:jc w:val="center"/>
              <w:rPr>
                <w:sz w:val="20"/>
                <w:szCs w:val="20"/>
              </w:rPr>
            </w:pPr>
          </w:p>
        </w:tc>
      </w:tr>
      <w:tr w:rsidR="00F66760" w:rsidRPr="00453468" w14:paraId="2BBCD0E5" w14:textId="77777777" w:rsidTr="00AF5439">
        <w:trPr>
          <w:trHeight w:hRule="exact" w:val="574"/>
        </w:trPr>
        <w:tc>
          <w:tcPr>
            <w:tcW w:w="891" w:type="dxa"/>
            <w:tcBorders>
              <w:bottom w:val="single" w:sz="4" w:space="0" w:color="auto"/>
            </w:tcBorders>
            <w:vAlign w:val="center"/>
          </w:tcPr>
          <w:p w14:paraId="4C01F669" w14:textId="77777777" w:rsidR="00F66760" w:rsidRPr="00453468" w:rsidRDefault="00F66760" w:rsidP="00F66760">
            <w:pPr>
              <w:spacing w:after="0"/>
              <w:jc w:val="center"/>
              <w:rPr>
                <w:sz w:val="20"/>
                <w:szCs w:val="20"/>
              </w:rPr>
            </w:pPr>
            <w:r w:rsidRPr="00453468">
              <w:rPr>
                <w:sz w:val="20"/>
                <w:szCs w:val="20"/>
              </w:rPr>
              <w:t>3</w:t>
            </w:r>
          </w:p>
        </w:tc>
        <w:tc>
          <w:tcPr>
            <w:tcW w:w="2666" w:type="dxa"/>
            <w:tcBorders>
              <w:bottom w:val="single" w:sz="4" w:space="0" w:color="auto"/>
            </w:tcBorders>
            <w:noWrap/>
            <w:vAlign w:val="center"/>
          </w:tcPr>
          <w:p w14:paraId="0256E706" w14:textId="384CA681" w:rsidR="00F66760" w:rsidRPr="008371ED" w:rsidRDefault="00F66760" w:rsidP="00F66760">
            <w:pPr>
              <w:spacing w:after="0"/>
              <w:jc w:val="left"/>
              <w:rPr>
                <w:sz w:val="20"/>
                <w:szCs w:val="20"/>
              </w:rPr>
            </w:pPr>
            <w:r w:rsidRPr="008371ED">
              <w:rPr>
                <w:rFonts w:cs="Tahoma"/>
                <w:color w:val="000000"/>
                <w:sz w:val="20"/>
                <w:szCs w:val="20"/>
                <w:lang w:eastAsia="el-GR"/>
              </w:rPr>
              <w:t>Σύμβουλος Πληροφορικής</w:t>
            </w:r>
          </w:p>
        </w:tc>
        <w:tc>
          <w:tcPr>
            <w:tcW w:w="1830" w:type="dxa"/>
            <w:tcBorders>
              <w:bottom w:val="single" w:sz="4" w:space="0" w:color="auto"/>
            </w:tcBorders>
            <w:noWrap/>
            <w:vAlign w:val="center"/>
          </w:tcPr>
          <w:p w14:paraId="5AE99297" w14:textId="33189105" w:rsidR="00F66760" w:rsidRPr="00453468" w:rsidRDefault="00F66760" w:rsidP="00F66760">
            <w:pPr>
              <w:spacing w:after="0"/>
              <w:jc w:val="center"/>
              <w:rPr>
                <w:sz w:val="20"/>
                <w:szCs w:val="20"/>
              </w:rPr>
            </w:pPr>
            <w:r>
              <w:rPr>
                <w:rFonts w:cs="Tahoma"/>
                <w:sz w:val="20"/>
                <w:szCs w:val="20"/>
              </w:rPr>
              <w:t>9</w:t>
            </w:r>
          </w:p>
        </w:tc>
        <w:tc>
          <w:tcPr>
            <w:tcW w:w="1701" w:type="dxa"/>
            <w:tcBorders>
              <w:bottom w:val="single" w:sz="4" w:space="0" w:color="auto"/>
            </w:tcBorders>
          </w:tcPr>
          <w:p w14:paraId="4DA99AA6" w14:textId="77777777" w:rsidR="00F66760" w:rsidRPr="00453468" w:rsidRDefault="00F66760" w:rsidP="00F66760">
            <w:pPr>
              <w:spacing w:after="0"/>
              <w:jc w:val="center"/>
              <w:rPr>
                <w:sz w:val="20"/>
                <w:szCs w:val="20"/>
              </w:rPr>
            </w:pPr>
          </w:p>
        </w:tc>
        <w:tc>
          <w:tcPr>
            <w:tcW w:w="1843" w:type="dxa"/>
            <w:tcBorders>
              <w:bottom w:val="single" w:sz="4" w:space="0" w:color="auto"/>
            </w:tcBorders>
          </w:tcPr>
          <w:p w14:paraId="7E9EC371" w14:textId="77777777" w:rsidR="00F66760" w:rsidRPr="00453468" w:rsidRDefault="00F66760" w:rsidP="00F66760">
            <w:pPr>
              <w:spacing w:after="0"/>
              <w:jc w:val="center"/>
              <w:rPr>
                <w:sz w:val="20"/>
                <w:szCs w:val="20"/>
              </w:rPr>
            </w:pPr>
          </w:p>
        </w:tc>
      </w:tr>
      <w:tr w:rsidR="00F66760" w:rsidRPr="00453468" w14:paraId="2C050D82" w14:textId="77777777" w:rsidTr="00AF5439">
        <w:trPr>
          <w:trHeight w:hRule="exact" w:val="659"/>
        </w:trPr>
        <w:tc>
          <w:tcPr>
            <w:tcW w:w="891" w:type="dxa"/>
            <w:tcBorders>
              <w:bottom w:val="single" w:sz="4" w:space="0" w:color="auto"/>
            </w:tcBorders>
            <w:vAlign w:val="center"/>
          </w:tcPr>
          <w:p w14:paraId="05A6AB00" w14:textId="77777777" w:rsidR="00F66760" w:rsidRPr="00453468" w:rsidRDefault="00F66760" w:rsidP="00F66760">
            <w:pPr>
              <w:spacing w:after="0"/>
              <w:jc w:val="center"/>
              <w:rPr>
                <w:sz w:val="20"/>
                <w:szCs w:val="20"/>
              </w:rPr>
            </w:pPr>
            <w:r w:rsidRPr="00453468">
              <w:rPr>
                <w:sz w:val="20"/>
                <w:szCs w:val="20"/>
              </w:rPr>
              <w:t>4</w:t>
            </w:r>
          </w:p>
        </w:tc>
        <w:tc>
          <w:tcPr>
            <w:tcW w:w="2666" w:type="dxa"/>
            <w:tcBorders>
              <w:bottom w:val="single" w:sz="4" w:space="0" w:color="auto"/>
            </w:tcBorders>
            <w:noWrap/>
            <w:vAlign w:val="center"/>
          </w:tcPr>
          <w:p w14:paraId="65FACF40" w14:textId="25FA1102" w:rsidR="00F66760" w:rsidRPr="008371ED" w:rsidRDefault="00F66760" w:rsidP="00F66760">
            <w:pPr>
              <w:spacing w:after="0"/>
              <w:jc w:val="left"/>
              <w:rPr>
                <w:sz w:val="20"/>
                <w:szCs w:val="20"/>
              </w:rPr>
            </w:pPr>
            <w:r w:rsidRPr="008371ED">
              <w:rPr>
                <w:rFonts w:cs="Tahoma"/>
                <w:color w:val="000000"/>
                <w:sz w:val="20"/>
                <w:szCs w:val="20"/>
                <w:lang w:eastAsia="el-GR"/>
              </w:rPr>
              <w:t>Έμπειρος νομικός σύμβουλος</w:t>
            </w:r>
          </w:p>
        </w:tc>
        <w:tc>
          <w:tcPr>
            <w:tcW w:w="1830" w:type="dxa"/>
            <w:tcBorders>
              <w:bottom w:val="single" w:sz="4" w:space="0" w:color="auto"/>
            </w:tcBorders>
            <w:noWrap/>
            <w:vAlign w:val="center"/>
          </w:tcPr>
          <w:p w14:paraId="61EDC98D" w14:textId="635FBEDF" w:rsidR="00F66760" w:rsidRPr="00453468" w:rsidRDefault="00F66760" w:rsidP="00F66760">
            <w:pPr>
              <w:spacing w:after="0"/>
              <w:jc w:val="center"/>
              <w:rPr>
                <w:sz w:val="20"/>
                <w:szCs w:val="20"/>
              </w:rPr>
            </w:pPr>
            <w:r>
              <w:rPr>
                <w:rFonts w:cs="Tahoma"/>
                <w:sz w:val="20"/>
                <w:szCs w:val="20"/>
              </w:rPr>
              <w:t>1,5</w:t>
            </w:r>
          </w:p>
        </w:tc>
        <w:tc>
          <w:tcPr>
            <w:tcW w:w="1701" w:type="dxa"/>
            <w:tcBorders>
              <w:bottom w:val="single" w:sz="4" w:space="0" w:color="auto"/>
            </w:tcBorders>
          </w:tcPr>
          <w:p w14:paraId="7A5A175C" w14:textId="77777777" w:rsidR="00F66760" w:rsidRPr="00453468" w:rsidRDefault="00F66760" w:rsidP="00F66760">
            <w:pPr>
              <w:spacing w:after="0"/>
              <w:jc w:val="center"/>
              <w:rPr>
                <w:sz w:val="20"/>
                <w:szCs w:val="20"/>
              </w:rPr>
            </w:pPr>
          </w:p>
        </w:tc>
        <w:tc>
          <w:tcPr>
            <w:tcW w:w="1843" w:type="dxa"/>
            <w:tcBorders>
              <w:bottom w:val="single" w:sz="4" w:space="0" w:color="auto"/>
            </w:tcBorders>
          </w:tcPr>
          <w:p w14:paraId="6D3F2F43" w14:textId="77777777" w:rsidR="00F66760" w:rsidRPr="00453468" w:rsidRDefault="00F66760" w:rsidP="00F66760">
            <w:pPr>
              <w:spacing w:after="0"/>
              <w:jc w:val="center"/>
              <w:rPr>
                <w:sz w:val="20"/>
                <w:szCs w:val="20"/>
              </w:rPr>
            </w:pPr>
          </w:p>
        </w:tc>
      </w:tr>
      <w:tr w:rsidR="00C87C94" w:rsidRPr="00453468" w14:paraId="6AA533B7" w14:textId="77777777" w:rsidTr="00AF5439">
        <w:trPr>
          <w:trHeight w:hRule="exact" w:val="556"/>
        </w:trPr>
        <w:tc>
          <w:tcPr>
            <w:tcW w:w="891" w:type="dxa"/>
            <w:tcBorders>
              <w:top w:val="single" w:sz="4" w:space="0" w:color="auto"/>
              <w:left w:val="single" w:sz="4" w:space="0" w:color="auto"/>
              <w:bottom w:val="single" w:sz="4" w:space="0" w:color="auto"/>
              <w:right w:val="single" w:sz="4" w:space="0" w:color="auto"/>
            </w:tcBorders>
            <w:vAlign w:val="center"/>
          </w:tcPr>
          <w:p w14:paraId="3D90A70F" w14:textId="77777777" w:rsidR="00C87C94" w:rsidRPr="00453468" w:rsidRDefault="00C87C94" w:rsidP="00146574">
            <w:pPr>
              <w:spacing w:after="0"/>
              <w:jc w:val="center"/>
              <w:rPr>
                <w:sz w:val="20"/>
                <w:szCs w:val="20"/>
              </w:rPr>
            </w:pPr>
          </w:p>
        </w:tc>
        <w:tc>
          <w:tcPr>
            <w:tcW w:w="2666" w:type="dxa"/>
            <w:tcBorders>
              <w:top w:val="single" w:sz="4" w:space="0" w:color="auto"/>
              <w:left w:val="single" w:sz="4" w:space="0" w:color="auto"/>
              <w:bottom w:val="single" w:sz="4" w:space="0" w:color="auto"/>
              <w:right w:val="single" w:sz="4" w:space="0" w:color="auto"/>
            </w:tcBorders>
            <w:noWrap/>
            <w:vAlign w:val="center"/>
          </w:tcPr>
          <w:p w14:paraId="7165B35A" w14:textId="77777777" w:rsidR="00C87C94" w:rsidRPr="00453468" w:rsidRDefault="00C87C94" w:rsidP="00146574">
            <w:pPr>
              <w:spacing w:after="0"/>
              <w:jc w:val="left"/>
              <w:rPr>
                <w:b/>
                <w:bCs/>
                <w:sz w:val="20"/>
                <w:szCs w:val="20"/>
              </w:rPr>
            </w:pPr>
            <w:r w:rsidRPr="00453468">
              <w:rPr>
                <w:b/>
                <w:bCs/>
                <w:sz w:val="20"/>
                <w:szCs w:val="20"/>
              </w:rPr>
              <w:t>ΣΥΝΟΛΟ</w:t>
            </w:r>
          </w:p>
        </w:tc>
        <w:tc>
          <w:tcPr>
            <w:tcW w:w="1830" w:type="dxa"/>
            <w:tcBorders>
              <w:top w:val="single" w:sz="4" w:space="0" w:color="auto"/>
              <w:left w:val="single" w:sz="4" w:space="0" w:color="auto"/>
              <w:bottom w:val="single" w:sz="4" w:space="0" w:color="auto"/>
              <w:right w:val="single" w:sz="4" w:space="0" w:color="auto"/>
            </w:tcBorders>
            <w:noWrap/>
            <w:vAlign w:val="center"/>
          </w:tcPr>
          <w:p w14:paraId="659E79C8" w14:textId="2B048CC6" w:rsidR="00C87C94" w:rsidRPr="00453468" w:rsidRDefault="00D97D79" w:rsidP="00146574">
            <w:pPr>
              <w:spacing w:after="0"/>
              <w:jc w:val="center"/>
              <w:rPr>
                <w:b/>
                <w:bCs/>
                <w:sz w:val="20"/>
                <w:szCs w:val="20"/>
              </w:rPr>
            </w:pPr>
            <w:r>
              <w:rPr>
                <w:b/>
                <w:bCs/>
                <w:sz w:val="20"/>
                <w:szCs w:val="20"/>
              </w:rPr>
              <w:t>3</w:t>
            </w:r>
            <w:r w:rsidR="00F66760">
              <w:rPr>
                <w:b/>
                <w:bCs/>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0BB2D1B0" w14:textId="77777777" w:rsidR="00C87C94" w:rsidRPr="00453468" w:rsidRDefault="00C87C94" w:rsidP="00146574">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66231338" w14:textId="77777777" w:rsidR="00C87C94" w:rsidRPr="00453468" w:rsidRDefault="00C87C94" w:rsidP="00146574">
            <w:pPr>
              <w:spacing w:after="0"/>
              <w:jc w:val="center"/>
              <w:rPr>
                <w:b/>
                <w:bCs/>
                <w:sz w:val="20"/>
                <w:szCs w:val="20"/>
              </w:rPr>
            </w:pPr>
          </w:p>
        </w:tc>
      </w:tr>
    </w:tbl>
    <w:p w14:paraId="7ED62BD6" w14:textId="77777777" w:rsidR="00C87C94" w:rsidRDefault="00C87C94" w:rsidP="00CB2468">
      <w:pPr>
        <w:spacing w:before="120" w:line="360" w:lineRule="auto"/>
        <w:rPr>
          <w:b/>
          <w:bCs/>
          <w:u w:val="single"/>
        </w:rPr>
      </w:pPr>
    </w:p>
    <w:p w14:paraId="613AC63E" w14:textId="774FD042" w:rsidR="006D04C5" w:rsidRDefault="00E81FD0" w:rsidP="006D04C5">
      <w:pPr>
        <w:pStyle w:val="40"/>
        <w:tabs>
          <w:tab w:val="left" w:pos="2410"/>
        </w:tabs>
        <w:ind w:left="851"/>
        <w:rPr>
          <w:sz w:val="22"/>
          <w:szCs w:val="22"/>
        </w:rPr>
      </w:pPr>
      <w:bookmarkStart w:id="770" w:name="_Toc99633562"/>
      <w:r w:rsidRPr="00F43CF8">
        <w:rPr>
          <w:sz w:val="22"/>
          <w:szCs w:val="22"/>
        </w:rPr>
        <w:t xml:space="preserve">Ενότητα </w:t>
      </w:r>
      <w:r>
        <w:rPr>
          <w:sz w:val="22"/>
          <w:szCs w:val="22"/>
        </w:rPr>
        <w:t>Υπηρεσιών</w:t>
      </w:r>
      <w:r w:rsidRPr="00F43CF8">
        <w:rPr>
          <w:sz w:val="22"/>
          <w:szCs w:val="22"/>
        </w:rPr>
        <w:t xml:space="preserve"> </w:t>
      </w:r>
      <w:r>
        <w:rPr>
          <w:sz w:val="22"/>
          <w:szCs w:val="22"/>
        </w:rPr>
        <w:t xml:space="preserve">2. </w:t>
      </w:r>
      <w:r w:rsidR="00B767AC" w:rsidRPr="00B767AC">
        <w:rPr>
          <w:sz w:val="22"/>
          <w:szCs w:val="22"/>
        </w:rPr>
        <w:t xml:space="preserve">Σύμβουλος Διαχείρισης του έργου "Ανάπτυξη Ψηφιακών Υπηρεσιών, </w:t>
      </w:r>
      <w:proofErr w:type="spellStart"/>
      <w:r w:rsidR="00B767AC" w:rsidRPr="00B767AC">
        <w:rPr>
          <w:sz w:val="22"/>
          <w:szCs w:val="22"/>
        </w:rPr>
        <w:t>Ψηφιοποίηση</w:t>
      </w:r>
      <w:proofErr w:type="spellEnd"/>
      <w:r w:rsidR="00B767AC" w:rsidRPr="00B767AC">
        <w:rPr>
          <w:sz w:val="22"/>
          <w:szCs w:val="22"/>
        </w:rPr>
        <w:t xml:space="preserve"> Αρχείου και Ενοποιημένες Υπηρεσίες </w:t>
      </w:r>
      <w:proofErr w:type="spellStart"/>
      <w:r w:rsidR="00B767AC" w:rsidRPr="00B767AC">
        <w:rPr>
          <w:sz w:val="22"/>
          <w:szCs w:val="22"/>
        </w:rPr>
        <w:t>Διαλειτουργικότητας</w:t>
      </w:r>
      <w:proofErr w:type="spellEnd"/>
      <w:r w:rsidR="00B767AC" w:rsidRPr="00B767AC">
        <w:rPr>
          <w:sz w:val="22"/>
          <w:szCs w:val="22"/>
        </w:rPr>
        <w:t xml:space="preserve"> Μετοχικού Ταμείου Στρατού (ΜΤΣ)"</w:t>
      </w:r>
      <w:bookmarkEnd w:id="770"/>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6D04C5" w:rsidRPr="00453468" w14:paraId="53D1FF5A" w14:textId="77777777" w:rsidTr="00CB2468">
        <w:trPr>
          <w:trHeight w:hRule="exact" w:val="1057"/>
          <w:tblHeader/>
        </w:trPr>
        <w:tc>
          <w:tcPr>
            <w:tcW w:w="893" w:type="dxa"/>
            <w:vAlign w:val="center"/>
          </w:tcPr>
          <w:p w14:paraId="70F0C68A" w14:textId="77777777" w:rsidR="006D04C5" w:rsidRPr="00453468" w:rsidRDefault="006D04C5" w:rsidP="00D55C79">
            <w:pPr>
              <w:spacing w:after="0"/>
              <w:jc w:val="center"/>
              <w:rPr>
                <w:b/>
                <w:bCs/>
                <w:sz w:val="20"/>
                <w:szCs w:val="20"/>
              </w:rPr>
            </w:pPr>
            <w:r w:rsidRPr="00453468">
              <w:rPr>
                <w:b/>
                <w:bCs/>
                <w:sz w:val="20"/>
                <w:szCs w:val="20"/>
              </w:rPr>
              <w:t>Α/Α</w:t>
            </w:r>
          </w:p>
        </w:tc>
        <w:tc>
          <w:tcPr>
            <w:tcW w:w="2670" w:type="dxa"/>
            <w:noWrap/>
            <w:vAlign w:val="center"/>
          </w:tcPr>
          <w:p w14:paraId="5FFDA28D" w14:textId="77777777" w:rsidR="006D04C5" w:rsidRPr="00453468" w:rsidRDefault="006D04C5" w:rsidP="00D55C79">
            <w:pPr>
              <w:spacing w:after="0"/>
              <w:jc w:val="center"/>
              <w:rPr>
                <w:b/>
                <w:bCs/>
                <w:sz w:val="20"/>
                <w:szCs w:val="20"/>
              </w:rPr>
            </w:pPr>
            <w:r w:rsidRPr="00453468">
              <w:rPr>
                <w:b/>
                <w:bCs/>
                <w:sz w:val="20"/>
                <w:szCs w:val="20"/>
              </w:rPr>
              <w:t>ΚΑΤΗΓΟΡΙΑ ΣΤΕΛΕΧΟΥΣ</w:t>
            </w:r>
          </w:p>
        </w:tc>
        <w:tc>
          <w:tcPr>
            <w:tcW w:w="1824" w:type="dxa"/>
            <w:noWrap/>
            <w:vAlign w:val="center"/>
          </w:tcPr>
          <w:p w14:paraId="2051F655" w14:textId="77777777" w:rsidR="006D04C5" w:rsidRPr="00453468" w:rsidRDefault="006D04C5" w:rsidP="00D55C79">
            <w:pPr>
              <w:spacing w:after="0"/>
              <w:jc w:val="center"/>
              <w:rPr>
                <w:b/>
                <w:bCs/>
                <w:sz w:val="20"/>
                <w:szCs w:val="20"/>
              </w:rPr>
            </w:pPr>
            <w:r w:rsidRPr="00453468">
              <w:rPr>
                <w:b/>
                <w:bCs/>
                <w:sz w:val="20"/>
                <w:szCs w:val="20"/>
              </w:rPr>
              <w:t>Απασχόληση (Α/Μ)</w:t>
            </w:r>
          </w:p>
        </w:tc>
        <w:tc>
          <w:tcPr>
            <w:tcW w:w="1701" w:type="dxa"/>
            <w:vAlign w:val="center"/>
          </w:tcPr>
          <w:p w14:paraId="0363DF11" w14:textId="77777777" w:rsidR="006D04C5" w:rsidRPr="00453468" w:rsidRDefault="006D04C5" w:rsidP="00D55C79">
            <w:pPr>
              <w:spacing w:after="0"/>
              <w:jc w:val="center"/>
              <w:rPr>
                <w:b/>
                <w:bCs/>
                <w:sz w:val="20"/>
                <w:szCs w:val="20"/>
              </w:rPr>
            </w:pPr>
          </w:p>
          <w:p w14:paraId="29714DE4" w14:textId="77777777" w:rsidR="006D04C5" w:rsidRPr="00453468" w:rsidRDefault="006D04C5" w:rsidP="00D55C79">
            <w:pPr>
              <w:spacing w:after="0"/>
              <w:jc w:val="center"/>
              <w:rPr>
                <w:b/>
                <w:bCs/>
                <w:sz w:val="20"/>
                <w:szCs w:val="20"/>
              </w:rPr>
            </w:pPr>
            <w:r w:rsidRPr="00453468">
              <w:rPr>
                <w:b/>
                <w:bCs/>
                <w:sz w:val="20"/>
                <w:szCs w:val="20"/>
              </w:rPr>
              <w:t>Κόστος ΑΜ χωρίς ΦΠΑ</w:t>
            </w:r>
          </w:p>
        </w:tc>
        <w:tc>
          <w:tcPr>
            <w:tcW w:w="1843" w:type="dxa"/>
            <w:vAlign w:val="center"/>
          </w:tcPr>
          <w:p w14:paraId="18D23899" w14:textId="77777777" w:rsidR="006D04C5" w:rsidRPr="00453468" w:rsidRDefault="006D04C5" w:rsidP="00D55C79">
            <w:pPr>
              <w:spacing w:after="0"/>
              <w:jc w:val="center"/>
              <w:rPr>
                <w:b/>
                <w:bCs/>
                <w:sz w:val="20"/>
                <w:szCs w:val="20"/>
              </w:rPr>
            </w:pPr>
            <w:r w:rsidRPr="00453468">
              <w:rPr>
                <w:b/>
                <w:bCs/>
                <w:sz w:val="20"/>
                <w:szCs w:val="20"/>
              </w:rPr>
              <w:t>Συνολικό Κόστος χωρίς ΦΠΑ</w:t>
            </w:r>
          </w:p>
        </w:tc>
      </w:tr>
      <w:tr w:rsidR="00F66760" w:rsidRPr="00453468" w14:paraId="314A97B0" w14:textId="77777777" w:rsidTr="00D55C79">
        <w:trPr>
          <w:trHeight w:hRule="exact" w:val="491"/>
        </w:trPr>
        <w:tc>
          <w:tcPr>
            <w:tcW w:w="893" w:type="dxa"/>
            <w:vAlign w:val="center"/>
          </w:tcPr>
          <w:p w14:paraId="3A3DFB42" w14:textId="77777777" w:rsidR="00F66760" w:rsidRPr="00453468" w:rsidRDefault="00F66760" w:rsidP="00F66760">
            <w:pPr>
              <w:spacing w:after="0"/>
              <w:jc w:val="center"/>
              <w:rPr>
                <w:sz w:val="20"/>
                <w:szCs w:val="20"/>
              </w:rPr>
            </w:pPr>
            <w:r w:rsidRPr="00453468">
              <w:rPr>
                <w:sz w:val="20"/>
                <w:szCs w:val="20"/>
              </w:rPr>
              <w:t>1</w:t>
            </w:r>
          </w:p>
        </w:tc>
        <w:tc>
          <w:tcPr>
            <w:tcW w:w="2670" w:type="dxa"/>
            <w:noWrap/>
            <w:vAlign w:val="center"/>
            <w:hideMark/>
          </w:tcPr>
          <w:p w14:paraId="76DCEB77" w14:textId="3170BB6F" w:rsidR="00F66760" w:rsidRPr="008371ED" w:rsidRDefault="00F66760" w:rsidP="00F66760">
            <w:pPr>
              <w:spacing w:after="0"/>
              <w:jc w:val="left"/>
              <w:rPr>
                <w:sz w:val="20"/>
                <w:szCs w:val="20"/>
              </w:rPr>
            </w:pPr>
            <w:r w:rsidRPr="008371ED">
              <w:rPr>
                <w:rFonts w:cs="Tahoma"/>
                <w:color w:val="000000"/>
                <w:sz w:val="20"/>
                <w:szCs w:val="20"/>
                <w:lang w:eastAsia="el-GR"/>
              </w:rPr>
              <w:t>Υπεύθυνος Έργου (PM)</w:t>
            </w:r>
          </w:p>
        </w:tc>
        <w:tc>
          <w:tcPr>
            <w:tcW w:w="1824" w:type="dxa"/>
            <w:noWrap/>
            <w:vAlign w:val="center"/>
            <w:hideMark/>
          </w:tcPr>
          <w:p w14:paraId="144221EE" w14:textId="306B34E0" w:rsidR="00F66760" w:rsidRPr="00453468" w:rsidRDefault="00F66760" w:rsidP="00F66760">
            <w:pPr>
              <w:spacing w:after="0"/>
              <w:jc w:val="center"/>
              <w:rPr>
                <w:sz w:val="20"/>
                <w:szCs w:val="20"/>
              </w:rPr>
            </w:pPr>
            <w:r>
              <w:rPr>
                <w:rFonts w:cs="Tahoma"/>
                <w:sz w:val="20"/>
                <w:szCs w:val="20"/>
              </w:rPr>
              <w:t>5,5</w:t>
            </w:r>
          </w:p>
        </w:tc>
        <w:tc>
          <w:tcPr>
            <w:tcW w:w="1701" w:type="dxa"/>
          </w:tcPr>
          <w:p w14:paraId="481C57F0" w14:textId="77777777" w:rsidR="00F66760" w:rsidRPr="005B29E1" w:rsidRDefault="00F66760" w:rsidP="00F66760">
            <w:pPr>
              <w:spacing w:after="0"/>
              <w:jc w:val="center"/>
              <w:rPr>
                <w:sz w:val="20"/>
                <w:szCs w:val="20"/>
              </w:rPr>
            </w:pPr>
          </w:p>
        </w:tc>
        <w:tc>
          <w:tcPr>
            <w:tcW w:w="1843" w:type="dxa"/>
          </w:tcPr>
          <w:p w14:paraId="02668009" w14:textId="77777777" w:rsidR="00F66760" w:rsidRPr="00453468" w:rsidRDefault="00F66760" w:rsidP="00F66760">
            <w:pPr>
              <w:spacing w:after="0"/>
              <w:jc w:val="center"/>
              <w:rPr>
                <w:sz w:val="20"/>
                <w:szCs w:val="20"/>
              </w:rPr>
            </w:pPr>
          </w:p>
        </w:tc>
      </w:tr>
      <w:tr w:rsidR="00F66760" w:rsidRPr="00453468" w14:paraId="0668D3BC" w14:textId="77777777" w:rsidTr="00D55C79">
        <w:trPr>
          <w:trHeight w:hRule="exact" w:val="635"/>
        </w:trPr>
        <w:tc>
          <w:tcPr>
            <w:tcW w:w="893" w:type="dxa"/>
            <w:vAlign w:val="center"/>
          </w:tcPr>
          <w:p w14:paraId="15A9FA2F" w14:textId="77777777" w:rsidR="00F66760" w:rsidRPr="00453468" w:rsidRDefault="00F66760" w:rsidP="00F66760">
            <w:pPr>
              <w:spacing w:after="0"/>
              <w:jc w:val="center"/>
              <w:rPr>
                <w:sz w:val="20"/>
                <w:szCs w:val="20"/>
              </w:rPr>
            </w:pPr>
            <w:r w:rsidRPr="00453468">
              <w:rPr>
                <w:sz w:val="20"/>
                <w:szCs w:val="20"/>
              </w:rPr>
              <w:t>2</w:t>
            </w:r>
          </w:p>
        </w:tc>
        <w:tc>
          <w:tcPr>
            <w:tcW w:w="2670" w:type="dxa"/>
            <w:noWrap/>
            <w:vAlign w:val="center"/>
          </w:tcPr>
          <w:p w14:paraId="34EF8CE1" w14:textId="682B75B5" w:rsidR="00F66760" w:rsidRPr="008371ED" w:rsidRDefault="00F66760" w:rsidP="00F66760">
            <w:pPr>
              <w:spacing w:after="0"/>
              <w:jc w:val="left"/>
              <w:rPr>
                <w:sz w:val="20"/>
                <w:szCs w:val="20"/>
              </w:rPr>
            </w:pPr>
            <w:r w:rsidRPr="008371ED">
              <w:rPr>
                <w:rFonts w:cs="Tahoma"/>
                <w:color w:val="000000"/>
                <w:sz w:val="20"/>
                <w:szCs w:val="20"/>
                <w:lang w:eastAsia="el-GR"/>
              </w:rPr>
              <w:t>Έμπειρος Σύμβουλος Πληροφορικής</w:t>
            </w:r>
          </w:p>
        </w:tc>
        <w:tc>
          <w:tcPr>
            <w:tcW w:w="1824" w:type="dxa"/>
            <w:noWrap/>
            <w:vAlign w:val="center"/>
          </w:tcPr>
          <w:p w14:paraId="64FC693B" w14:textId="50926E9F" w:rsidR="00F66760" w:rsidRPr="00453468" w:rsidRDefault="00F66760" w:rsidP="00F66760">
            <w:pPr>
              <w:spacing w:after="0"/>
              <w:jc w:val="center"/>
              <w:rPr>
                <w:sz w:val="20"/>
                <w:szCs w:val="20"/>
              </w:rPr>
            </w:pPr>
            <w:r>
              <w:rPr>
                <w:rFonts w:cs="Tahoma"/>
                <w:sz w:val="20"/>
                <w:szCs w:val="20"/>
              </w:rPr>
              <w:t>4</w:t>
            </w:r>
          </w:p>
        </w:tc>
        <w:tc>
          <w:tcPr>
            <w:tcW w:w="1701" w:type="dxa"/>
          </w:tcPr>
          <w:p w14:paraId="425DDFF0" w14:textId="77777777" w:rsidR="00F66760" w:rsidRPr="00453468" w:rsidRDefault="00F66760" w:rsidP="00F66760">
            <w:pPr>
              <w:spacing w:after="0"/>
              <w:jc w:val="center"/>
              <w:rPr>
                <w:sz w:val="20"/>
                <w:szCs w:val="20"/>
              </w:rPr>
            </w:pPr>
          </w:p>
        </w:tc>
        <w:tc>
          <w:tcPr>
            <w:tcW w:w="1843" w:type="dxa"/>
          </w:tcPr>
          <w:p w14:paraId="2664DC6C" w14:textId="77777777" w:rsidR="00F66760" w:rsidRPr="00453468" w:rsidRDefault="00F66760" w:rsidP="00F66760">
            <w:pPr>
              <w:spacing w:after="0"/>
              <w:jc w:val="center"/>
              <w:rPr>
                <w:sz w:val="20"/>
                <w:szCs w:val="20"/>
              </w:rPr>
            </w:pPr>
          </w:p>
        </w:tc>
      </w:tr>
      <w:tr w:rsidR="00F66760" w:rsidRPr="00453468" w14:paraId="16FF625F" w14:textId="77777777" w:rsidTr="008371ED">
        <w:trPr>
          <w:trHeight w:hRule="exact" w:val="472"/>
        </w:trPr>
        <w:tc>
          <w:tcPr>
            <w:tcW w:w="893" w:type="dxa"/>
            <w:tcBorders>
              <w:bottom w:val="single" w:sz="4" w:space="0" w:color="auto"/>
            </w:tcBorders>
            <w:vAlign w:val="center"/>
          </w:tcPr>
          <w:p w14:paraId="7E8F851F" w14:textId="77777777" w:rsidR="00F66760" w:rsidRPr="00453468" w:rsidRDefault="00F66760" w:rsidP="00F66760">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62F2EE72" w14:textId="175D4E80" w:rsidR="00F66760" w:rsidRPr="008371ED" w:rsidRDefault="00F66760" w:rsidP="00F66760">
            <w:pPr>
              <w:spacing w:after="0"/>
              <w:jc w:val="left"/>
              <w:rPr>
                <w:sz w:val="20"/>
                <w:szCs w:val="20"/>
              </w:rPr>
            </w:pPr>
            <w:r w:rsidRPr="008371ED">
              <w:rPr>
                <w:rFonts w:cs="Tahoma"/>
                <w:color w:val="000000"/>
                <w:sz w:val="20"/>
                <w:szCs w:val="20"/>
                <w:lang w:eastAsia="el-GR"/>
              </w:rPr>
              <w:t>Σύμβουλος Πληροφορικής</w:t>
            </w:r>
          </w:p>
        </w:tc>
        <w:tc>
          <w:tcPr>
            <w:tcW w:w="1824" w:type="dxa"/>
            <w:tcBorders>
              <w:bottom w:val="single" w:sz="4" w:space="0" w:color="auto"/>
            </w:tcBorders>
            <w:noWrap/>
            <w:vAlign w:val="center"/>
          </w:tcPr>
          <w:p w14:paraId="1CB272BE" w14:textId="5C443ABB" w:rsidR="00F66760" w:rsidRPr="00453468" w:rsidRDefault="00F66760" w:rsidP="00F66760">
            <w:pPr>
              <w:spacing w:after="0"/>
              <w:jc w:val="center"/>
              <w:rPr>
                <w:sz w:val="20"/>
                <w:szCs w:val="20"/>
              </w:rPr>
            </w:pPr>
            <w:r>
              <w:rPr>
                <w:rFonts w:cs="Tahoma"/>
                <w:sz w:val="20"/>
                <w:szCs w:val="20"/>
              </w:rPr>
              <w:t>8</w:t>
            </w:r>
          </w:p>
        </w:tc>
        <w:tc>
          <w:tcPr>
            <w:tcW w:w="1701" w:type="dxa"/>
            <w:tcBorders>
              <w:bottom w:val="single" w:sz="4" w:space="0" w:color="auto"/>
            </w:tcBorders>
          </w:tcPr>
          <w:p w14:paraId="04E8A903" w14:textId="77777777" w:rsidR="00F66760" w:rsidRPr="00453468" w:rsidRDefault="00F66760" w:rsidP="00F66760">
            <w:pPr>
              <w:spacing w:after="0"/>
              <w:jc w:val="center"/>
              <w:rPr>
                <w:sz w:val="20"/>
                <w:szCs w:val="20"/>
              </w:rPr>
            </w:pPr>
          </w:p>
        </w:tc>
        <w:tc>
          <w:tcPr>
            <w:tcW w:w="1843" w:type="dxa"/>
            <w:tcBorders>
              <w:bottom w:val="single" w:sz="4" w:space="0" w:color="auto"/>
            </w:tcBorders>
          </w:tcPr>
          <w:p w14:paraId="6CA87E3A" w14:textId="77777777" w:rsidR="00F66760" w:rsidRPr="00453468" w:rsidRDefault="00F66760" w:rsidP="00F66760">
            <w:pPr>
              <w:spacing w:after="0"/>
              <w:jc w:val="center"/>
              <w:rPr>
                <w:sz w:val="20"/>
                <w:szCs w:val="20"/>
              </w:rPr>
            </w:pPr>
          </w:p>
        </w:tc>
      </w:tr>
      <w:tr w:rsidR="00F66760" w:rsidRPr="00453468" w14:paraId="176F22FE" w14:textId="77777777" w:rsidTr="00D55C79">
        <w:trPr>
          <w:trHeight w:hRule="exact" w:val="536"/>
        </w:trPr>
        <w:tc>
          <w:tcPr>
            <w:tcW w:w="893" w:type="dxa"/>
            <w:tcBorders>
              <w:bottom w:val="single" w:sz="4" w:space="0" w:color="auto"/>
            </w:tcBorders>
            <w:vAlign w:val="center"/>
          </w:tcPr>
          <w:p w14:paraId="5E6D8E2F" w14:textId="77777777" w:rsidR="00F66760" w:rsidRPr="00453468" w:rsidRDefault="00F66760" w:rsidP="00F66760">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2BF47957" w14:textId="17F36E31" w:rsidR="00F66760" w:rsidRPr="008371ED" w:rsidRDefault="00F66760" w:rsidP="00F66760">
            <w:pPr>
              <w:spacing w:after="0"/>
              <w:jc w:val="left"/>
              <w:rPr>
                <w:sz w:val="20"/>
                <w:szCs w:val="20"/>
              </w:rPr>
            </w:pPr>
            <w:r w:rsidRPr="008371ED">
              <w:rPr>
                <w:rFonts w:cs="Tahoma"/>
                <w:color w:val="000000"/>
                <w:sz w:val="20"/>
                <w:szCs w:val="20"/>
                <w:lang w:eastAsia="el-GR"/>
              </w:rPr>
              <w:t>Έμπειρος νομικός σύμβουλος</w:t>
            </w:r>
          </w:p>
        </w:tc>
        <w:tc>
          <w:tcPr>
            <w:tcW w:w="1824" w:type="dxa"/>
            <w:tcBorders>
              <w:bottom w:val="single" w:sz="4" w:space="0" w:color="auto"/>
            </w:tcBorders>
            <w:noWrap/>
            <w:vAlign w:val="center"/>
          </w:tcPr>
          <w:p w14:paraId="5CDFD765" w14:textId="255AD2BC" w:rsidR="00F66760" w:rsidRPr="00453468" w:rsidRDefault="00F66760" w:rsidP="00F66760">
            <w:pPr>
              <w:spacing w:after="0"/>
              <w:jc w:val="center"/>
              <w:rPr>
                <w:sz w:val="20"/>
                <w:szCs w:val="20"/>
              </w:rPr>
            </w:pPr>
            <w:r>
              <w:rPr>
                <w:rFonts w:cs="Tahoma"/>
                <w:sz w:val="20"/>
                <w:szCs w:val="20"/>
              </w:rPr>
              <w:t>2</w:t>
            </w:r>
          </w:p>
        </w:tc>
        <w:tc>
          <w:tcPr>
            <w:tcW w:w="1701" w:type="dxa"/>
            <w:tcBorders>
              <w:bottom w:val="single" w:sz="4" w:space="0" w:color="auto"/>
            </w:tcBorders>
          </w:tcPr>
          <w:p w14:paraId="125720E6" w14:textId="77777777" w:rsidR="00F66760" w:rsidRPr="00453468" w:rsidRDefault="00F66760" w:rsidP="00F66760">
            <w:pPr>
              <w:spacing w:after="0"/>
              <w:jc w:val="center"/>
              <w:rPr>
                <w:sz w:val="20"/>
                <w:szCs w:val="20"/>
              </w:rPr>
            </w:pPr>
          </w:p>
        </w:tc>
        <w:tc>
          <w:tcPr>
            <w:tcW w:w="1843" w:type="dxa"/>
            <w:tcBorders>
              <w:bottom w:val="single" w:sz="4" w:space="0" w:color="auto"/>
            </w:tcBorders>
          </w:tcPr>
          <w:p w14:paraId="3395DDEA" w14:textId="77777777" w:rsidR="00F66760" w:rsidRPr="00453468" w:rsidRDefault="00F66760" w:rsidP="00F66760">
            <w:pPr>
              <w:spacing w:after="0"/>
              <w:jc w:val="center"/>
              <w:rPr>
                <w:sz w:val="20"/>
                <w:szCs w:val="20"/>
              </w:rPr>
            </w:pPr>
          </w:p>
        </w:tc>
      </w:tr>
      <w:tr w:rsidR="00F66760" w:rsidRPr="00453468" w14:paraId="7E4F85C1" w14:textId="77777777" w:rsidTr="001B54FB">
        <w:trPr>
          <w:trHeight w:hRule="exact" w:val="864"/>
        </w:trPr>
        <w:tc>
          <w:tcPr>
            <w:tcW w:w="893" w:type="dxa"/>
            <w:tcBorders>
              <w:bottom w:val="single" w:sz="4" w:space="0" w:color="auto"/>
            </w:tcBorders>
            <w:vAlign w:val="center"/>
          </w:tcPr>
          <w:p w14:paraId="1D9E1A9B" w14:textId="77777777" w:rsidR="00F66760" w:rsidRPr="00453468" w:rsidRDefault="00F66760" w:rsidP="00F66760">
            <w:pPr>
              <w:spacing w:after="0"/>
              <w:jc w:val="center"/>
              <w:rPr>
                <w:sz w:val="20"/>
              </w:rPr>
            </w:pPr>
            <w:r>
              <w:rPr>
                <w:sz w:val="20"/>
              </w:rPr>
              <w:t>5</w:t>
            </w:r>
          </w:p>
        </w:tc>
        <w:tc>
          <w:tcPr>
            <w:tcW w:w="2670" w:type="dxa"/>
            <w:tcBorders>
              <w:bottom w:val="single" w:sz="4" w:space="0" w:color="auto"/>
            </w:tcBorders>
            <w:noWrap/>
            <w:vAlign w:val="center"/>
          </w:tcPr>
          <w:p w14:paraId="556F65DA" w14:textId="3ACC5B75" w:rsidR="00F66760" w:rsidRPr="008371ED" w:rsidRDefault="00F66760" w:rsidP="00F66760">
            <w:pPr>
              <w:spacing w:after="0"/>
              <w:jc w:val="left"/>
              <w:rPr>
                <w:rFonts w:cs="Tahoma"/>
                <w:sz w:val="20"/>
                <w:szCs w:val="20"/>
              </w:rPr>
            </w:pPr>
            <w:r w:rsidRPr="008371ED">
              <w:rPr>
                <w:rFonts w:cs="Tahoma"/>
                <w:color w:val="000000"/>
                <w:sz w:val="20"/>
                <w:szCs w:val="20"/>
                <w:lang w:eastAsia="el-GR"/>
              </w:rPr>
              <w:t xml:space="preserve">Έμπειρος Σύμβουλος απλούστευσης διαδικασιών (BPR </w:t>
            </w:r>
            <w:proofErr w:type="spellStart"/>
            <w:r w:rsidRPr="008371ED">
              <w:rPr>
                <w:rFonts w:cs="Tahoma"/>
                <w:color w:val="000000"/>
                <w:sz w:val="20"/>
                <w:szCs w:val="20"/>
                <w:lang w:eastAsia="el-GR"/>
              </w:rPr>
              <w:t>senior</w:t>
            </w:r>
            <w:proofErr w:type="spellEnd"/>
            <w:r w:rsidRPr="008371ED">
              <w:rPr>
                <w:rFonts w:cs="Tahoma"/>
                <w:color w:val="000000"/>
                <w:sz w:val="20"/>
                <w:szCs w:val="20"/>
                <w:lang w:eastAsia="el-GR"/>
              </w:rPr>
              <w:t xml:space="preserve">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2DA34938" w14:textId="1CCEFC11" w:rsidR="00F66760" w:rsidRDefault="00F66760" w:rsidP="00F66760">
            <w:pPr>
              <w:spacing w:after="0"/>
              <w:jc w:val="center"/>
              <w:rPr>
                <w:rFonts w:cs="Tahoma"/>
                <w:sz w:val="20"/>
              </w:rPr>
            </w:pPr>
            <w:r>
              <w:rPr>
                <w:rFonts w:cs="Tahoma"/>
                <w:sz w:val="20"/>
                <w:szCs w:val="20"/>
              </w:rPr>
              <w:t>3</w:t>
            </w:r>
          </w:p>
        </w:tc>
        <w:tc>
          <w:tcPr>
            <w:tcW w:w="1701" w:type="dxa"/>
            <w:tcBorders>
              <w:bottom w:val="single" w:sz="4" w:space="0" w:color="auto"/>
            </w:tcBorders>
          </w:tcPr>
          <w:p w14:paraId="6C3CA7D5" w14:textId="77777777" w:rsidR="00F66760" w:rsidRPr="00453468" w:rsidRDefault="00F66760" w:rsidP="00F66760">
            <w:pPr>
              <w:spacing w:after="0"/>
              <w:jc w:val="center"/>
              <w:rPr>
                <w:sz w:val="20"/>
              </w:rPr>
            </w:pPr>
          </w:p>
        </w:tc>
        <w:tc>
          <w:tcPr>
            <w:tcW w:w="1843" w:type="dxa"/>
            <w:tcBorders>
              <w:bottom w:val="single" w:sz="4" w:space="0" w:color="auto"/>
            </w:tcBorders>
          </w:tcPr>
          <w:p w14:paraId="6DFF82F3" w14:textId="77777777" w:rsidR="00F66760" w:rsidRPr="00453468" w:rsidRDefault="00F66760" w:rsidP="00F66760">
            <w:pPr>
              <w:spacing w:after="0"/>
              <w:jc w:val="center"/>
              <w:rPr>
                <w:sz w:val="20"/>
              </w:rPr>
            </w:pPr>
          </w:p>
        </w:tc>
      </w:tr>
      <w:tr w:rsidR="00F66760" w:rsidRPr="00453468" w14:paraId="5EF07A48" w14:textId="77777777" w:rsidTr="00D55C79">
        <w:trPr>
          <w:trHeight w:hRule="exact" w:val="536"/>
        </w:trPr>
        <w:tc>
          <w:tcPr>
            <w:tcW w:w="893" w:type="dxa"/>
            <w:tcBorders>
              <w:bottom w:val="single" w:sz="4" w:space="0" w:color="auto"/>
            </w:tcBorders>
            <w:vAlign w:val="center"/>
          </w:tcPr>
          <w:p w14:paraId="4BCB4974" w14:textId="77777777" w:rsidR="00F66760" w:rsidRDefault="00F66760" w:rsidP="00F66760">
            <w:pPr>
              <w:spacing w:after="0"/>
              <w:jc w:val="center"/>
              <w:rPr>
                <w:sz w:val="20"/>
              </w:rPr>
            </w:pPr>
            <w:r>
              <w:rPr>
                <w:sz w:val="20"/>
              </w:rPr>
              <w:t>6</w:t>
            </w:r>
          </w:p>
        </w:tc>
        <w:tc>
          <w:tcPr>
            <w:tcW w:w="2670" w:type="dxa"/>
            <w:tcBorders>
              <w:bottom w:val="single" w:sz="4" w:space="0" w:color="auto"/>
            </w:tcBorders>
            <w:noWrap/>
            <w:vAlign w:val="center"/>
          </w:tcPr>
          <w:p w14:paraId="50CDC939" w14:textId="677D0130" w:rsidR="00F66760" w:rsidRPr="008371ED" w:rsidRDefault="00F66760" w:rsidP="00F66760">
            <w:pPr>
              <w:spacing w:after="0"/>
              <w:jc w:val="left"/>
              <w:rPr>
                <w:rFonts w:cs="Tahoma"/>
                <w:sz w:val="20"/>
                <w:szCs w:val="20"/>
              </w:rPr>
            </w:pPr>
            <w:r w:rsidRPr="008371ED">
              <w:rPr>
                <w:rFonts w:cs="Tahoma"/>
                <w:color w:val="000000"/>
                <w:sz w:val="20"/>
                <w:szCs w:val="20"/>
                <w:lang w:eastAsia="el-GR"/>
              </w:rPr>
              <w:t xml:space="preserve">Σύμβουλος απλούστευσης διαδικασιών (BPR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01AD60A2" w14:textId="257718E5" w:rsidR="00F66760" w:rsidRDefault="00F66760" w:rsidP="00F66760">
            <w:pPr>
              <w:spacing w:after="0"/>
              <w:jc w:val="center"/>
              <w:rPr>
                <w:rFonts w:cs="Tahoma"/>
                <w:sz w:val="20"/>
              </w:rPr>
            </w:pPr>
            <w:r>
              <w:rPr>
                <w:rFonts w:cs="Tahoma"/>
                <w:sz w:val="20"/>
                <w:szCs w:val="20"/>
              </w:rPr>
              <w:t>4</w:t>
            </w:r>
          </w:p>
        </w:tc>
        <w:tc>
          <w:tcPr>
            <w:tcW w:w="1701" w:type="dxa"/>
            <w:tcBorders>
              <w:bottom w:val="single" w:sz="4" w:space="0" w:color="auto"/>
            </w:tcBorders>
          </w:tcPr>
          <w:p w14:paraId="7360E0EB" w14:textId="77777777" w:rsidR="00F66760" w:rsidRPr="00453468" w:rsidRDefault="00F66760" w:rsidP="00F66760">
            <w:pPr>
              <w:spacing w:after="0"/>
              <w:jc w:val="center"/>
              <w:rPr>
                <w:sz w:val="20"/>
              </w:rPr>
            </w:pPr>
          </w:p>
        </w:tc>
        <w:tc>
          <w:tcPr>
            <w:tcW w:w="1843" w:type="dxa"/>
            <w:tcBorders>
              <w:bottom w:val="single" w:sz="4" w:space="0" w:color="auto"/>
            </w:tcBorders>
          </w:tcPr>
          <w:p w14:paraId="66A18ECF" w14:textId="77777777" w:rsidR="00F66760" w:rsidRPr="00453468" w:rsidRDefault="00F66760" w:rsidP="00F66760">
            <w:pPr>
              <w:spacing w:after="0"/>
              <w:jc w:val="center"/>
              <w:rPr>
                <w:sz w:val="20"/>
              </w:rPr>
            </w:pPr>
          </w:p>
        </w:tc>
      </w:tr>
      <w:tr w:rsidR="006D04C5" w:rsidRPr="00453468" w14:paraId="3E452109" w14:textId="77777777" w:rsidTr="00D55C79">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4A900940" w14:textId="77777777" w:rsidR="006D04C5" w:rsidRPr="00453468" w:rsidRDefault="006D04C5" w:rsidP="00D55C79">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12BFC813" w14:textId="77777777" w:rsidR="006D04C5" w:rsidRPr="00453468" w:rsidRDefault="006D04C5" w:rsidP="00D55C79">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626B42FD" w14:textId="336B0FC5" w:rsidR="006D04C5" w:rsidRPr="00453468" w:rsidRDefault="00F66760" w:rsidP="00D55C79">
            <w:pPr>
              <w:spacing w:after="0"/>
              <w:jc w:val="center"/>
              <w:rPr>
                <w:b/>
                <w:bCs/>
                <w:sz w:val="20"/>
                <w:szCs w:val="20"/>
              </w:rPr>
            </w:pPr>
            <w:r>
              <w:rPr>
                <w:b/>
                <w:bCs/>
                <w:sz w:val="20"/>
                <w:szCs w:val="20"/>
              </w:rPr>
              <w:t>26,5</w:t>
            </w:r>
          </w:p>
        </w:tc>
        <w:tc>
          <w:tcPr>
            <w:tcW w:w="1701" w:type="dxa"/>
            <w:tcBorders>
              <w:top w:val="single" w:sz="4" w:space="0" w:color="auto"/>
              <w:left w:val="single" w:sz="4" w:space="0" w:color="auto"/>
              <w:bottom w:val="single" w:sz="4" w:space="0" w:color="auto"/>
              <w:right w:val="single" w:sz="4" w:space="0" w:color="auto"/>
            </w:tcBorders>
          </w:tcPr>
          <w:p w14:paraId="47F5C5B1" w14:textId="77777777" w:rsidR="006D04C5" w:rsidRPr="00453468" w:rsidRDefault="006D04C5" w:rsidP="00D55C79">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3AADF2B7" w14:textId="77777777" w:rsidR="006D04C5" w:rsidRPr="00453468" w:rsidRDefault="006D04C5" w:rsidP="00D55C79">
            <w:pPr>
              <w:spacing w:after="0"/>
              <w:jc w:val="center"/>
              <w:rPr>
                <w:b/>
                <w:bCs/>
                <w:sz w:val="20"/>
                <w:szCs w:val="20"/>
              </w:rPr>
            </w:pPr>
          </w:p>
        </w:tc>
      </w:tr>
    </w:tbl>
    <w:p w14:paraId="76A4A471" w14:textId="77777777" w:rsidR="008371ED" w:rsidRDefault="008371ED" w:rsidP="00CB2468">
      <w:pPr>
        <w:spacing w:before="120" w:line="360" w:lineRule="auto"/>
        <w:rPr>
          <w:sz w:val="20"/>
          <w:szCs w:val="22"/>
        </w:rPr>
      </w:pPr>
    </w:p>
    <w:p w14:paraId="740D596C" w14:textId="48CCDEA5" w:rsidR="001503ED" w:rsidRPr="00F43CF8" w:rsidRDefault="001503ED" w:rsidP="001503ED">
      <w:pPr>
        <w:pStyle w:val="40"/>
        <w:tabs>
          <w:tab w:val="left" w:pos="2410"/>
        </w:tabs>
        <w:ind w:left="851"/>
        <w:rPr>
          <w:szCs w:val="22"/>
        </w:rPr>
      </w:pPr>
      <w:bookmarkStart w:id="771" w:name="_Toc99633563"/>
      <w:r w:rsidRPr="00F43CF8">
        <w:rPr>
          <w:sz w:val="22"/>
          <w:szCs w:val="22"/>
        </w:rPr>
        <w:t xml:space="preserve">Ενότητα </w:t>
      </w:r>
      <w:r>
        <w:rPr>
          <w:sz w:val="22"/>
          <w:szCs w:val="22"/>
        </w:rPr>
        <w:t>Υπηρεσιών</w:t>
      </w:r>
      <w:r w:rsidRPr="00B47185" w:rsidDel="00B47185">
        <w:rPr>
          <w:sz w:val="22"/>
          <w:szCs w:val="22"/>
        </w:rPr>
        <w:t xml:space="preserve"> </w:t>
      </w:r>
      <w:r w:rsidR="00E81FD0">
        <w:rPr>
          <w:sz w:val="22"/>
          <w:szCs w:val="22"/>
        </w:rPr>
        <w:t>3</w:t>
      </w:r>
      <w:r w:rsidRPr="00F43CF8">
        <w:rPr>
          <w:sz w:val="22"/>
          <w:szCs w:val="22"/>
        </w:rPr>
        <w:t xml:space="preserve">. </w:t>
      </w:r>
      <w:r w:rsidR="00B767AC" w:rsidRPr="00B767AC">
        <w:rPr>
          <w:sz w:val="22"/>
          <w:szCs w:val="22"/>
        </w:rPr>
        <w:t xml:space="preserve">Σύμβουλος Διαχείρισης του έργου "Ολοκληρωμένο Πληροφοριακό Σύστημα Διαχείρισης </w:t>
      </w:r>
      <w:proofErr w:type="spellStart"/>
      <w:r w:rsidR="00B767AC" w:rsidRPr="00B767AC">
        <w:rPr>
          <w:sz w:val="22"/>
          <w:szCs w:val="22"/>
        </w:rPr>
        <w:t>Αδειοδότησης</w:t>
      </w:r>
      <w:proofErr w:type="spellEnd"/>
      <w:r w:rsidR="00B767AC" w:rsidRPr="00B767AC">
        <w:rPr>
          <w:sz w:val="22"/>
          <w:szCs w:val="22"/>
        </w:rPr>
        <w:t xml:space="preserve"> και Ελέγχων (ΟΠΣ-ΑΔΕ)"</w:t>
      </w:r>
      <w:bookmarkEnd w:id="771"/>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F66760" w:rsidRPr="00453468" w14:paraId="13F9C8FC" w14:textId="77777777" w:rsidTr="001F0C26">
        <w:trPr>
          <w:trHeight w:hRule="exact" w:val="1057"/>
          <w:tblHeader/>
        </w:trPr>
        <w:tc>
          <w:tcPr>
            <w:tcW w:w="893" w:type="dxa"/>
            <w:vAlign w:val="center"/>
          </w:tcPr>
          <w:p w14:paraId="1747CCD5" w14:textId="77777777" w:rsidR="00F66760" w:rsidRPr="00453468" w:rsidRDefault="00F66760" w:rsidP="001F0C26">
            <w:pPr>
              <w:spacing w:after="0"/>
              <w:jc w:val="center"/>
              <w:rPr>
                <w:b/>
                <w:bCs/>
                <w:sz w:val="20"/>
                <w:szCs w:val="20"/>
              </w:rPr>
            </w:pPr>
            <w:r w:rsidRPr="00453468">
              <w:rPr>
                <w:b/>
                <w:bCs/>
                <w:sz w:val="20"/>
                <w:szCs w:val="20"/>
              </w:rPr>
              <w:t>Α/Α</w:t>
            </w:r>
          </w:p>
        </w:tc>
        <w:tc>
          <w:tcPr>
            <w:tcW w:w="2670" w:type="dxa"/>
            <w:noWrap/>
            <w:vAlign w:val="center"/>
          </w:tcPr>
          <w:p w14:paraId="3889B5FC" w14:textId="77777777" w:rsidR="00F66760" w:rsidRPr="00453468" w:rsidRDefault="00F66760" w:rsidP="001F0C26">
            <w:pPr>
              <w:spacing w:after="0"/>
              <w:jc w:val="center"/>
              <w:rPr>
                <w:b/>
                <w:bCs/>
                <w:sz w:val="20"/>
                <w:szCs w:val="20"/>
              </w:rPr>
            </w:pPr>
            <w:r w:rsidRPr="00453468">
              <w:rPr>
                <w:b/>
                <w:bCs/>
                <w:sz w:val="20"/>
                <w:szCs w:val="20"/>
              </w:rPr>
              <w:t>ΚΑΤΗΓΟΡΙΑ ΣΤΕΛΕΧΟΥΣ</w:t>
            </w:r>
          </w:p>
        </w:tc>
        <w:tc>
          <w:tcPr>
            <w:tcW w:w="1824" w:type="dxa"/>
            <w:noWrap/>
            <w:vAlign w:val="center"/>
          </w:tcPr>
          <w:p w14:paraId="16175DA4" w14:textId="77777777" w:rsidR="00F66760" w:rsidRPr="00453468" w:rsidRDefault="00F66760" w:rsidP="001F0C26">
            <w:pPr>
              <w:spacing w:after="0"/>
              <w:jc w:val="center"/>
              <w:rPr>
                <w:b/>
                <w:bCs/>
                <w:sz w:val="20"/>
                <w:szCs w:val="20"/>
              </w:rPr>
            </w:pPr>
            <w:r w:rsidRPr="00453468">
              <w:rPr>
                <w:b/>
                <w:bCs/>
                <w:sz w:val="20"/>
                <w:szCs w:val="20"/>
              </w:rPr>
              <w:t>Απασχόληση (Α/Μ)</w:t>
            </w:r>
          </w:p>
        </w:tc>
        <w:tc>
          <w:tcPr>
            <w:tcW w:w="1701" w:type="dxa"/>
            <w:vAlign w:val="center"/>
          </w:tcPr>
          <w:p w14:paraId="19700EEF" w14:textId="77777777" w:rsidR="00F66760" w:rsidRPr="00453468" w:rsidRDefault="00F66760" w:rsidP="001F0C26">
            <w:pPr>
              <w:spacing w:after="0"/>
              <w:jc w:val="center"/>
              <w:rPr>
                <w:b/>
                <w:bCs/>
                <w:sz w:val="20"/>
                <w:szCs w:val="20"/>
              </w:rPr>
            </w:pPr>
          </w:p>
          <w:p w14:paraId="7AF99CB2" w14:textId="77777777" w:rsidR="00F66760" w:rsidRPr="00453468" w:rsidRDefault="00F66760" w:rsidP="001F0C26">
            <w:pPr>
              <w:spacing w:after="0"/>
              <w:jc w:val="center"/>
              <w:rPr>
                <w:b/>
                <w:bCs/>
                <w:sz w:val="20"/>
                <w:szCs w:val="20"/>
              </w:rPr>
            </w:pPr>
            <w:r w:rsidRPr="00453468">
              <w:rPr>
                <w:b/>
                <w:bCs/>
                <w:sz w:val="20"/>
                <w:szCs w:val="20"/>
              </w:rPr>
              <w:t>Κόστος ΑΜ χωρίς ΦΠΑ</w:t>
            </w:r>
          </w:p>
        </w:tc>
        <w:tc>
          <w:tcPr>
            <w:tcW w:w="1843" w:type="dxa"/>
            <w:vAlign w:val="center"/>
          </w:tcPr>
          <w:p w14:paraId="54FD4981" w14:textId="77777777" w:rsidR="00F66760" w:rsidRPr="00453468" w:rsidRDefault="00F66760" w:rsidP="001F0C26">
            <w:pPr>
              <w:spacing w:after="0"/>
              <w:jc w:val="center"/>
              <w:rPr>
                <w:b/>
                <w:bCs/>
                <w:sz w:val="20"/>
                <w:szCs w:val="20"/>
              </w:rPr>
            </w:pPr>
            <w:r w:rsidRPr="00453468">
              <w:rPr>
                <w:b/>
                <w:bCs/>
                <w:sz w:val="20"/>
                <w:szCs w:val="20"/>
              </w:rPr>
              <w:t>Συνολικό Κόστος χωρίς ΦΠΑ</w:t>
            </w:r>
          </w:p>
        </w:tc>
      </w:tr>
      <w:tr w:rsidR="000739F1" w:rsidRPr="00453468" w14:paraId="5C0D50F7" w14:textId="77777777" w:rsidTr="001F0C26">
        <w:trPr>
          <w:trHeight w:hRule="exact" w:val="491"/>
        </w:trPr>
        <w:tc>
          <w:tcPr>
            <w:tcW w:w="893" w:type="dxa"/>
            <w:vAlign w:val="center"/>
          </w:tcPr>
          <w:p w14:paraId="70A02D55" w14:textId="77777777" w:rsidR="000739F1" w:rsidRPr="00453468" w:rsidRDefault="000739F1" w:rsidP="000739F1">
            <w:pPr>
              <w:spacing w:after="0"/>
              <w:jc w:val="center"/>
              <w:rPr>
                <w:sz w:val="20"/>
                <w:szCs w:val="20"/>
              </w:rPr>
            </w:pPr>
            <w:r w:rsidRPr="00453468">
              <w:rPr>
                <w:sz w:val="20"/>
                <w:szCs w:val="20"/>
              </w:rPr>
              <w:t>1</w:t>
            </w:r>
          </w:p>
        </w:tc>
        <w:tc>
          <w:tcPr>
            <w:tcW w:w="2670" w:type="dxa"/>
            <w:noWrap/>
            <w:vAlign w:val="center"/>
            <w:hideMark/>
          </w:tcPr>
          <w:p w14:paraId="4BF80226" w14:textId="77777777" w:rsidR="000739F1" w:rsidRPr="008371ED" w:rsidRDefault="000739F1" w:rsidP="000739F1">
            <w:pPr>
              <w:spacing w:after="0"/>
              <w:jc w:val="left"/>
              <w:rPr>
                <w:sz w:val="20"/>
                <w:szCs w:val="20"/>
              </w:rPr>
            </w:pPr>
            <w:r w:rsidRPr="008371ED">
              <w:rPr>
                <w:rFonts w:cs="Tahoma"/>
                <w:color w:val="000000"/>
                <w:sz w:val="20"/>
                <w:szCs w:val="20"/>
                <w:lang w:eastAsia="el-GR"/>
              </w:rPr>
              <w:t>Υπεύθυνος Έργου (PM)</w:t>
            </w:r>
          </w:p>
        </w:tc>
        <w:tc>
          <w:tcPr>
            <w:tcW w:w="1824" w:type="dxa"/>
            <w:noWrap/>
            <w:vAlign w:val="center"/>
            <w:hideMark/>
          </w:tcPr>
          <w:p w14:paraId="047757C8" w14:textId="2B3A4FD5" w:rsidR="000739F1" w:rsidRPr="00453468" w:rsidRDefault="000739F1" w:rsidP="000739F1">
            <w:pPr>
              <w:spacing w:after="0"/>
              <w:jc w:val="center"/>
              <w:rPr>
                <w:sz w:val="20"/>
                <w:szCs w:val="20"/>
              </w:rPr>
            </w:pPr>
            <w:r>
              <w:rPr>
                <w:rFonts w:cs="Tahoma"/>
                <w:sz w:val="20"/>
                <w:szCs w:val="20"/>
              </w:rPr>
              <w:t>5</w:t>
            </w:r>
          </w:p>
        </w:tc>
        <w:tc>
          <w:tcPr>
            <w:tcW w:w="1701" w:type="dxa"/>
          </w:tcPr>
          <w:p w14:paraId="716F3D50" w14:textId="77777777" w:rsidR="000739F1" w:rsidRPr="005B29E1" w:rsidRDefault="000739F1" w:rsidP="000739F1">
            <w:pPr>
              <w:spacing w:after="0"/>
              <w:jc w:val="center"/>
              <w:rPr>
                <w:sz w:val="20"/>
                <w:szCs w:val="20"/>
              </w:rPr>
            </w:pPr>
          </w:p>
        </w:tc>
        <w:tc>
          <w:tcPr>
            <w:tcW w:w="1843" w:type="dxa"/>
          </w:tcPr>
          <w:p w14:paraId="539025F7" w14:textId="77777777" w:rsidR="000739F1" w:rsidRPr="00453468" w:rsidRDefault="000739F1" w:rsidP="000739F1">
            <w:pPr>
              <w:spacing w:after="0"/>
              <w:jc w:val="center"/>
              <w:rPr>
                <w:sz w:val="20"/>
                <w:szCs w:val="20"/>
              </w:rPr>
            </w:pPr>
          </w:p>
        </w:tc>
      </w:tr>
      <w:tr w:rsidR="000739F1" w:rsidRPr="00453468" w14:paraId="05685973" w14:textId="77777777" w:rsidTr="001F0C26">
        <w:trPr>
          <w:trHeight w:hRule="exact" w:val="635"/>
        </w:trPr>
        <w:tc>
          <w:tcPr>
            <w:tcW w:w="893" w:type="dxa"/>
            <w:vAlign w:val="center"/>
          </w:tcPr>
          <w:p w14:paraId="05E80494" w14:textId="77777777" w:rsidR="000739F1" w:rsidRPr="00453468" w:rsidRDefault="000739F1" w:rsidP="000739F1">
            <w:pPr>
              <w:spacing w:after="0"/>
              <w:jc w:val="center"/>
              <w:rPr>
                <w:sz w:val="20"/>
                <w:szCs w:val="20"/>
              </w:rPr>
            </w:pPr>
            <w:r w:rsidRPr="00453468">
              <w:rPr>
                <w:sz w:val="20"/>
                <w:szCs w:val="20"/>
              </w:rPr>
              <w:t>2</w:t>
            </w:r>
          </w:p>
        </w:tc>
        <w:tc>
          <w:tcPr>
            <w:tcW w:w="2670" w:type="dxa"/>
            <w:noWrap/>
            <w:vAlign w:val="center"/>
          </w:tcPr>
          <w:p w14:paraId="31044402" w14:textId="77777777" w:rsidR="000739F1" w:rsidRPr="008371ED" w:rsidRDefault="000739F1" w:rsidP="000739F1">
            <w:pPr>
              <w:spacing w:after="0"/>
              <w:jc w:val="left"/>
              <w:rPr>
                <w:sz w:val="20"/>
                <w:szCs w:val="20"/>
              </w:rPr>
            </w:pPr>
            <w:r w:rsidRPr="008371ED">
              <w:rPr>
                <w:rFonts w:cs="Tahoma"/>
                <w:color w:val="000000"/>
                <w:sz w:val="20"/>
                <w:szCs w:val="20"/>
                <w:lang w:eastAsia="el-GR"/>
              </w:rPr>
              <w:t>Έμπειρος Σύμβουλος Πληροφορικής</w:t>
            </w:r>
          </w:p>
        </w:tc>
        <w:tc>
          <w:tcPr>
            <w:tcW w:w="1824" w:type="dxa"/>
            <w:noWrap/>
            <w:vAlign w:val="center"/>
          </w:tcPr>
          <w:p w14:paraId="0BB1DAF2" w14:textId="0B254B60" w:rsidR="000739F1" w:rsidRPr="00453468" w:rsidRDefault="000739F1" w:rsidP="000739F1">
            <w:pPr>
              <w:spacing w:after="0"/>
              <w:jc w:val="center"/>
              <w:rPr>
                <w:sz w:val="20"/>
                <w:szCs w:val="20"/>
              </w:rPr>
            </w:pPr>
            <w:r>
              <w:rPr>
                <w:rFonts w:cs="Tahoma"/>
                <w:sz w:val="20"/>
                <w:szCs w:val="20"/>
              </w:rPr>
              <w:t>4</w:t>
            </w:r>
          </w:p>
        </w:tc>
        <w:tc>
          <w:tcPr>
            <w:tcW w:w="1701" w:type="dxa"/>
          </w:tcPr>
          <w:p w14:paraId="41291DB4" w14:textId="77777777" w:rsidR="000739F1" w:rsidRPr="00453468" w:rsidRDefault="000739F1" w:rsidP="000739F1">
            <w:pPr>
              <w:spacing w:after="0"/>
              <w:jc w:val="center"/>
              <w:rPr>
                <w:sz w:val="20"/>
                <w:szCs w:val="20"/>
              </w:rPr>
            </w:pPr>
          </w:p>
        </w:tc>
        <w:tc>
          <w:tcPr>
            <w:tcW w:w="1843" w:type="dxa"/>
          </w:tcPr>
          <w:p w14:paraId="6165472C" w14:textId="77777777" w:rsidR="000739F1" w:rsidRPr="00453468" w:rsidRDefault="000739F1" w:rsidP="000739F1">
            <w:pPr>
              <w:spacing w:after="0"/>
              <w:jc w:val="center"/>
              <w:rPr>
                <w:sz w:val="20"/>
                <w:szCs w:val="20"/>
              </w:rPr>
            </w:pPr>
          </w:p>
        </w:tc>
      </w:tr>
      <w:tr w:rsidR="000739F1" w:rsidRPr="00453468" w14:paraId="4B0223DA" w14:textId="77777777" w:rsidTr="001F0C26">
        <w:trPr>
          <w:trHeight w:hRule="exact" w:val="472"/>
        </w:trPr>
        <w:tc>
          <w:tcPr>
            <w:tcW w:w="893" w:type="dxa"/>
            <w:tcBorders>
              <w:bottom w:val="single" w:sz="4" w:space="0" w:color="auto"/>
            </w:tcBorders>
            <w:vAlign w:val="center"/>
          </w:tcPr>
          <w:p w14:paraId="0F3C4AED" w14:textId="77777777" w:rsidR="000739F1" w:rsidRPr="00453468" w:rsidRDefault="000739F1" w:rsidP="000739F1">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171317C7" w14:textId="77777777" w:rsidR="000739F1" w:rsidRPr="008371ED" w:rsidRDefault="000739F1" w:rsidP="000739F1">
            <w:pPr>
              <w:spacing w:after="0"/>
              <w:jc w:val="left"/>
              <w:rPr>
                <w:sz w:val="20"/>
                <w:szCs w:val="20"/>
              </w:rPr>
            </w:pPr>
            <w:r w:rsidRPr="008371ED">
              <w:rPr>
                <w:rFonts w:cs="Tahoma"/>
                <w:color w:val="000000"/>
                <w:sz w:val="20"/>
                <w:szCs w:val="20"/>
                <w:lang w:eastAsia="el-GR"/>
              </w:rPr>
              <w:t>Σύμβουλος Πληροφορικής</w:t>
            </w:r>
          </w:p>
        </w:tc>
        <w:tc>
          <w:tcPr>
            <w:tcW w:w="1824" w:type="dxa"/>
            <w:tcBorders>
              <w:bottom w:val="single" w:sz="4" w:space="0" w:color="auto"/>
            </w:tcBorders>
            <w:noWrap/>
            <w:vAlign w:val="center"/>
          </w:tcPr>
          <w:p w14:paraId="5283F12D" w14:textId="3904168A" w:rsidR="000739F1" w:rsidRPr="00453468" w:rsidRDefault="000739F1" w:rsidP="000739F1">
            <w:pPr>
              <w:spacing w:after="0"/>
              <w:jc w:val="center"/>
              <w:rPr>
                <w:sz w:val="20"/>
                <w:szCs w:val="20"/>
              </w:rPr>
            </w:pPr>
            <w:r>
              <w:rPr>
                <w:rFonts w:cs="Tahoma"/>
                <w:sz w:val="20"/>
                <w:szCs w:val="20"/>
              </w:rPr>
              <w:t>7,5</w:t>
            </w:r>
          </w:p>
        </w:tc>
        <w:tc>
          <w:tcPr>
            <w:tcW w:w="1701" w:type="dxa"/>
            <w:tcBorders>
              <w:bottom w:val="single" w:sz="4" w:space="0" w:color="auto"/>
            </w:tcBorders>
          </w:tcPr>
          <w:p w14:paraId="2AC83AEB" w14:textId="77777777" w:rsidR="000739F1" w:rsidRPr="00453468" w:rsidRDefault="000739F1" w:rsidP="000739F1">
            <w:pPr>
              <w:spacing w:after="0"/>
              <w:jc w:val="center"/>
              <w:rPr>
                <w:sz w:val="20"/>
                <w:szCs w:val="20"/>
              </w:rPr>
            </w:pPr>
          </w:p>
        </w:tc>
        <w:tc>
          <w:tcPr>
            <w:tcW w:w="1843" w:type="dxa"/>
            <w:tcBorders>
              <w:bottom w:val="single" w:sz="4" w:space="0" w:color="auto"/>
            </w:tcBorders>
          </w:tcPr>
          <w:p w14:paraId="5E890E9A" w14:textId="77777777" w:rsidR="000739F1" w:rsidRPr="00453468" w:rsidRDefault="000739F1" w:rsidP="000739F1">
            <w:pPr>
              <w:spacing w:after="0"/>
              <w:jc w:val="center"/>
              <w:rPr>
                <w:sz w:val="20"/>
                <w:szCs w:val="20"/>
              </w:rPr>
            </w:pPr>
          </w:p>
        </w:tc>
      </w:tr>
      <w:tr w:rsidR="000739F1" w:rsidRPr="00453468" w14:paraId="0C39D8EE" w14:textId="77777777" w:rsidTr="001F0C26">
        <w:trPr>
          <w:trHeight w:hRule="exact" w:val="536"/>
        </w:trPr>
        <w:tc>
          <w:tcPr>
            <w:tcW w:w="893" w:type="dxa"/>
            <w:tcBorders>
              <w:bottom w:val="single" w:sz="4" w:space="0" w:color="auto"/>
            </w:tcBorders>
            <w:vAlign w:val="center"/>
          </w:tcPr>
          <w:p w14:paraId="2C265057" w14:textId="77777777" w:rsidR="000739F1" w:rsidRPr="00453468" w:rsidRDefault="000739F1" w:rsidP="000739F1">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54E4F3E5" w14:textId="77777777" w:rsidR="000739F1" w:rsidRPr="008371ED" w:rsidRDefault="000739F1" w:rsidP="000739F1">
            <w:pPr>
              <w:spacing w:after="0"/>
              <w:jc w:val="left"/>
              <w:rPr>
                <w:sz w:val="20"/>
                <w:szCs w:val="20"/>
              </w:rPr>
            </w:pPr>
            <w:r w:rsidRPr="008371ED">
              <w:rPr>
                <w:rFonts w:cs="Tahoma"/>
                <w:color w:val="000000"/>
                <w:sz w:val="20"/>
                <w:szCs w:val="20"/>
                <w:lang w:eastAsia="el-GR"/>
              </w:rPr>
              <w:t>Έμπειρος νομικός σύμβουλος</w:t>
            </w:r>
          </w:p>
        </w:tc>
        <w:tc>
          <w:tcPr>
            <w:tcW w:w="1824" w:type="dxa"/>
            <w:tcBorders>
              <w:bottom w:val="single" w:sz="4" w:space="0" w:color="auto"/>
            </w:tcBorders>
            <w:noWrap/>
            <w:vAlign w:val="center"/>
          </w:tcPr>
          <w:p w14:paraId="6E6D6D4F" w14:textId="1F345D4B" w:rsidR="000739F1" w:rsidRPr="00453468" w:rsidRDefault="000739F1" w:rsidP="000739F1">
            <w:pPr>
              <w:spacing w:after="0"/>
              <w:jc w:val="center"/>
              <w:rPr>
                <w:sz w:val="20"/>
                <w:szCs w:val="20"/>
              </w:rPr>
            </w:pPr>
            <w:r>
              <w:rPr>
                <w:rFonts w:cs="Tahoma"/>
                <w:sz w:val="20"/>
                <w:szCs w:val="20"/>
              </w:rPr>
              <w:t>2</w:t>
            </w:r>
          </w:p>
        </w:tc>
        <w:tc>
          <w:tcPr>
            <w:tcW w:w="1701" w:type="dxa"/>
            <w:tcBorders>
              <w:bottom w:val="single" w:sz="4" w:space="0" w:color="auto"/>
            </w:tcBorders>
          </w:tcPr>
          <w:p w14:paraId="770756B9" w14:textId="77777777" w:rsidR="000739F1" w:rsidRPr="00453468" w:rsidRDefault="000739F1" w:rsidP="000739F1">
            <w:pPr>
              <w:spacing w:after="0"/>
              <w:jc w:val="center"/>
              <w:rPr>
                <w:sz w:val="20"/>
                <w:szCs w:val="20"/>
              </w:rPr>
            </w:pPr>
          </w:p>
        </w:tc>
        <w:tc>
          <w:tcPr>
            <w:tcW w:w="1843" w:type="dxa"/>
            <w:tcBorders>
              <w:bottom w:val="single" w:sz="4" w:space="0" w:color="auto"/>
            </w:tcBorders>
          </w:tcPr>
          <w:p w14:paraId="6F96EE1E" w14:textId="77777777" w:rsidR="000739F1" w:rsidRPr="00453468" w:rsidRDefault="000739F1" w:rsidP="000739F1">
            <w:pPr>
              <w:spacing w:after="0"/>
              <w:jc w:val="center"/>
              <w:rPr>
                <w:sz w:val="20"/>
                <w:szCs w:val="20"/>
              </w:rPr>
            </w:pPr>
          </w:p>
        </w:tc>
      </w:tr>
      <w:tr w:rsidR="000739F1" w:rsidRPr="00453468" w14:paraId="050F209E" w14:textId="77777777" w:rsidTr="001F0C26">
        <w:trPr>
          <w:trHeight w:hRule="exact" w:val="864"/>
        </w:trPr>
        <w:tc>
          <w:tcPr>
            <w:tcW w:w="893" w:type="dxa"/>
            <w:tcBorders>
              <w:bottom w:val="single" w:sz="4" w:space="0" w:color="auto"/>
            </w:tcBorders>
            <w:vAlign w:val="center"/>
          </w:tcPr>
          <w:p w14:paraId="2243E8D2" w14:textId="77777777" w:rsidR="000739F1" w:rsidRPr="00453468" w:rsidRDefault="000739F1" w:rsidP="000739F1">
            <w:pPr>
              <w:spacing w:after="0"/>
              <w:jc w:val="center"/>
              <w:rPr>
                <w:sz w:val="20"/>
              </w:rPr>
            </w:pPr>
            <w:r>
              <w:rPr>
                <w:sz w:val="20"/>
              </w:rPr>
              <w:t>5</w:t>
            </w:r>
          </w:p>
        </w:tc>
        <w:tc>
          <w:tcPr>
            <w:tcW w:w="2670" w:type="dxa"/>
            <w:tcBorders>
              <w:bottom w:val="single" w:sz="4" w:space="0" w:color="auto"/>
            </w:tcBorders>
            <w:noWrap/>
            <w:vAlign w:val="center"/>
          </w:tcPr>
          <w:p w14:paraId="22478945" w14:textId="77777777" w:rsidR="000739F1" w:rsidRPr="008371ED" w:rsidRDefault="000739F1" w:rsidP="000739F1">
            <w:pPr>
              <w:spacing w:after="0"/>
              <w:jc w:val="left"/>
              <w:rPr>
                <w:rFonts w:cs="Tahoma"/>
                <w:sz w:val="20"/>
                <w:szCs w:val="20"/>
              </w:rPr>
            </w:pPr>
            <w:r w:rsidRPr="008371ED">
              <w:rPr>
                <w:rFonts w:cs="Tahoma"/>
                <w:color w:val="000000"/>
                <w:sz w:val="20"/>
                <w:szCs w:val="20"/>
                <w:lang w:eastAsia="el-GR"/>
              </w:rPr>
              <w:t xml:space="preserve">Έμπειρος Σύμβουλος απλούστευσης διαδικασιών (BPR </w:t>
            </w:r>
            <w:proofErr w:type="spellStart"/>
            <w:r w:rsidRPr="008371ED">
              <w:rPr>
                <w:rFonts w:cs="Tahoma"/>
                <w:color w:val="000000"/>
                <w:sz w:val="20"/>
                <w:szCs w:val="20"/>
                <w:lang w:eastAsia="el-GR"/>
              </w:rPr>
              <w:t>senior</w:t>
            </w:r>
            <w:proofErr w:type="spellEnd"/>
            <w:r w:rsidRPr="008371ED">
              <w:rPr>
                <w:rFonts w:cs="Tahoma"/>
                <w:color w:val="000000"/>
                <w:sz w:val="20"/>
                <w:szCs w:val="20"/>
                <w:lang w:eastAsia="el-GR"/>
              </w:rPr>
              <w:t xml:space="preserve">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2D69F2C3" w14:textId="0C4C3F5D" w:rsidR="000739F1" w:rsidRDefault="000739F1" w:rsidP="000739F1">
            <w:pPr>
              <w:spacing w:after="0"/>
              <w:jc w:val="center"/>
              <w:rPr>
                <w:rFonts w:cs="Tahoma"/>
                <w:sz w:val="20"/>
              </w:rPr>
            </w:pPr>
            <w:r>
              <w:rPr>
                <w:rFonts w:cs="Tahoma"/>
                <w:sz w:val="20"/>
                <w:szCs w:val="20"/>
              </w:rPr>
              <w:t>2</w:t>
            </w:r>
          </w:p>
        </w:tc>
        <w:tc>
          <w:tcPr>
            <w:tcW w:w="1701" w:type="dxa"/>
            <w:tcBorders>
              <w:bottom w:val="single" w:sz="4" w:space="0" w:color="auto"/>
            </w:tcBorders>
          </w:tcPr>
          <w:p w14:paraId="5492DC62" w14:textId="77777777" w:rsidR="000739F1" w:rsidRPr="00453468" w:rsidRDefault="000739F1" w:rsidP="000739F1">
            <w:pPr>
              <w:spacing w:after="0"/>
              <w:jc w:val="center"/>
              <w:rPr>
                <w:sz w:val="20"/>
              </w:rPr>
            </w:pPr>
          </w:p>
        </w:tc>
        <w:tc>
          <w:tcPr>
            <w:tcW w:w="1843" w:type="dxa"/>
            <w:tcBorders>
              <w:bottom w:val="single" w:sz="4" w:space="0" w:color="auto"/>
            </w:tcBorders>
          </w:tcPr>
          <w:p w14:paraId="211D88A0" w14:textId="77777777" w:rsidR="000739F1" w:rsidRPr="00453468" w:rsidRDefault="000739F1" w:rsidP="000739F1">
            <w:pPr>
              <w:spacing w:after="0"/>
              <w:jc w:val="center"/>
              <w:rPr>
                <w:sz w:val="20"/>
              </w:rPr>
            </w:pPr>
          </w:p>
        </w:tc>
      </w:tr>
      <w:tr w:rsidR="000739F1" w:rsidRPr="00453468" w14:paraId="09C59AFE" w14:textId="77777777" w:rsidTr="001F0C26">
        <w:trPr>
          <w:trHeight w:hRule="exact" w:val="536"/>
        </w:trPr>
        <w:tc>
          <w:tcPr>
            <w:tcW w:w="893" w:type="dxa"/>
            <w:tcBorders>
              <w:bottom w:val="single" w:sz="4" w:space="0" w:color="auto"/>
            </w:tcBorders>
            <w:vAlign w:val="center"/>
          </w:tcPr>
          <w:p w14:paraId="3063139C" w14:textId="77777777" w:rsidR="000739F1" w:rsidRDefault="000739F1" w:rsidP="000739F1">
            <w:pPr>
              <w:spacing w:after="0"/>
              <w:jc w:val="center"/>
              <w:rPr>
                <w:sz w:val="20"/>
              </w:rPr>
            </w:pPr>
            <w:r>
              <w:rPr>
                <w:sz w:val="20"/>
              </w:rPr>
              <w:t>6</w:t>
            </w:r>
          </w:p>
        </w:tc>
        <w:tc>
          <w:tcPr>
            <w:tcW w:w="2670" w:type="dxa"/>
            <w:tcBorders>
              <w:bottom w:val="single" w:sz="4" w:space="0" w:color="auto"/>
            </w:tcBorders>
            <w:noWrap/>
            <w:vAlign w:val="center"/>
          </w:tcPr>
          <w:p w14:paraId="63F402B7" w14:textId="77777777" w:rsidR="000739F1" w:rsidRPr="008371ED" w:rsidRDefault="000739F1" w:rsidP="000739F1">
            <w:pPr>
              <w:spacing w:after="0"/>
              <w:jc w:val="left"/>
              <w:rPr>
                <w:rFonts w:cs="Tahoma"/>
                <w:sz w:val="20"/>
                <w:szCs w:val="20"/>
              </w:rPr>
            </w:pPr>
            <w:r w:rsidRPr="008371ED">
              <w:rPr>
                <w:rFonts w:cs="Tahoma"/>
                <w:color w:val="000000"/>
                <w:sz w:val="20"/>
                <w:szCs w:val="20"/>
                <w:lang w:eastAsia="el-GR"/>
              </w:rPr>
              <w:t xml:space="preserve">Σύμβουλος απλούστευσης διαδικασιών (BPR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2319056B" w14:textId="5E8CA506" w:rsidR="000739F1" w:rsidRDefault="000739F1" w:rsidP="000739F1">
            <w:pPr>
              <w:spacing w:after="0"/>
              <w:jc w:val="center"/>
              <w:rPr>
                <w:rFonts w:cs="Tahoma"/>
                <w:sz w:val="20"/>
              </w:rPr>
            </w:pPr>
            <w:r>
              <w:rPr>
                <w:rFonts w:cs="Tahoma"/>
                <w:sz w:val="20"/>
                <w:szCs w:val="20"/>
              </w:rPr>
              <w:t>3,5</w:t>
            </w:r>
          </w:p>
        </w:tc>
        <w:tc>
          <w:tcPr>
            <w:tcW w:w="1701" w:type="dxa"/>
            <w:tcBorders>
              <w:bottom w:val="single" w:sz="4" w:space="0" w:color="auto"/>
            </w:tcBorders>
          </w:tcPr>
          <w:p w14:paraId="11F192AB" w14:textId="77777777" w:rsidR="000739F1" w:rsidRPr="00453468" w:rsidRDefault="000739F1" w:rsidP="000739F1">
            <w:pPr>
              <w:spacing w:after="0"/>
              <w:jc w:val="center"/>
              <w:rPr>
                <w:sz w:val="20"/>
              </w:rPr>
            </w:pPr>
          </w:p>
        </w:tc>
        <w:tc>
          <w:tcPr>
            <w:tcW w:w="1843" w:type="dxa"/>
            <w:tcBorders>
              <w:bottom w:val="single" w:sz="4" w:space="0" w:color="auto"/>
            </w:tcBorders>
          </w:tcPr>
          <w:p w14:paraId="7B9477D2" w14:textId="77777777" w:rsidR="000739F1" w:rsidRPr="00453468" w:rsidRDefault="000739F1" w:rsidP="000739F1">
            <w:pPr>
              <w:spacing w:after="0"/>
              <w:jc w:val="center"/>
              <w:rPr>
                <w:sz w:val="20"/>
              </w:rPr>
            </w:pPr>
          </w:p>
        </w:tc>
      </w:tr>
      <w:tr w:rsidR="00F66760" w:rsidRPr="00453468" w14:paraId="27CB8757" w14:textId="77777777" w:rsidTr="001F0C26">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7CD7C4BB" w14:textId="77777777" w:rsidR="00F66760" w:rsidRPr="00453468" w:rsidRDefault="00F66760" w:rsidP="001F0C26">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7CA33E8E" w14:textId="77777777" w:rsidR="00F66760" w:rsidRPr="00453468" w:rsidRDefault="00F66760" w:rsidP="001F0C26">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1DA3BAE9" w14:textId="43553446" w:rsidR="00F66760" w:rsidRPr="00453468" w:rsidRDefault="00F66760" w:rsidP="001F0C26">
            <w:pPr>
              <w:spacing w:after="0"/>
              <w:jc w:val="center"/>
              <w:rPr>
                <w:b/>
                <w:bCs/>
                <w:sz w:val="20"/>
                <w:szCs w:val="20"/>
              </w:rPr>
            </w:pPr>
            <w:r>
              <w:rPr>
                <w:b/>
                <w:bCs/>
                <w:sz w:val="20"/>
                <w:szCs w:val="20"/>
              </w:rPr>
              <w:t>2</w:t>
            </w:r>
            <w:r w:rsidR="000739F1">
              <w:rPr>
                <w:b/>
                <w:bCs/>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2D4630B9" w14:textId="77777777" w:rsidR="00F66760" w:rsidRPr="00453468" w:rsidRDefault="00F66760" w:rsidP="001F0C26">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78C7E5E5" w14:textId="77777777" w:rsidR="00F66760" w:rsidRPr="00453468" w:rsidRDefault="00F66760" w:rsidP="001F0C26">
            <w:pPr>
              <w:spacing w:after="0"/>
              <w:jc w:val="center"/>
              <w:rPr>
                <w:b/>
                <w:bCs/>
                <w:sz w:val="20"/>
                <w:szCs w:val="20"/>
              </w:rPr>
            </w:pPr>
          </w:p>
        </w:tc>
      </w:tr>
    </w:tbl>
    <w:p w14:paraId="0C811A26" w14:textId="77777777" w:rsidR="00143C47" w:rsidRDefault="00143C47" w:rsidP="00CB2468">
      <w:pPr>
        <w:spacing w:before="120" w:line="360" w:lineRule="auto"/>
      </w:pPr>
    </w:p>
    <w:p w14:paraId="6AF44149" w14:textId="219D2786" w:rsidR="00143C47" w:rsidRPr="00F43CF8" w:rsidRDefault="00143C47" w:rsidP="00143C47">
      <w:pPr>
        <w:pStyle w:val="40"/>
        <w:tabs>
          <w:tab w:val="left" w:pos="2410"/>
        </w:tabs>
        <w:ind w:left="851"/>
        <w:rPr>
          <w:szCs w:val="22"/>
        </w:rPr>
      </w:pPr>
      <w:bookmarkStart w:id="772" w:name="_Toc99633564"/>
      <w:r w:rsidRPr="00F43CF8">
        <w:rPr>
          <w:sz w:val="22"/>
          <w:szCs w:val="22"/>
        </w:rPr>
        <w:t xml:space="preserve">Ενότητα </w:t>
      </w:r>
      <w:r>
        <w:rPr>
          <w:sz w:val="22"/>
          <w:szCs w:val="22"/>
        </w:rPr>
        <w:t>Υπηρεσιών</w:t>
      </w:r>
      <w:r w:rsidRPr="00B47185" w:rsidDel="00B47185">
        <w:rPr>
          <w:sz w:val="22"/>
          <w:szCs w:val="22"/>
        </w:rPr>
        <w:t xml:space="preserve"> </w:t>
      </w:r>
      <w:r w:rsidR="00E81FD0">
        <w:rPr>
          <w:sz w:val="22"/>
          <w:szCs w:val="22"/>
        </w:rPr>
        <w:t>4</w:t>
      </w:r>
      <w:r w:rsidRPr="00F43CF8">
        <w:rPr>
          <w:sz w:val="22"/>
          <w:szCs w:val="22"/>
        </w:rPr>
        <w:t xml:space="preserve">. </w:t>
      </w:r>
      <w:r w:rsidR="00F66760" w:rsidRPr="00F66760">
        <w:rPr>
          <w:sz w:val="22"/>
          <w:szCs w:val="22"/>
        </w:rPr>
        <w:t>Σύμβουλος Διαχείρισης του έργου "</w:t>
      </w:r>
      <w:proofErr w:type="spellStart"/>
      <w:r w:rsidR="00F66760" w:rsidRPr="00F66760">
        <w:rPr>
          <w:sz w:val="22"/>
          <w:szCs w:val="22"/>
        </w:rPr>
        <w:t>Ψηφιοποίηση</w:t>
      </w:r>
      <w:proofErr w:type="spellEnd"/>
      <w:r w:rsidR="00F66760" w:rsidRPr="00F66760">
        <w:rPr>
          <w:sz w:val="22"/>
          <w:szCs w:val="22"/>
        </w:rPr>
        <w:t xml:space="preserve"> Διαχρονικού Αρχείου Αεροφωτογραφιών της ΓΥΣ - Ανάπτυξη και Παροχή Υπηρεσιών"</w:t>
      </w:r>
      <w:bookmarkEnd w:id="772"/>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143C47" w:rsidRPr="00453468" w14:paraId="47069466" w14:textId="77777777" w:rsidTr="00CB2468">
        <w:trPr>
          <w:trHeight w:hRule="exact" w:val="1116"/>
          <w:tblHeader/>
        </w:trPr>
        <w:tc>
          <w:tcPr>
            <w:tcW w:w="893" w:type="dxa"/>
            <w:vAlign w:val="center"/>
          </w:tcPr>
          <w:p w14:paraId="4CB4CA29" w14:textId="77777777" w:rsidR="00143C47" w:rsidRPr="00453468" w:rsidRDefault="00143C47" w:rsidP="00491965">
            <w:pPr>
              <w:spacing w:after="0"/>
              <w:jc w:val="center"/>
              <w:rPr>
                <w:b/>
                <w:bCs/>
                <w:sz w:val="20"/>
                <w:szCs w:val="20"/>
              </w:rPr>
            </w:pPr>
            <w:r w:rsidRPr="00453468">
              <w:rPr>
                <w:b/>
                <w:bCs/>
                <w:sz w:val="20"/>
                <w:szCs w:val="20"/>
              </w:rPr>
              <w:t>Α/Α</w:t>
            </w:r>
          </w:p>
        </w:tc>
        <w:tc>
          <w:tcPr>
            <w:tcW w:w="2670" w:type="dxa"/>
            <w:noWrap/>
            <w:vAlign w:val="center"/>
          </w:tcPr>
          <w:p w14:paraId="4EBC6D3F" w14:textId="77777777" w:rsidR="00143C47" w:rsidRPr="00453468" w:rsidRDefault="00143C47" w:rsidP="00491965">
            <w:pPr>
              <w:spacing w:after="0"/>
              <w:jc w:val="center"/>
              <w:rPr>
                <w:b/>
                <w:bCs/>
                <w:sz w:val="20"/>
                <w:szCs w:val="20"/>
              </w:rPr>
            </w:pPr>
            <w:r w:rsidRPr="00453468">
              <w:rPr>
                <w:b/>
                <w:bCs/>
                <w:sz w:val="20"/>
                <w:szCs w:val="20"/>
              </w:rPr>
              <w:t>ΚΑΤΗΓΟΡΙΑ ΣΤΕΛΕΧΟΥΣ</w:t>
            </w:r>
          </w:p>
        </w:tc>
        <w:tc>
          <w:tcPr>
            <w:tcW w:w="1824" w:type="dxa"/>
            <w:noWrap/>
            <w:vAlign w:val="center"/>
          </w:tcPr>
          <w:p w14:paraId="2DB7E85F" w14:textId="77777777" w:rsidR="00143C47" w:rsidRPr="00453468" w:rsidRDefault="00143C47" w:rsidP="00491965">
            <w:pPr>
              <w:spacing w:after="0"/>
              <w:jc w:val="center"/>
              <w:rPr>
                <w:b/>
                <w:bCs/>
                <w:sz w:val="20"/>
                <w:szCs w:val="20"/>
              </w:rPr>
            </w:pPr>
            <w:r w:rsidRPr="00453468">
              <w:rPr>
                <w:b/>
                <w:bCs/>
                <w:sz w:val="20"/>
                <w:szCs w:val="20"/>
              </w:rPr>
              <w:t>Απασχόληση (Α/Μ)</w:t>
            </w:r>
          </w:p>
        </w:tc>
        <w:tc>
          <w:tcPr>
            <w:tcW w:w="1701" w:type="dxa"/>
            <w:vAlign w:val="center"/>
          </w:tcPr>
          <w:p w14:paraId="035A603A" w14:textId="77777777" w:rsidR="00143C47" w:rsidRPr="00453468" w:rsidRDefault="00143C47" w:rsidP="00491965">
            <w:pPr>
              <w:spacing w:after="0"/>
              <w:jc w:val="center"/>
              <w:rPr>
                <w:b/>
                <w:bCs/>
                <w:sz w:val="20"/>
                <w:szCs w:val="20"/>
              </w:rPr>
            </w:pPr>
          </w:p>
          <w:p w14:paraId="3D2A5122" w14:textId="77777777" w:rsidR="00143C47" w:rsidRPr="00453468" w:rsidRDefault="00143C47" w:rsidP="00491965">
            <w:pPr>
              <w:spacing w:after="0"/>
              <w:jc w:val="center"/>
              <w:rPr>
                <w:b/>
                <w:bCs/>
                <w:sz w:val="20"/>
                <w:szCs w:val="20"/>
              </w:rPr>
            </w:pPr>
            <w:r w:rsidRPr="00453468">
              <w:rPr>
                <w:b/>
                <w:bCs/>
                <w:sz w:val="20"/>
                <w:szCs w:val="20"/>
              </w:rPr>
              <w:t>Κόστος ΑΜ χωρίς ΦΠΑ</w:t>
            </w:r>
          </w:p>
        </w:tc>
        <w:tc>
          <w:tcPr>
            <w:tcW w:w="1843" w:type="dxa"/>
            <w:vAlign w:val="center"/>
          </w:tcPr>
          <w:p w14:paraId="4F49386D" w14:textId="77777777" w:rsidR="00143C47" w:rsidRPr="00453468" w:rsidRDefault="00143C47" w:rsidP="00491965">
            <w:pPr>
              <w:spacing w:after="0"/>
              <w:jc w:val="center"/>
              <w:rPr>
                <w:b/>
                <w:bCs/>
                <w:sz w:val="20"/>
                <w:szCs w:val="20"/>
              </w:rPr>
            </w:pPr>
            <w:r w:rsidRPr="00453468">
              <w:rPr>
                <w:b/>
                <w:bCs/>
                <w:sz w:val="20"/>
                <w:szCs w:val="20"/>
              </w:rPr>
              <w:t>Συνολικό Κόστος χωρίς ΦΠΑ</w:t>
            </w:r>
          </w:p>
        </w:tc>
      </w:tr>
      <w:tr w:rsidR="000739F1" w:rsidRPr="00453468" w14:paraId="33B71CE8" w14:textId="77777777" w:rsidTr="00491965">
        <w:trPr>
          <w:trHeight w:hRule="exact" w:val="491"/>
        </w:trPr>
        <w:tc>
          <w:tcPr>
            <w:tcW w:w="893" w:type="dxa"/>
            <w:vAlign w:val="center"/>
          </w:tcPr>
          <w:p w14:paraId="6277EEFC" w14:textId="77777777" w:rsidR="000739F1" w:rsidRPr="00453468" w:rsidRDefault="000739F1" w:rsidP="000739F1">
            <w:pPr>
              <w:spacing w:after="0"/>
              <w:jc w:val="center"/>
              <w:rPr>
                <w:sz w:val="20"/>
                <w:szCs w:val="20"/>
              </w:rPr>
            </w:pPr>
            <w:r w:rsidRPr="00453468">
              <w:rPr>
                <w:sz w:val="20"/>
                <w:szCs w:val="20"/>
              </w:rPr>
              <w:t>1</w:t>
            </w:r>
          </w:p>
        </w:tc>
        <w:tc>
          <w:tcPr>
            <w:tcW w:w="2670" w:type="dxa"/>
            <w:noWrap/>
            <w:vAlign w:val="center"/>
            <w:hideMark/>
          </w:tcPr>
          <w:p w14:paraId="2E1822E6" w14:textId="3CE5C4C4" w:rsidR="000739F1" w:rsidRPr="008371ED" w:rsidRDefault="000739F1" w:rsidP="000739F1">
            <w:pPr>
              <w:spacing w:after="0"/>
              <w:jc w:val="left"/>
              <w:rPr>
                <w:sz w:val="20"/>
                <w:szCs w:val="20"/>
              </w:rPr>
            </w:pPr>
            <w:r w:rsidRPr="008371ED">
              <w:rPr>
                <w:rFonts w:cs="Tahoma"/>
                <w:color w:val="000000"/>
                <w:sz w:val="20"/>
                <w:szCs w:val="20"/>
                <w:lang w:eastAsia="el-GR"/>
              </w:rPr>
              <w:t>Υπεύθυνος Έργου (PM)</w:t>
            </w:r>
          </w:p>
        </w:tc>
        <w:tc>
          <w:tcPr>
            <w:tcW w:w="1824" w:type="dxa"/>
            <w:noWrap/>
            <w:vAlign w:val="center"/>
            <w:hideMark/>
          </w:tcPr>
          <w:p w14:paraId="6EFF93DD" w14:textId="2210F30D" w:rsidR="000739F1" w:rsidRPr="00453468" w:rsidRDefault="000739F1" w:rsidP="000739F1">
            <w:pPr>
              <w:spacing w:after="0"/>
              <w:jc w:val="center"/>
              <w:rPr>
                <w:sz w:val="20"/>
                <w:szCs w:val="20"/>
              </w:rPr>
            </w:pPr>
            <w:r>
              <w:rPr>
                <w:rFonts w:cs="Tahoma"/>
                <w:sz w:val="20"/>
                <w:szCs w:val="20"/>
              </w:rPr>
              <w:t>6</w:t>
            </w:r>
          </w:p>
        </w:tc>
        <w:tc>
          <w:tcPr>
            <w:tcW w:w="1701" w:type="dxa"/>
          </w:tcPr>
          <w:p w14:paraId="5DD87BF8" w14:textId="77777777" w:rsidR="000739F1" w:rsidRPr="00453468" w:rsidRDefault="000739F1" w:rsidP="000739F1">
            <w:pPr>
              <w:spacing w:after="0"/>
              <w:jc w:val="center"/>
              <w:rPr>
                <w:sz w:val="20"/>
                <w:szCs w:val="20"/>
                <w:lang w:val="en-US"/>
              </w:rPr>
            </w:pPr>
          </w:p>
        </w:tc>
        <w:tc>
          <w:tcPr>
            <w:tcW w:w="1843" w:type="dxa"/>
          </w:tcPr>
          <w:p w14:paraId="5518CE81" w14:textId="77777777" w:rsidR="000739F1" w:rsidRPr="00453468" w:rsidRDefault="000739F1" w:rsidP="000739F1">
            <w:pPr>
              <w:spacing w:after="0"/>
              <w:jc w:val="center"/>
              <w:rPr>
                <w:sz w:val="20"/>
                <w:szCs w:val="20"/>
              </w:rPr>
            </w:pPr>
          </w:p>
        </w:tc>
      </w:tr>
      <w:tr w:rsidR="000739F1" w:rsidRPr="00453468" w14:paraId="19372FB7" w14:textId="77777777" w:rsidTr="00491965">
        <w:trPr>
          <w:trHeight w:hRule="exact" w:val="635"/>
        </w:trPr>
        <w:tc>
          <w:tcPr>
            <w:tcW w:w="893" w:type="dxa"/>
            <w:vAlign w:val="center"/>
          </w:tcPr>
          <w:p w14:paraId="12DCB54B" w14:textId="77777777" w:rsidR="000739F1" w:rsidRPr="00453468" w:rsidRDefault="000739F1" w:rsidP="000739F1">
            <w:pPr>
              <w:spacing w:after="0"/>
              <w:jc w:val="center"/>
              <w:rPr>
                <w:sz w:val="20"/>
                <w:szCs w:val="20"/>
              </w:rPr>
            </w:pPr>
            <w:r w:rsidRPr="00453468">
              <w:rPr>
                <w:sz w:val="20"/>
                <w:szCs w:val="20"/>
              </w:rPr>
              <w:t>2</w:t>
            </w:r>
          </w:p>
        </w:tc>
        <w:tc>
          <w:tcPr>
            <w:tcW w:w="2670" w:type="dxa"/>
            <w:noWrap/>
            <w:vAlign w:val="center"/>
          </w:tcPr>
          <w:p w14:paraId="3823BCE3" w14:textId="687A45CA" w:rsidR="000739F1" w:rsidRPr="008371ED" w:rsidRDefault="000739F1" w:rsidP="000739F1">
            <w:pPr>
              <w:spacing w:after="0"/>
              <w:jc w:val="left"/>
              <w:rPr>
                <w:sz w:val="20"/>
                <w:szCs w:val="20"/>
              </w:rPr>
            </w:pPr>
            <w:r w:rsidRPr="008371ED">
              <w:rPr>
                <w:rFonts w:cs="Tahoma"/>
                <w:color w:val="000000"/>
                <w:sz w:val="20"/>
                <w:szCs w:val="20"/>
                <w:lang w:eastAsia="el-GR"/>
              </w:rPr>
              <w:t>Έμπειρος Σύμβουλος Πληροφορικής</w:t>
            </w:r>
          </w:p>
        </w:tc>
        <w:tc>
          <w:tcPr>
            <w:tcW w:w="1824" w:type="dxa"/>
            <w:noWrap/>
            <w:vAlign w:val="center"/>
          </w:tcPr>
          <w:p w14:paraId="4E12249C" w14:textId="2BD78E2B" w:rsidR="000739F1" w:rsidRPr="00453468" w:rsidRDefault="000739F1" w:rsidP="000739F1">
            <w:pPr>
              <w:spacing w:after="0"/>
              <w:jc w:val="center"/>
              <w:rPr>
                <w:sz w:val="20"/>
                <w:szCs w:val="20"/>
              </w:rPr>
            </w:pPr>
            <w:r>
              <w:rPr>
                <w:rFonts w:cs="Tahoma"/>
                <w:sz w:val="20"/>
                <w:szCs w:val="20"/>
              </w:rPr>
              <w:t>6</w:t>
            </w:r>
          </w:p>
        </w:tc>
        <w:tc>
          <w:tcPr>
            <w:tcW w:w="1701" w:type="dxa"/>
          </w:tcPr>
          <w:p w14:paraId="29134DD7" w14:textId="77777777" w:rsidR="000739F1" w:rsidRPr="00453468" w:rsidRDefault="000739F1" w:rsidP="000739F1">
            <w:pPr>
              <w:spacing w:after="0"/>
              <w:jc w:val="center"/>
              <w:rPr>
                <w:sz w:val="20"/>
                <w:szCs w:val="20"/>
              </w:rPr>
            </w:pPr>
          </w:p>
        </w:tc>
        <w:tc>
          <w:tcPr>
            <w:tcW w:w="1843" w:type="dxa"/>
          </w:tcPr>
          <w:p w14:paraId="649DEA6C" w14:textId="77777777" w:rsidR="000739F1" w:rsidRPr="00453468" w:rsidRDefault="000739F1" w:rsidP="000739F1">
            <w:pPr>
              <w:spacing w:after="0"/>
              <w:jc w:val="center"/>
              <w:rPr>
                <w:sz w:val="20"/>
                <w:szCs w:val="20"/>
              </w:rPr>
            </w:pPr>
          </w:p>
        </w:tc>
      </w:tr>
      <w:tr w:rsidR="000739F1" w:rsidRPr="00453468" w14:paraId="614D3909" w14:textId="77777777" w:rsidTr="00CB2468">
        <w:trPr>
          <w:trHeight w:hRule="exact" w:val="644"/>
        </w:trPr>
        <w:tc>
          <w:tcPr>
            <w:tcW w:w="893" w:type="dxa"/>
            <w:tcBorders>
              <w:bottom w:val="single" w:sz="4" w:space="0" w:color="auto"/>
            </w:tcBorders>
            <w:vAlign w:val="center"/>
          </w:tcPr>
          <w:p w14:paraId="752E4A55" w14:textId="77777777" w:rsidR="000739F1" w:rsidRPr="00453468" w:rsidRDefault="000739F1" w:rsidP="000739F1">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0BE68A54" w14:textId="2B9DA61A" w:rsidR="000739F1" w:rsidRPr="008371ED" w:rsidRDefault="000739F1" w:rsidP="000739F1">
            <w:pPr>
              <w:spacing w:after="0"/>
              <w:jc w:val="left"/>
              <w:rPr>
                <w:sz w:val="20"/>
                <w:szCs w:val="20"/>
              </w:rPr>
            </w:pPr>
            <w:r w:rsidRPr="008371ED">
              <w:rPr>
                <w:rFonts w:cs="Tahoma"/>
                <w:color w:val="000000"/>
                <w:sz w:val="20"/>
                <w:szCs w:val="20"/>
                <w:lang w:eastAsia="el-GR"/>
              </w:rPr>
              <w:t>Σύμβουλος Πληροφορικής</w:t>
            </w:r>
          </w:p>
        </w:tc>
        <w:tc>
          <w:tcPr>
            <w:tcW w:w="1824" w:type="dxa"/>
            <w:tcBorders>
              <w:bottom w:val="single" w:sz="4" w:space="0" w:color="auto"/>
            </w:tcBorders>
            <w:noWrap/>
            <w:vAlign w:val="center"/>
          </w:tcPr>
          <w:p w14:paraId="26557E47" w14:textId="4B5AF6F6" w:rsidR="000739F1" w:rsidRPr="00453468" w:rsidRDefault="000739F1" w:rsidP="000739F1">
            <w:pPr>
              <w:spacing w:after="0"/>
              <w:jc w:val="center"/>
              <w:rPr>
                <w:sz w:val="20"/>
                <w:szCs w:val="20"/>
              </w:rPr>
            </w:pPr>
            <w:r>
              <w:rPr>
                <w:rFonts w:cs="Tahoma"/>
                <w:sz w:val="20"/>
                <w:szCs w:val="20"/>
              </w:rPr>
              <w:t>12</w:t>
            </w:r>
          </w:p>
        </w:tc>
        <w:tc>
          <w:tcPr>
            <w:tcW w:w="1701" w:type="dxa"/>
            <w:tcBorders>
              <w:bottom w:val="single" w:sz="4" w:space="0" w:color="auto"/>
            </w:tcBorders>
          </w:tcPr>
          <w:p w14:paraId="38DA2164" w14:textId="77777777" w:rsidR="000739F1" w:rsidRPr="00453468" w:rsidRDefault="000739F1" w:rsidP="000739F1">
            <w:pPr>
              <w:spacing w:after="0"/>
              <w:jc w:val="center"/>
              <w:rPr>
                <w:sz w:val="20"/>
                <w:szCs w:val="20"/>
              </w:rPr>
            </w:pPr>
          </w:p>
        </w:tc>
        <w:tc>
          <w:tcPr>
            <w:tcW w:w="1843" w:type="dxa"/>
            <w:tcBorders>
              <w:bottom w:val="single" w:sz="4" w:space="0" w:color="auto"/>
            </w:tcBorders>
          </w:tcPr>
          <w:p w14:paraId="233FCAA1" w14:textId="77777777" w:rsidR="000739F1" w:rsidRPr="00453468" w:rsidRDefault="000739F1" w:rsidP="000739F1">
            <w:pPr>
              <w:spacing w:after="0"/>
              <w:jc w:val="center"/>
              <w:rPr>
                <w:sz w:val="20"/>
                <w:szCs w:val="20"/>
              </w:rPr>
            </w:pPr>
          </w:p>
        </w:tc>
      </w:tr>
      <w:tr w:rsidR="000739F1" w:rsidRPr="00453468" w14:paraId="6A222D96" w14:textId="77777777" w:rsidTr="00491965">
        <w:trPr>
          <w:trHeight w:hRule="exact" w:val="536"/>
        </w:trPr>
        <w:tc>
          <w:tcPr>
            <w:tcW w:w="893" w:type="dxa"/>
            <w:tcBorders>
              <w:bottom w:val="single" w:sz="4" w:space="0" w:color="auto"/>
            </w:tcBorders>
            <w:vAlign w:val="center"/>
          </w:tcPr>
          <w:p w14:paraId="6A91F119" w14:textId="77777777" w:rsidR="000739F1" w:rsidRPr="00453468" w:rsidRDefault="000739F1" w:rsidP="000739F1">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7BDB3C52" w14:textId="178FA175" w:rsidR="000739F1" w:rsidRPr="008371ED" w:rsidRDefault="000739F1" w:rsidP="000739F1">
            <w:pPr>
              <w:spacing w:after="0"/>
              <w:jc w:val="left"/>
              <w:rPr>
                <w:sz w:val="20"/>
                <w:szCs w:val="20"/>
              </w:rPr>
            </w:pPr>
            <w:r w:rsidRPr="008371ED">
              <w:rPr>
                <w:rFonts w:cs="Tahoma"/>
                <w:color w:val="000000"/>
                <w:sz w:val="20"/>
                <w:szCs w:val="20"/>
                <w:lang w:eastAsia="el-GR"/>
              </w:rPr>
              <w:t>Έμπειρος νομικός σύμβουλος</w:t>
            </w:r>
          </w:p>
        </w:tc>
        <w:tc>
          <w:tcPr>
            <w:tcW w:w="1824" w:type="dxa"/>
            <w:tcBorders>
              <w:bottom w:val="single" w:sz="4" w:space="0" w:color="auto"/>
            </w:tcBorders>
            <w:noWrap/>
            <w:vAlign w:val="center"/>
          </w:tcPr>
          <w:p w14:paraId="24A619BD" w14:textId="3785B8E1" w:rsidR="000739F1" w:rsidRPr="00453468" w:rsidRDefault="000739F1" w:rsidP="000739F1">
            <w:pPr>
              <w:spacing w:after="0"/>
              <w:jc w:val="center"/>
              <w:rPr>
                <w:sz w:val="20"/>
                <w:szCs w:val="20"/>
              </w:rPr>
            </w:pPr>
            <w:r>
              <w:rPr>
                <w:rFonts w:cs="Tahoma"/>
                <w:sz w:val="20"/>
                <w:szCs w:val="20"/>
              </w:rPr>
              <w:t>2</w:t>
            </w:r>
          </w:p>
        </w:tc>
        <w:tc>
          <w:tcPr>
            <w:tcW w:w="1701" w:type="dxa"/>
            <w:tcBorders>
              <w:bottom w:val="single" w:sz="4" w:space="0" w:color="auto"/>
            </w:tcBorders>
          </w:tcPr>
          <w:p w14:paraId="13363C8F" w14:textId="77777777" w:rsidR="000739F1" w:rsidRPr="00453468" w:rsidRDefault="000739F1" w:rsidP="000739F1">
            <w:pPr>
              <w:spacing w:after="0"/>
              <w:jc w:val="center"/>
              <w:rPr>
                <w:sz w:val="20"/>
                <w:szCs w:val="20"/>
              </w:rPr>
            </w:pPr>
          </w:p>
        </w:tc>
        <w:tc>
          <w:tcPr>
            <w:tcW w:w="1843" w:type="dxa"/>
            <w:tcBorders>
              <w:bottom w:val="single" w:sz="4" w:space="0" w:color="auto"/>
            </w:tcBorders>
          </w:tcPr>
          <w:p w14:paraId="22BDE5B6" w14:textId="77777777" w:rsidR="000739F1" w:rsidRPr="00453468" w:rsidRDefault="000739F1" w:rsidP="000739F1">
            <w:pPr>
              <w:spacing w:after="0"/>
              <w:jc w:val="center"/>
              <w:rPr>
                <w:sz w:val="20"/>
                <w:szCs w:val="20"/>
              </w:rPr>
            </w:pPr>
          </w:p>
        </w:tc>
      </w:tr>
      <w:tr w:rsidR="000739F1" w:rsidRPr="00453468" w14:paraId="47FAB76B" w14:textId="77777777" w:rsidTr="00491965">
        <w:trPr>
          <w:trHeight w:hRule="exact" w:val="806"/>
        </w:trPr>
        <w:tc>
          <w:tcPr>
            <w:tcW w:w="893" w:type="dxa"/>
            <w:tcBorders>
              <w:bottom w:val="single" w:sz="4" w:space="0" w:color="auto"/>
            </w:tcBorders>
            <w:vAlign w:val="center"/>
          </w:tcPr>
          <w:p w14:paraId="3C3BD5B8" w14:textId="77777777" w:rsidR="000739F1" w:rsidRPr="00453468" w:rsidRDefault="000739F1" w:rsidP="000739F1">
            <w:pPr>
              <w:spacing w:after="0"/>
              <w:jc w:val="center"/>
              <w:rPr>
                <w:sz w:val="20"/>
                <w:szCs w:val="20"/>
              </w:rPr>
            </w:pPr>
            <w:r w:rsidRPr="00453468">
              <w:rPr>
                <w:sz w:val="20"/>
                <w:szCs w:val="20"/>
              </w:rPr>
              <w:lastRenderedPageBreak/>
              <w:t>5</w:t>
            </w:r>
          </w:p>
        </w:tc>
        <w:tc>
          <w:tcPr>
            <w:tcW w:w="2670" w:type="dxa"/>
            <w:tcBorders>
              <w:bottom w:val="single" w:sz="4" w:space="0" w:color="auto"/>
            </w:tcBorders>
            <w:noWrap/>
            <w:vAlign w:val="center"/>
          </w:tcPr>
          <w:p w14:paraId="5E82C1D8" w14:textId="6B5BEE26" w:rsidR="000739F1" w:rsidRPr="008371ED" w:rsidRDefault="000739F1" w:rsidP="000739F1">
            <w:pPr>
              <w:spacing w:after="0"/>
              <w:jc w:val="left"/>
              <w:rPr>
                <w:rFonts w:cs="Tahoma"/>
                <w:sz w:val="20"/>
                <w:szCs w:val="20"/>
              </w:rPr>
            </w:pPr>
            <w:r w:rsidRPr="008371ED">
              <w:rPr>
                <w:rFonts w:cs="Tahoma"/>
                <w:color w:val="000000"/>
                <w:sz w:val="20"/>
                <w:szCs w:val="20"/>
                <w:lang w:eastAsia="el-GR"/>
              </w:rPr>
              <w:t xml:space="preserve">Έμπειρος Σύμβουλος απλούστευσης διαδικασιών (BPR </w:t>
            </w:r>
            <w:proofErr w:type="spellStart"/>
            <w:r w:rsidRPr="008371ED">
              <w:rPr>
                <w:rFonts w:cs="Tahoma"/>
                <w:color w:val="000000"/>
                <w:sz w:val="20"/>
                <w:szCs w:val="20"/>
                <w:lang w:eastAsia="el-GR"/>
              </w:rPr>
              <w:t>senior</w:t>
            </w:r>
            <w:proofErr w:type="spellEnd"/>
            <w:r w:rsidRPr="008371ED">
              <w:rPr>
                <w:rFonts w:cs="Tahoma"/>
                <w:color w:val="000000"/>
                <w:sz w:val="20"/>
                <w:szCs w:val="20"/>
                <w:lang w:eastAsia="el-GR"/>
              </w:rPr>
              <w:t xml:space="preserve">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595358AE" w14:textId="79E84CC9" w:rsidR="000739F1" w:rsidRPr="00453468" w:rsidRDefault="000739F1" w:rsidP="000739F1">
            <w:pPr>
              <w:spacing w:after="0"/>
              <w:jc w:val="center"/>
              <w:rPr>
                <w:sz w:val="20"/>
                <w:szCs w:val="20"/>
              </w:rPr>
            </w:pPr>
            <w:r>
              <w:rPr>
                <w:rFonts w:cs="Tahoma"/>
                <w:sz w:val="20"/>
                <w:szCs w:val="20"/>
              </w:rPr>
              <w:t>3</w:t>
            </w:r>
          </w:p>
        </w:tc>
        <w:tc>
          <w:tcPr>
            <w:tcW w:w="1701" w:type="dxa"/>
            <w:tcBorders>
              <w:bottom w:val="single" w:sz="4" w:space="0" w:color="auto"/>
            </w:tcBorders>
          </w:tcPr>
          <w:p w14:paraId="6D7DE38D" w14:textId="77777777" w:rsidR="000739F1" w:rsidRPr="00453468" w:rsidRDefault="000739F1" w:rsidP="000739F1">
            <w:pPr>
              <w:spacing w:after="0"/>
              <w:jc w:val="center"/>
              <w:rPr>
                <w:sz w:val="20"/>
                <w:szCs w:val="20"/>
              </w:rPr>
            </w:pPr>
          </w:p>
        </w:tc>
        <w:tc>
          <w:tcPr>
            <w:tcW w:w="1843" w:type="dxa"/>
            <w:tcBorders>
              <w:bottom w:val="single" w:sz="4" w:space="0" w:color="auto"/>
            </w:tcBorders>
          </w:tcPr>
          <w:p w14:paraId="118F77FC" w14:textId="77777777" w:rsidR="000739F1" w:rsidRPr="00453468" w:rsidRDefault="000739F1" w:rsidP="000739F1">
            <w:pPr>
              <w:spacing w:after="0"/>
              <w:jc w:val="center"/>
              <w:rPr>
                <w:sz w:val="20"/>
                <w:szCs w:val="20"/>
              </w:rPr>
            </w:pPr>
          </w:p>
        </w:tc>
      </w:tr>
      <w:tr w:rsidR="000739F1" w:rsidRPr="00453468" w14:paraId="4A33A63B" w14:textId="77777777" w:rsidTr="00491965">
        <w:trPr>
          <w:trHeight w:hRule="exact" w:val="545"/>
        </w:trPr>
        <w:tc>
          <w:tcPr>
            <w:tcW w:w="893" w:type="dxa"/>
            <w:tcBorders>
              <w:bottom w:val="single" w:sz="4" w:space="0" w:color="auto"/>
            </w:tcBorders>
            <w:vAlign w:val="center"/>
          </w:tcPr>
          <w:p w14:paraId="785B5889" w14:textId="77777777" w:rsidR="000739F1" w:rsidRPr="00453468" w:rsidRDefault="000739F1" w:rsidP="000739F1">
            <w:pPr>
              <w:spacing w:after="0"/>
              <w:jc w:val="center"/>
              <w:rPr>
                <w:sz w:val="20"/>
                <w:szCs w:val="20"/>
              </w:rPr>
            </w:pPr>
            <w:r w:rsidRPr="00453468">
              <w:rPr>
                <w:sz w:val="20"/>
                <w:szCs w:val="20"/>
              </w:rPr>
              <w:t>6</w:t>
            </w:r>
          </w:p>
        </w:tc>
        <w:tc>
          <w:tcPr>
            <w:tcW w:w="2670" w:type="dxa"/>
            <w:tcBorders>
              <w:bottom w:val="single" w:sz="4" w:space="0" w:color="auto"/>
            </w:tcBorders>
            <w:noWrap/>
            <w:vAlign w:val="center"/>
          </w:tcPr>
          <w:p w14:paraId="636089B6" w14:textId="6F11558C" w:rsidR="000739F1" w:rsidRPr="008371ED" w:rsidRDefault="000739F1" w:rsidP="000739F1">
            <w:pPr>
              <w:spacing w:after="0"/>
              <w:jc w:val="left"/>
              <w:rPr>
                <w:rFonts w:cs="Tahoma"/>
                <w:sz w:val="20"/>
                <w:szCs w:val="20"/>
              </w:rPr>
            </w:pPr>
            <w:r w:rsidRPr="008371ED">
              <w:rPr>
                <w:rFonts w:cs="Tahoma"/>
                <w:color w:val="000000"/>
                <w:sz w:val="20"/>
                <w:szCs w:val="20"/>
                <w:lang w:eastAsia="el-GR"/>
              </w:rPr>
              <w:t xml:space="preserve">Σύμβουλος απλούστευσης διαδικασιών (BPR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098FF465" w14:textId="48FF2C4D" w:rsidR="000739F1" w:rsidRPr="00453468" w:rsidRDefault="000739F1" w:rsidP="000739F1">
            <w:pPr>
              <w:spacing w:after="0"/>
              <w:jc w:val="center"/>
              <w:rPr>
                <w:sz w:val="20"/>
                <w:szCs w:val="20"/>
              </w:rPr>
            </w:pPr>
            <w:r>
              <w:rPr>
                <w:rFonts w:cs="Tahoma"/>
                <w:sz w:val="20"/>
                <w:szCs w:val="20"/>
              </w:rPr>
              <w:t>5</w:t>
            </w:r>
          </w:p>
        </w:tc>
        <w:tc>
          <w:tcPr>
            <w:tcW w:w="1701" w:type="dxa"/>
            <w:tcBorders>
              <w:bottom w:val="single" w:sz="4" w:space="0" w:color="auto"/>
            </w:tcBorders>
          </w:tcPr>
          <w:p w14:paraId="729F8208" w14:textId="77777777" w:rsidR="000739F1" w:rsidRPr="00453468" w:rsidRDefault="000739F1" w:rsidP="000739F1">
            <w:pPr>
              <w:spacing w:after="0"/>
              <w:jc w:val="center"/>
              <w:rPr>
                <w:sz w:val="20"/>
                <w:szCs w:val="20"/>
              </w:rPr>
            </w:pPr>
          </w:p>
        </w:tc>
        <w:tc>
          <w:tcPr>
            <w:tcW w:w="1843" w:type="dxa"/>
            <w:tcBorders>
              <w:bottom w:val="single" w:sz="4" w:space="0" w:color="auto"/>
            </w:tcBorders>
          </w:tcPr>
          <w:p w14:paraId="6C4C67B6" w14:textId="77777777" w:rsidR="000739F1" w:rsidRPr="00453468" w:rsidRDefault="000739F1" w:rsidP="000739F1">
            <w:pPr>
              <w:spacing w:after="0"/>
              <w:jc w:val="center"/>
              <w:rPr>
                <w:sz w:val="20"/>
                <w:szCs w:val="20"/>
              </w:rPr>
            </w:pPr>
          </w:p>
        </w:tc>
      </w:tr>
      <w:tr w:rsidR="00D97D79" w:rsidRPr="00453468" w14:paraId="02F3254E" w14:textId="77777777" w:rsidTr="00491965">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3A7CFBAD" w14:textId="77777777" w:rsidR="00D97D79" w:rsidRPr="00453468" w:rsidRDefault="00D97D79" w:rsidP="00D97D79">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67CFF84F" w14:textId="77777777" w:rsidR="00D97D79" w:rsidRPr="00453468" w:rsidRDefault="00D97D79" w:rsidP="00D97D79">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3075CE16" w14:textId="338DA84B" w:rsidR="00D97D79" w:rsidRPr="00453468" w:rsidRDefault="000739F1" w:rsidP="00D97D79">
            <w:pPr>
              <w:spacing w:after="0"/>
              <w:jc w:val="center"/>
              <w:rPr>
                <w:b/>
                <w:bCs/>
                <w:sz w:val="20"/>
                <w:szCs w:val="20"/>
              </w:rPr>
            </w:pPr>
            <w:r>
              <w:rPr>
                <w:b/>
                <w:bCs/>
                <w:sz w:val="20"/>
                <w:szCs w:val="20"/>
              </w:rPr>
              <w:t>34</w:t>
            </w:r>
          </w:p>
        </w:tc>
        <w:tc>
          <w:tcPr>
            <w:tcW w:w="1701" w:type="dxa"/>
            <w:tcBorders>
              <w:top w:val="single" w:sz="4" w:space="0" w:color="auto"/>
              <w:left w:val="single" w:sz="4" w:space="0" w:color="auto"/>
              <w:bottom w:val="single" w:sz="4" w:space="0" w:color="auto"/>
              <w:right w:val="single" w:sz="4" w:space="0" w:color="auto"/>
            </w:tcBorders>
          </w:tcPr>
          <w:p w14:paraId="326FDE3C" w14:textId="77777777" w:rsidR="00D97D79" w:rsidRPr="00453468" w:rsidRDefault="00D97D79" w:rsidP="00D97D79">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08AD7F23" w14:textId="77777777" w:rsidR="00D97D79" w:rsidRPr="00453468" w:rsidRDefault="00D97D79" w:rsidP="00D97D79">
            <w:pPr>
              <w:spacing w:after="0"/>
              <w:jc w:val="center"/>
              <w:rPr>
                <w:b/>
                <w:bCs/>
                <w:sz w:val="20"/>
                <w:szCs w:val="20"/>
              </w:rPr>
            </w:pPr>
          </w:p>
        </w:tc>
      </w:tr>
    </w:tbl>
    <w:p w14:paraId="13A449C1" w14:textId="77777777" w:rsidR="00143C47" w:rsidRDefault="00143C47" w:rsidP="00CB2468">
      <w:pPr>
        <w:spacing w:before="120" w:line="360" w:lineRule="auto"/>
      </w:pPr>
    </w:p>
    <w:p w14:paraId="284A049E" w14:textId="4BCAACDB" w:rsidR="00D97D79" w:rsidRPr="00F43CF8" w:rsidRDefault="00D97D79" w:rsidP="00D97D79">
      <w:pPr>
        <w:pStyle w:val="40"/>
        <w:tabs>
          <w:tab w:val="left" w:pos="2410"/>
        </w:tabs>
        <w:ind w:left="851"/>
        <w:rPr>
          <w:szCs w:val="22"/>
        </w:rPr>
      </w:pPr>
      <w:bookmarkStart w:id="773" w:name="_Toc99633565"/>
      <w:r w:rsidRPr="00F43CF8">
        <w:rPr>
          <w:sz w:val="22"/>
          <w:szCs w:val="22"/>
        </w:rPr>
        <w:t xml:space="preserve">Ενότητα </w:t>
      </w:r>
      <w:r>
        <w:rPr>
          <w:sz w:val="22"/>
          <w:szCs w:val="22"/>
        </w:rPr>
        <w:t>Υπηρεσιών</w:t>
      </w:r>
      <w:r w:rsidRPr="00B47185" w:rsidDel="00B47185">
        <w:rPr>
          <w:sz w:val="22"/>
          <w:szCs w:val="22"/>
        </w:rPr>
        <w:t xml:space="preserve"> </w:t>
      </w:r>
      <w:r w:rsidR="00E81FD0">
        <w:rPr>
          <w:sz w:val="22"/>
          <w:szCs w:val="22"/>
        </w:rPr>
        <w:t>5</w:t>
      </w:r>
      <w:r w:rsidRPr="00F43CF8">
        <w:rPr>
          <w:sz w:val="22"/>
          <w:szCs w:val="22"/>
        </w:rPr>
        <w:t xml:space="preserve">. </w:t>
      </w:r>
      <w:r w:rsidR="00F66760" w:rsidRPr="00F66760">
        <w:rPr>
          <w:sz w:val="22"/>
          <w:szCs w:val="22"/>
        </w:rPr>
        <w:t>Σύμβουλος Διαχείρισης του έργου "Υλοποίηση Πληροφοριακού Συστήματος Διαχείρισης Ροής Εργασιών και Ψηφιακών Υπηρεσιών του Εθνικού Τυπογραφείου"</w:t>
      </w:r>
      <w:bookmarkEnd w:id="773"/>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603EB9" w:rsidRPr="00453468" w14:paraId="07AE8D01" w14:textId="77777777" w:rsidTr="001F0C26">
        <w:trPr>
          <w:trHeight w:hRule="exact" w:val="1116"/>
          <w:tblHeader/>
        </w:trPr>
        <w:tc>
          <w:tcPr>
            <w:tcW w:w="893" w:type="dxa"/>
            <w:vAlign w:val="center"/>
          </w:tcPr>
          <w:p w14:paraId="454CABDF" w14:textId="77777777" w:rsidR="00603EB9" w:rsidRPr="00453468" w:rsidRDefault="00603EB9" w:rsidP="001F0C26">
            <w:pPr>
              <w:spacing w:after="0"/>
              <w:jc w:val="center"/>
              <w:rPr>
                <w:b/>
                <w:bCs/>
                <w:sz w:val="20"/>
                <w:szCs w:val="20"/>
              </w:rPr>
            </w:pPr>
            <w:r w:rsidRPr="00453468">
              <w:rPr>
                <w:b/>
                <w:bCs/>
                <w:sz w:val="20"/>
                <w:szCs w:val="20"/>
              </w:rPr>
              <w:t>Α/Α</w:t>
            </w:r>
          </w:p>
        </w:tc>
        <w:tc>
          <w:tcPr>
            <w:tcW w:w="2670" w:type="dxa"/>
            <w:noWrap/>
            <w:vAlign w:val="center"/>
          </w:tcPr>
          <w:p w14:paraId="296A5218" w14:textId="77777777" w:rsidR="00603EB9" w:rsidRPr="00453468" w:rsidRDefault="00603EB9" w:rsidP="001F0C26">
            <w:pPr>
              <w:spacing w:after="0"/>
              <w:jc w:val="center"/>
              <w:rPr>
                <w:b/>
                <w:bCs/>
                <w:sz w:val="20"/>
                <w:szCs w:val="20"/>
              </w:rPr>
            </w:pPr>
            <w:r w:rsidRPr="00453468">
              <w:rPr>
                <w:b/>
                <w:bCs/>
                <w:sz w:val="20"/>
                <w:szCs w:val="20"/>
              </w:rPr>
              <w:t>ΚΑΤΗΓΟΡΙΑ ΣΤΕΛΕΧΟΥΣ</w:t>
            </w:r>
          </w:p>
        </w:tc>
        <w:tc>
          <w:tcPr>
            <w:tcW w:w="1824" w:type="dxa"/>
            <w:noWrap/>
            <w:vAlign w:val="center"/>
          </w:tcPr>
          <w:p w14:paraId="6EDC3284" w14:textId="77777777" w:rsidR="00603EB9" w:rsidRPr="00453468" w:rsidRDefault="00603EB9" w:rsidP="001F0C26">
            <w:pPr>
              <w:spacing w:after="0"/>
              <w:jc w:val="center"/>
              <w:rPr>
                <w:b/>
                <w:bCs/>
                <w:sz w:val="20"/>
                <w:szCs w:val="20"/>
              </w:rPr>
            </w:pPr>
            <w:r w:rsidRPr="00453468">
              <w:rPr>
                <w:b/>
                <w:bCs/>
                <w:sz w:val="20"/>
                <w:szCs w:val="20"/>
              </w:rPr>
              <w:t>Απασχόληση (Α/Μ)</w:t>
            </w:r>
          </w:p>
        </w:tc>
        <w:tc>
          <w:tcPr>
            <w:tcW w:w="1701" w:type="dxa"/>
            <w:vAlign w:val="center"/>
          </w:tcPr>
          <w:p w14:paraId="108ADCF4" w14:textId="77777777" w:rsidR="00603EB9" w:rsidRPr="00453468" w:rsidRDefault="00603EB9" w:rsidP="001F0C26">
            <w:pPr>
              <w:spacing w:after="0"/>
              <w:jc w:val="center"/>
              <w:rPr>
                <w:b/>
                <w:bCs/>
                <w:sz w:val="20"/>
                <w:szCs w:val="20"/>
              </w:rPr>
            </w:pPr>
          </w:p>
          <w:p w14:paraId="3A4B3ECE" w14:textId="77777777" w:rsidR="00603EB9" w:rsidRPr="00453468" w:rsidRDefault="00603EB9" w:rsidP="001F0C26">
            <w:pPr>
              <w:spacing w:after="0"/>
              <w:jc w:val="center"/>
              <w:rPr>
                <w:b/>
                <w:bCs/>
                <w:sz w:val="20"/>
                <w:szCs w:val="20"/>
              </w:rPr>
            </w:pPr>
            <w:r w:rsidRPr="00453468">
              <w:rPr>
                <w:b/>
                <w:bCs/>
                <w:sz w:val="20"/>
                <w:szCs w:val="20"/>
              </w:rPr>
              <w:t>Κόστος ΑΜ χωρίς ΦΠΑ</w:t>
            </w:r>
          </w:p>
        </w:tc>
        <w:tc>
          <w:tcPr>
            <w:tcW w:w="1843" w:type="dxa"/>
            <w:vAlign w:val="center"/>
          </w:tcPr>
          <w:p w14:paraId="73B52738" w14:textId="77777777" w:rsidR="00603EB9" w:rsidRPr="00453468" w:rsidRDefault="00603EB9" w:rsidP="001F0C26">
            <w:pPr>
              <w:spacing w:after="0"/>
              <w:jc w:val="center"/>
              <w:rPr>
                <w:b/>
                <w:bCs/>
                <w:sz w:val="20"/>
                <w:szCs w:val="20"/>
              </w:rPr>
            </w:pPr>
            <w:r w:rsidRPr="00453468">
              <w:rPr>
                <w:b/>
                <w:bCs/>
                <w:sz w:val="20"/>
                <w:szCs w:val="20"/>
              </w:rPr>
              <w:t>Συνολικό Κόστος χωρίς ΦΠΑ</w:t>
            </w:r>
          </w:p>
        </w:tc>
      </w:tr>
      <w:tr w:rsidR="00603EB9" w:rsidRPr="00453468" w14:paraId="4227F477" w14:textId="77777777" w:rsidTr="001F0C26">
        <w:trPr>
          <w:trHeight w:hRule="exact" w:val="491"/>
        </w:trPr>
        <w:tc>
          <w:tcPr>
            <w:tcW w:w="893" w:type="dxa"/>
            <w:vAlign w:val="center"/>
          </w:tcPr>
          <w:p w14:paraId="4E640401" w14:textId="77777777" w:rsidR="00603EB9" w:rsidRPr="00453468" w:rsidRDefault="00603EB9" w:rsidP="00603EB9">
            <w:pPr>
              <w:spacing w:after="0"/>
              <w:jc w:val="center"/>
              <w:rPr>
                <w:sz w:val="20"/>
                <w:szCs w:val="20"/>
              </w:rPr>
            </w:pPr>
            <w:r w:rsidRPr="00453468">
              <w:rPr>
                <w:sz w:val="20"/>
                <w:szCs w:val="20"/>
              </w:rPr>
              <w:t>1</w:t>
            </w:r>
          </w:p>
        </w:tc>
        <w:tc>
          <w:tcPr>
            <w:tcW w:w="2670" w:type="dxa"/>
            <w:noWrap/>
            <w:vAlign w:val="center"/>
            <w:hideMark/>
          </w:tcPr>
          <w:p w14:paraId="6DFA6D62" w14:textId="77777777" w:rsidR="00603EB9" w:rsidRPr="008371ED" w:rsidRDefault="00603EB9" w:rsidP="00603EB9">
            <w:pPr>
              <w:spacing w:after="0"/>
              <w:jc w:val="left"/>
              <w:rPr>
                <w:sz w:val="20"/>
                <w:szCs w:val="20"/>
              </w:rPr>
            </w:pPr>
            <w:r w:rsidRPr="008371ED">
              <w:rPr>
                <w:rFonts w:cs="Tahoma"/>
                <w:color w:val="000000"/>
                <w:sz w:val="20"/>
                <w:szCs w:val="20"/>
                <w:lang w:eastAsia="el-GR"/>
              </w:rPr>
              <w:t>Υπεύθυνος Έργου (PM)</w:t>
            </w:r>
          </w:p>
        </w:tc>
        <w:tc>
          <w:tcPr>
            <w:tcW w:w="1824" w:type="dxa"/>
            <w:noWrap/>
            <w:vAlign w:val="center"/>
            <w:hideMark/>
          </w:tcPr>
          <w:p w14:paraId="3B432C55" w14:textId="26F289CA" w:rsidR="00603EB9" w:rsidRPr="00453468" w:rsidRDefault="00603EB9" w:rsidP="00603EB9">
            <w:pPr>
              <w:spacing w:after="0"/>
              <w:jc w:val="center"/>
              <w:rPr>
                <w:sz w:val="20"/>
                <w:szCs w:val="20"/>
              </w:rPr>
            </w:pPr>
            <w:r>
              <w:rPr>
                <w:rFonts w:cs="Tahoma"/>
                <w:sz w:val="20"/>
                <w:szCs w:val="20"/>
              </w:rPr>
              <w:t>5</w:t>
            </w:r>
          </w:p>
        </w:tc>
        <w:tc>
          <w:tcPr>
            <w:tcW w:w="1701" w:type="dxa"/>
          </w:tcPr>
          <w:p w14:paraId="1B0889BB" w14:textId="77777777" w:rsidR="00603EB9" w:rsidRPr="00453468" w:rsidRDefault="00603EB9" w:rsidP="00603EB9">
            <w:pPr>
              <w:spacing w:after="0"/>
              <w:jc w:val="center"/>
              <w:rPr>
                <w:sz w:val="20"/>
                <w:szCs w:val="20"/>
                <w:lang w:val="en-US"/>
              </w:rPr>
            </w:pPr>
          </w:p>
        </w:tc>
        <w:tc>
          <w:tcPr>
            <w:tcW w:w="1843" w:type="dxa"/>
          </w:tcPr>
          <w:p w14:paraId="31987E09" w14:textId="77777777" w:rsidR="00603EB9" w:rsidRPr="00453468" w:rsidRDefault="00603EB9" w:rsidP="00603EB9">
            <w:pPr>
              <w:spacing w:after="0"/>
              <w:jc w:val="center"/>
              <w:rPr>
                <w:sz w:val="20"/>
                <w:szCs w:val="20"/>
              </w:rPr>
            </w:pPr>
          </w:p>
        </w:tc>
      </w:tr>
      <w:tr w:rsidR="00603EB9" w:rsidRPr="00453468" w14:paraId="65336655" w14:textId="77777777" w:rsidTr="001F0C26">
        <w:trPr>
          <w:trHeight w:hRule="exact" w:val="635"/>
        </w:trPr>
        <w:tc>
          <w:tcPr>
            <w:tcW w:w="893" w:type="dxa"/>
            <w:vAlign w:val="center"/>
          </w:tcPr>
          <w:p w14:paraId="11DA40DD" w14:textId="77777777" w:rsidR="00603EB9" w:rsidRPr="00453468" w:rsidRDefault="00603EB9" w:rsidP="00603EB9">
            <w:pPr>
              <w:spacing w:after="0"/>
              <w:jc w:val="center"/>
              <w:rPr>
                <w:sz w:val="20"/>
                <w:szCs w:val="20"/>
              </w:rPr>
            </w:pPr>
            <w:r w:rsidRPr="00453468">
              <w:rPr>
                <w:sz w:val="20"/>
                <w:szCs w:val="20"/>
              </w:rPr>
              <w:t>2</w:t>
            </w:r>
          </w:p>
        </w:tc>
        <w:tc>
          <w:tcPr>
            <w:tcW w:w="2670" w:type="dxa"/>
            <w:noWrap/>
            <w:vAlign w:val="center"/>
          </w:tcPr>
          <w:p w14:paraId="7CF72AA2" w14:textId="77777777" w:rsidR="00603EB9" w:rsidRPr="008371ED" w:rsidRDefault="00603EB9" w:rsidP="00603EB9">
            <w:pPr>
              <w:spacing w:after="0"/>
              <w:jc w:val="left"/>
              <w:rPr>
                <w:sz w:val="20"/>
                <w:szCs w:val="20"/>
              </w:rPr>
            </w:pPr>
            <w:r w:rsidRPr="008371ED">
              <w:rPr>
                <w:rFonts w:cs="Tahoma"/>
                <w:color w:val="000000"/>
                <w:sz w:val="20"/>
                <w:szCs w:val="20"/>
                <w:lang w:eastAsia="el-GR"/>
              </w:rPr>
              <w:t>Έμπειρος Σύμβουλος Πληροφορικής</w:t>
            </w:r>
          </w:p>
        </w:tc>
        <w:tc>
          <w:tcPr>
            <w:tcW w:w="1824" w:type="dxa"/>
            <w:noWrap/>
            <w:vAlign w:val="center"/>
          </w:tcPr>
          <w:p w14:paraId="312B8C94" w14:textId="397F20CE" w:rsidR="00603EB9" w:rsidRPr="00453468" w:rsidRDefault="00603EB9" w:rsidP="00603EB9">
            <w:pPr>
              <w:spacing w:after="0"/>
              <w:jc w:val="center"/>
              <w:rPr>
                <w:sz w:val="20"/>
                <w:szCs w:val="20"/>
              </w:rPr>
            </w:pPr>
            <w:r>
              <w:rPr>
                <w:rFonts w:cs="Tahoma"/>
                <w:sz w:val="20"/>
                <w:szCs w:val="20"/>
              </w:rPr>
              <w:t>4</w:t>
            </w:r>
          </w:p>
        </w:tc>
        <w:tc>
          <w:tcPr>
            <w:tcW w:w="1701" w:type="dxa"/>
          </w:tcPr>
          <w:p w14:paraId="6EBCC9D4" w14:textId="77777777" w:rsidR="00603EB9" w:rsidRPr="00453468" w:rsidRDefault="00603EB9" w:rsidP="00603EB9">
            <w:pPr>
              <w:spacing w:after="0"/>
              <w:jc w:val="center"/>
              <w:rPr>
                <w:sz w:val="20"/>
                <w:szCs w:val="20"/>
              </w:rPr>
            </w:pPr>
          </w:p>
        </w:tc>
        <w:tc>
          <w:tcPr>
            <w:tcW w:w="1843" w:type="dxa"/>
          </w:tcPr>
          <w:p w14:paraId="5B97AF78" w14:textId="77777777" w:rsidR="00603EB9" w:rsidRPr="00453468" w:rsidRDefault="00603EB9" w:rsidP="00603EB9">
            <w:pPr>
              <w:spacing w:after="0"/>
              <w:jc w:val="center"/>
              <w:rPr>
                <w:sz w:val="20"/>
                <w:szCs w:val="20"/>
              </w:rPr>
            </w:pPr>
          </w:p>
        </w:tc>
      </w:tr>
      <w:tr w:rsidR="00603EB9" w:rsidRPr="00453468" w14:paraId="1564B6F7" w14:textId="77777777" w:rsidTr="001F0C26">
        <w:trPr>
          <w:trHeight w:hRule="exact" w:val="644"/>
        </w:trPr>
        <w:tc>
          <w:tcPr>
            <w:tcW w:w="893" w:type="dxa"/>
            <w:tcBorders>
              <w:bottom w:val="single" w:sz="4" w:space="0" w:color="auto"/>
            </w:tcBorders>
            <w:vAlign w:val="center"/>
          </w:tcPr>
          <w:p w14:paraId="7FE9BF9D" w14:textId="77777777" w:rsidR="00603EB9" w:rsidRPr="00453468" w:rsidRDefault="00603EB9" w:rsidP="00603EB9">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4568EA16" w14:textId="77777777" w:rsidR="00603EB9" w:rsidRPr="008371ED" w:rsidRDefault="00603EB9" w:rsidP="00603EB9">
            <w:pPr>
              <w:spacing w:after="0"/>
              <w:jc w:val="left"/>
              <w:rPr>
                <w:sz w:val="20"/>
                <w:szCs w:val="20"/>
              </w:rPr>
            </w:pPr>
            <w:r w:rsidRPr="008371ED">
              <w:rPr>
                <w:rFonts w:cs="Tahoma"/>
                <w:color w:val="000000"/>
                <w:sz w:val="20"/>
                <w:szCs w:val="20"/>
                <w:lang w:eastAsia="el-GR"/>
              </w:rPr>
              <w:t>Σύμβουλος Πληροφορικής</w:t>
            </w:r>
          </w:p>
        </w:tc>
        <w:tc>
          <w:tcPr>
            <w:tcW w:w="1824" w:type="dxa"/>
            <w:tcBorders>
              <w:bottom w:val="single" w:sz="4" w:space="0" w:color="auto"/>
            </w:tcBorders>
            <w:noWrap/>
            <w:vAlign w:val="center"/>
          </w:tcPr>
          <w:p w14:paraId="64E9382A" w14:textId="54A96EF6" w:rsidR="00603EB9" w:rsidRPr="00453468" w:rsidRDefault="00603EB9" w:rsidP="00603EB9">
            <w:pPr>
              <w:spacing w:after="0"/>
              <w:jc w:val="center"/>
              <w:rPr>
                <w:sz w:val="20"/>
                <w:szCs w:val="20"/>
              </w:rPr>
            </w:pPr>
            <w:r>
              <w:rPr>
                <w:rFonts w:cs="Tahoma"/>
                <w:sz w:val="20"/>
                <w:szCs w:val="20"/>
              </w:rPr>
              <w:t>8</w:t>
            </w:r>
          </w:p>
        </w:tc>
        <w:tc>
          <w:tcPr>
            <w:tcW w:w="1701" w:type="dxa"/>
            <w:tcBorders>
              <w:bottom w:val="single" w:sz="4" w:space="0" w:color="auto"/>
            </w:tcBorders>
          </w:tcPr>
          <w:p w14:paraId="621C8BDB" w14:textId="77777777" w:rsidR="00603EB9" w:rsidRPr="00453468" w:rsidRDefault="00603EB9" w:rsidP="00603EB9">
            <w:pPr>
              <w:spacing w:after="0"/>
              <w:jc w:val="center"/>
              <w:rPr>
                <w:sz w:val="20"/>
                <w:szCs w:val="20"/>
              </w:rPr>
            </w:pPr>
          </w:p>
        </w:tc>
        <w:tc>
          <w:tcPr>
            <w:tcW w:w="1843" w:type="dxa"/>
            <w:tcBorders>
              <w:bottom w:val="single" w:sz="4" w:space="0" w:color="auto"/>
            </w:tcBorders>
          </w:tcPr>
          <w:p w14:paraId="7C2E4046" w14:textId="77777777" w:rsidR="00603EB9" w:rsidRPr="00453468" w:rsidRDefault="00603EB9" w:rsidP="00603EB9">
            <w:pPr>
              <w:spacing w:after="0"/>
              <w:jc w:val="center"/>
              <w:rPr>
                <w:sz w:val="20"/>
                <w:szCs w:val="20"/>
              </w:rPr>
            </w:pPr>
          </w:p>
        </w:tc>
      </w:tr>
      <w:tr w:rsidR="00603EB9" w:rsidRPr="00453468" w14:paraId="007CE523" w14:textId="77777777" w:rsidTr="001F0C26">
        <w:trPr>
          <w:trHeight w:hRule="exact" w:val="536"/>
        </w:trPr>
        <w:tc>
          <w:tcPr>
            <w:tcW w:w="893" w:type="dxa"/>
            <w:tcBorders>
              <w:bottom w:val="single" w:sz="4" w:space="0" w:color="auto"/>
            </w:tcBorders>
            <w:vAlign w:val="center"/>
          </w:tcPr>
          <w:p w14:paraId="53CBED2F" w14:textId="77777777" w:rsidR="00603EB9" w:rsidRPr="00453468" w:rsidRDefault="00603EB9" w:rsidP="00603EB9">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5156FA8A" w14:textId="77777777" w:rsidR="00603EB9" w:rsidRPr="008371ED" w:rsidRDefault="00603EB9" w:rsidP="00603EB9">
            <w:pPr>
              <w:spacing w:after="0"/>
              <w:jc w:val="left"/>
              <w:rPr>
                <w:sz w:val="20"/>
                <w:szCs w:val="20"/>
              </w:rPr>
            </w:pPr>
            <w:r w:rsidRPr="008371ED">
              <w:rPr>
                <w:rFonts w:cs="Tahoma"/>
                <w:color w:val="000000"/>
                <w:sz w:val="20"/>
                <w:szCs w:val="20"/>
                <w:lang w:eastAsia="el-GR"/>
              </w:rPr>
              <w:t>Έμπειρος νομικός σύμβουλος</w:t>
            </w:r>
          </w:p>
        </w:tc>
        <w:tc>
          <w:tcPr>
            <w:tcW w:w="1824" w:type="dxa"/>
            <w:tcBorders>
              <w:bottom w:val="single" w:sz="4" w:space="0" w:color="auto"/>
            </w:tcBorders>
            <w:noWrap/>
            <w:vAlign w:val="center"/>
          </w:tcPr>
          <w:p w14:paraId="10D67181" w14:textId="0037E8A9" w:rsidR="00603EB9" w:rsidRPr="00453468" w:rsidRDefault="00603EB9" w:rsidP="00603EB9">
            <w:pPr>
              <w:spacing w:after="0"/>
              <w:jc w:val="center"/>
              <w:rPr>
                <w:sz w:val="20"/>
                <w:szCs w:val="20"/>
              </w:rPr>
            </w:pPr>
            <w:r>
              <w:rPr>
                <w:rFonts w:cs="Tahoma"/>
                <w:sz w:val="20"/>
                <w:szCs w:val="20"/>
              </w:rPr>
              <w:t>2</w:t>
            </w:r>
          </w:p>
        </w:tc>
        <w:tc>
          <w:tcPr>
            <w:tcW w:w="1701" w:type="dxa"/>
            <w:tcBorders>
              <w:bottom w:val="single" w:sz="4" w:space="0" w:color="auto"/>
            </w:tcBorders>
          </w:tcPr>
          <w:p w14:paraId="0DCD0E86" w14:textId="77777777" w:rsidR="00603EB9" w:rsidRPr="00453468" w:rsidRDefault="00603EB9" w:rsidP="00603EB9">
            <w:pPr>
              <w:spacing w:after="0"/>
              <w:jc w:val="center"/>
              <w:rPr>
                <w:sz w:val="20"/>
                <w:szCs w:val="20"/>
              </w:rPr>
            </w:pPr>
          </w:p>
        </w:tc>
        <w:tc>
          <w:tcPr>
            <w:tcW w:w="1843" w:type="dxa"/>
            <w:tcBorders>
              <w:bottom w:val="single" w:sz="4" w:space="0" w:color="auto"/>
            </w:tcBorders>
          </w:tcPr>
          <w:p w14:paraId="0EB2E80D" w14:textId="77777777" w:rsidR="00603EB9" w:rsidRPr="00453468" w:rsidRDefault="00603EB9" w:rsidP="00603EB9">
            <w:pPr>
              <w:spacing w:after="0"/>
              <w:jc w:val="center"/>
              <w:rPr>
                <w:sz w:val="20"/>
                <w:szCs w:val="20"/>
              </w:rPr>
            </w:pPr>
          </w:p>
        </w:tc>
      </w:tr>
      <w:tr w:rsidR="00603EB9" w:rsidRPr="00453468" w14:paraId="69DBD78F" w14:textId="77777777" w:rsidTr="001F0C26">
        <w:trPr>
          <w:trHeight w:hRule="exact" w:val="806"/>
        </w:trPr>
        <w:tc>
          <w:tcPr>
            <w:tcW w:w="893" w:type="dxa"/>
            <w:tcBorders>
              <w:bottom w:val="single" w:sz="4" w:space="0" w:color="auto"/>
            </w:tcBorders>
            <w:vAlign w:val="center"/>
          </w:tcPr>
          <w:p w14:paraId="526F1BD9" w14:textId="77777777" w:rsidR="00603EB9" w:rsidRPr="00453468" w:rsidRDefault="00603EB9" w:rsidP="00603EB9">
            <w:pPr>
              <w:spacing w:after="0"/>
              <w:jc w:val="center"/>
              <w:rPr>
                <w:sz w:val="20"/>
                <w:szCs w:val="20"/>
              </w:rPr>
            </w:pPr>
            <w:r w:rsidRPr="00453468">
              <w:rPr>
                <w:sz w:val="20"/>
                <w:szCs w:val="20"/>
              </w:rPr>
              <w:t>5</w:t>
            </w:r>
          </w:p>
        </w:tc>
        <w:tc>
          <w:tcPr>
            <w:tcW w:w="2670" w:type="dxa"/>
            <w:tcBorders>
              <w:bottom w:val="single" w:sz="4" w:space="0" w:color="auto"/>
            </w:tcBorders>
            <w:noWrap/>
            <w:vAlign w:val="center"/>
          </w:tcPr>
          <w:p w14:paraId="0B8C2D27" w14:textId="77777777" w:rsidR="00603EB9" w:rsidRPr="008371ED" w:rsidRDefault="00603EB9" w:rsidP="00603EB9">
            <w:pPr>
              <w:spacing w:after="0"/>
              <w:jc w:val="left"/>
              <w:rPr>
                <w:rFonts w:cs="Tahoma"/>
                <w:sz w:val="20"/>
                <w:szCs w:val="20"/>
              </w:rPr>
            </w:pPr>
            <w:r w:rsidRPr="008371ED">
              <w:rPr>
                <w:rFonts w:cs="Tahoma"/>
                <w:color w:val="000000"/>
                <w:sz w:val="20"/>
                <w:szCs w:val="20"/>
                <w:lang w:eastAsia="el-GR"/>
              </w:rPr>
              <w:t xml:space="preserve">Έμπειρος Σύμβουλος απλούστευσης διαδικασιών (BPR </w:t>
            </w:r>
            <w:proofErr w:type="spellStart"/>
            <w:r w:rsidRPr="008371ED">
              <w:rPr>
                <w:rFonts w:cs="Tahoma"/>
                <w:color w:val="000000"/>
                <w:sz w:val="20"/>
                <w:szCs w:val="20"/>
                <w:lang w:eastAsia="el-GR"/>
              </w:rPr>
              <w:t>senior</w:t>
            </w:r>
            <w:proofErr w:type="spellEnd"/>
            <w:r w:rsidRPr="008371ED">
              <w:rPr>
                <w:rFonts w:cs="Tahoma"/>
                <w:color w:val="000000"/>
                <w:sz w:val="20"/>
                <w:szCs w:val="20"/>
                <w:lang w:eastAsia="el-GR"/>
              </w:rPr>
              <w:t xml:space="preserve">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1BACDD87" w14:textId="26F5CAD9" w:rsidR="00603EB9" w:rsidRPr="00453468" w:rsidRDefault="00603EB9" w:rsidP="00603EB9">
            <w:pPr>
              <w:spacing w:after="0"/>
              <w:jc w:val="center"/>
              <w:rPr>
                <w:sz w:val="20"/>
                <w:szCs w:val="20"/>
              </w:rPr>
            </w:pPr>
            <w:r>
              <w:rPr>
                <w:rFonts w:cs="Tahoma"/>
                <w:sz w:val="20"/>
                <w:szCs w:val="20"/>
              </w:rPr>
              <w:t>2</w:t>
            </w:r>
          </w:p>
        </w:tc>
        <w:tc>
          <w:tcPr>
            <w:tcW w:w="1701" w:type="dxa"/>
            <w:tcBorders>
              <w:bottom w:val="single" w:sz="4" w:space="0" w:color="auto"/>
            </w:tcBorders>
          </w:tcPr>
          <w:p w14:paraId="51BB4BE6" w14:textId="77777777" w:rsidR="00603EB9" w:rsidRPr="00453468" w:rsidRDefault="00603EB9" w:rsidP="00603EB9">
            <w:pPr>
              <w:spacing w:after="0"/>
              <w:jc w:val="center"/>
              <w:rPr>
                <w:sz w:val="20"/>
                <w:szCs w:val="20"/>
              </w:rPr>
            </w:pPr>
          </w:p>
        </w:tc>
        <w:tc>
          <w:tcPr>
            <w:tcW w:w="1843" w:type="dxa"/>
            <w:tcBorders>
              <w:bottom w:val="single" w:sz="4" w:space="0" w:color="auto"/>
            </w:tcBorders>
          </w:tcPr>
          <w:p w14:paraId="195B97D0" w14:textId="77777777" w:rsidR="00603EB9" w:rsidRPr="00453468" w:rsidRDefault="00603EB9" w:rsidP="00603EB9">
            <w:pPr>
              <w:spacing w:after="0"/>
              <w:jc w:val="center"/>
              <w:rPr>
                <w:sz w:val="20"/>
                <w:szCs w:val="20"/>
              </w:rPr>
            </w:pPr>
          </w:p>
        </w:tc>
      </w:tr>
      <w:tr w:rsidR="00603EB9" w:rsidRPr="00453468" w14:paraId="1694EFF4" w14:textId="77777777" w:rsidTr="001F0C26">
        <w:trPr>
          <w:trHeight w:hRule="exact" w:val="545"/>
        </w:trPr>
        <w:tc>
          <w:tcPr>
            <w:tcW w:w="893" w:type="dxa"/>
            <w:tcBorders>
              <w:bottom w:val="single" w:sz="4" w:space="0" w:color="auto"/>
            </w:tcBorders>
            <w:vAlign w:val="center"/>
          </w:tcPr>
          <w:p w14:paraId="31E9705A" w14:textId="77777777" w:rsidR="00603EB9" w:rsidRPr="00453468" w:rsidRDefault="00603EB9" w:rsidP="00603EB9">
            <w:pPr>
              <w:spacing w:after="0"/>
              <w:jc w:val="center"/>
              <w:rPr>
                <w:sz w:val="20"/>
                <w:szCs w:val="20"/>
              </w:rPr>
            </w:pPr>
            <w:r w:rsidRPr="00453468">
              <w:rPr>
                <w:sz w:val="20"/>
                <w:szCs w:val="20"/>
              </w:rPr>
              <w:t>6</w:t>
            </w:r>
          </w:p>
        </w:tc>
        <w:tc>
          <w:tcPr>
            <w:tcW w:w="2670" w:type="dxa"/>
            <w:tcBorders>
              <w:bottom w:val="single" w:sz="4" w:space="0" w:color="auto"/>
            </w:tcBorders>
            <w:noWrap/>
            <w:vAlign w:val="center"/>
          </w:tcPr>
          <w:p w14:paraId="6387F9A5" w14:textId="77777777" w:rsidR="00603EB9" w:rsidRPr="008371ED" w:rsidRDefault="00603EB9" w:rsidP="00603EB9">
            <w:pPr>
              <w:spacing w:after="0"/>
              <w:jc w:val="left"/>
              <w:rPr>
                <w:rFonts w:cs="Tahoma"/>
                <w:sz w:val="20"/>
                <w:szCs w:val="20"/>
              </w:rPr>
            </w:pPr>
            <w:r w:rsidRPr="008371ED">
              <w:rPr>
                <w:rFonts w:cs="Tahoma"/>
                <w:color w:val="000000"/>
                <w:sz w:val="20"/>
                <w:szCs w:val="20"/>
                <w:lang w:eastAsia="el-GR"/>
              </w:rPr>
              <w:t xml:space="preserve">Σύμβουλος απλούστευσης διαδικασιών (BPR </w:t>
            </w:r>
            <w:proofErr w:type="spellStart"/>
            <w:r w:rsidRPr="008371ED">
              <w:rPr>
                <w:rFonts w:cs="Tahoma"/>
                <w:color w:val="000000"/>
                <w:sz w:val="20"/>
                <w:szCs w:val="20"/>
                <w:lang w:eastAsia="el-GR"/>
              </w:rPr>
              <w:t>expert</w:t>
            </w:r>
            <w:proofErr w:type="spellEnd"/>
            <w:r w:rsidRPr="008371ED">
              <w:rPr>
                <w:rFonts w:cs="Tahoma"/>
                <w:color w:val="000000"/>
                <w:sz w:val="20"/>
                <w:szCs w:val="20"/>
                <w:lang w:eastAsia="el-GR"/>
              </w:rPr>
              <w:t>)</w:t>
            </w:r>
          </w:p>
        </w:tc>
        <w:tc>
          <w:tcPr>
            <w:tcW w:w="1824" w:type="dxa"/>
            <w:tcBorders>
              <w:bottom w:val="single" w:sz="4" w:space="0" w:color="auto"/>
            </w:tcBorders>
            <w:noWrap/>
            <w:vAlign w:val="center"/>
          </w:tcPr>
          <w:p w14:paraId="72811DAF" w14:textId="75A886B6" w:rsidR="00603EB9" w:rsidRPr="00453468" w:rsidRDefault="00603EB9" w:rsidP="00603EB9">
            <w:pPr>
              <w:spacing w:after="0"/>
              <w:jc w:val="center"/>
              <w:rPr>
                <w:sz w:val="20"/>
                <w:szCs w:val="20"/>
              </w:rPr>
            </w:pPr>
            <w:r>
              <w:rPr>
                <w:rFonts w:cs="Tahoma"/>
                <w:sz w:val="20"/>
                <w:szCs w:val="20"/>
              </w:rPr>
              <w:t>4</w:t>
            </w:r>
          </w:p>
        </w:tc>
        <w:tc>
          <w:tcPr>
            <w:tcW w:w="1701" w:type="dxa"/>
            <w:tcBorders>
              <w:bottom w:val="single" w:sz="4" w:space="0" w:color="auto"/>
            </w:tcBorders>
          </w:tcPr>
          <w:p w14:paraId="5E5CAE3F" w14:textId="77777777" w:rsidR="00603EB9" w:rsidRPr="00453468" w:rsidRDefault="00603EB9" w:rsidP="00603EB9">
            <w:pPr>
              <w:spacing w:after="0"/>
              <w:jc w:val="center"/>
              <w:rPr>
                <w:sz w:val="20"/>
                <w:szCs w:val="20"/>
              </w:rPr>
            </w:pPr>
          </w:p>
        </w:tc>
        <w:tc>
          <w:tcPr>
            <w:tcW w:w="1843" w:type="dxa"/>
            <w:tcBorders>
              <w:bottom w:val="single" w:sz="4" w:space="0" w:color="auto"/>
            </w:tcBorders>
          </w:tcPr>
          <w:p w14:paraId="2495817A" w14:textId="77777777" w:rsidR="00603EB9" w:rsidRPr="00453468" w:rsidRDefault="00603EB9" w:rsidP="00603EB9">
            <w:pPr>
              <w:spacing w:after="0"/>
              <w:jc w:val="center"/>
              <w:rPr>
                <w:sz w:val="20"/>
                <w:szCs w:val="20"/>
              </w:rPr>
            </w:pPr>
          </w:p>
        </w:tc>
      </w:tr>
      <w:tr w:rsidR="00603EB9" w:rsidRPr="00453468" w14:paraId="1922844E" w14:textId="77777777" w:rsidTr="001F0C26">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6AC613D1" w14:textId="77777777" w:rsidR="00603EB9" w:rsidRPr="00453468" w:rsidRDefault="00603EB9" w:rsidP="001F0C26">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4BF33143" w14:textId="77777777" w:rsidR="00603EB9" w:rsidRPr="00453468" w:rsidRDefault="00603EB9" w:rsidP="001F0C26">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4BB5A664" w14:textId="6F63F7CF" w:rsidR="00603EB9" w:rsidRPr="00453468" w:rsidRDefault="00603EB9" w:rsidP="001F0C26">
            <w:pPr>
              <w:spacing w:after="0"/>
              <w:jc w:val="center"/>
              <w:rPr>
                <w:b/>
                <w:bCs/>
                <w:sz w:val="20"/>
                <w:szCs w:val="20"/>
              </w:rPr>
            </w:pPr>
            <w:r>
              <w:rPr>
                <w:b/>
                <w:bCs/>
                <w:sz w:val="20"/>
                <w:szCs w:val="20"/>
              </w:rPr>
              <w:t>25</w:t>
            </w:r>
          </w:p>
        </w:tc>
        <w:tc>
          <w:tcPr>
            <w:tcW w:w="1701" w:type="dxa"/>
            <w:tcBorders>
              <w:top w:val="single" w:sz="4" w:space="0" w:color="auto"/>
              <w:left w:val="single" w:sz="4" w:space="0" w:color="auto"/>
              <w:bottom w:val="single" w:sz="4" w:space="0" w:color="auto"/>
              <w:right w:val="single" w:sz="4" w:space="0" w:color="auto"/>
            </w:tcBorders>
          </w:tcPr>
          <w:p w14:paraId="12BD1602" w14:textId="77777777" w:rsidR="00603EB9" w:rsidRPr="00453468" w:rsidRDefault="00603EB9" w:rsidP="001F0C26">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7B020FBB" w14:textId="77777777" w:rsidR="00603EB9" w:rsidRPr="00453468" w:rsidRDefault="00603EB9" w:rsidP="001F0C26">
            <w:pPr>
              <w:spacing w:after="0"/>
              <w:jc w:val="center"/>
              <w:rPr>
                <w:b/>
                <w:bCs/>
                <w:sz w:val="20"/>
                <w:szCs w:val="20"/>
              </w:rPr>
            </w:pPr>
          </w:p>
        </w:tc>
      </w:tr>
    </w:tbl>
    <w:p w14:paraId="52D5B100" w14:textId="02EF920D" w:rsidR="00143C47" w:rsidRDefault="00143C47" w:rsidP="00CB2468">
      <w:pPr>
        <w:spacing w:before="120" w:line="360" w:lineRule="auto"/>
      </w:pPr>
    </w:p>
    <w:p w14:paraId="518594FA" w14:textId="4F6CAB13" w:rsidR="001D6D33" w:rsidRDefault="001D6D33" w:rsidP="00CB2468">
      <w:pPr>
        <w:spacing w:before="120" w:line="360" w:lineRule="auto"/>
      </w:pPr>
    </w:p>
    <w:p w14:paraId="16EBE54D" w14:textId="77777777" w:rsidR="001D6D33" w:rsidRDefault="001D6D33" w:rsidP="00CB2468">
      <w:pPr>
        <w:spacing w:before="120" w:line="360" w:lineRule="auto"/>
      </w:pPr>
    </w:p>
    <w:p w14:paraId="625B30E8" w14:textId="231B4CA6" w:rsidR="000A20CA" w:rsidRPr="00F43CF8" w:rsidRDefault="000A20CA" w:rsidP="00F43CF8">
      <w:pPr>
        <w:pStyle w:val="40"/>
        <w:tabs>
          <w:tab w:val="left" w:pos="2410"/>
        </w:tabs>
        <w:ind w:left="851"/>
        <w:rPr>
          <w:b w:val="0"/>
          <w:szCs w:val="22"/>
        </w:rPr>
      </w:pPr>
      <w:bookmarkStart w:id="774" w:name="_Toc99633566"/>
      <w:r w:rsidRPr="00F43CF8">
        <w:rPr>
          <w:sz w:val="22"/>
          <w:szCs w:val="22"/>
        </w:rPr>
        <w:lastRenderedPageBreak/>
        <w:t>Συγκεντρωτικός Πίνακας Οικονομική Προσφοράς</w:t>
      </w:r>
      <w:bookmarkEnd w:id="774"/>
    </w:p>
    <w:tbl>
      <w:tblPr>
        <w:tblStyle w:val="TableGrid1"/>
        <w:tblW w:w="8931" w:type="dxa"/>
        <w:tblInd w:w="-5" w:type="dxa"/>
        <w:tblLook w:val="04A0" w:firstRow="1" w:lastRow="0" w:firstColumn="1" w:lastColumn="0" w:noHBand="0" w:noVBand="1"/>
      </w:tblPr>
      <w:tblGrid>
        <w:gridCol w:w="606"/>
        <w:gridCol w:w="5490"/>
        <w:gridCol w:w="1417"/>
        <w:gridCol w:w="1418"/>
      </w:tblGrid>
      <w:tr w:rsidR="000A20CA" w:rsidRPr="00453468" w14:paraId="72933EEE" w14:textId="77777777" w:rsidTr="00143C47">
        <w:trPr>
          <w:trHeight w:hRule="exact" w:val="862"/>
          <w:tblHeader/>
        </w:trPr>
        <w:tc>
          <w:tcPr>
            <w:tcW w:w="606" w:type="dxa"/>
            <w:vAlign w:val="center"/>
          </w:tcPr>
          <w:p w14:paraId="6B3351E7" w14:textId="77777777" w:rsidR="000A20CA" w:rsidRPr="00453468" w:rsidRDefault="000A20CA" w:rsidP="00146574">
            <w:pPr>
              <w:spacing w:after="0"/>
              <w:jc w:val="center"/>
              <w:rPr>
                <w:b/>
                <w:bCs/>
                <w:sz w:val="20"/>
                <w:szCs w:val="20"/>
              </w:rPr>
            </w:pPr>
            <w:r w:rsidRPr="00453468">
              <w:rPr>
                <w:b/>
                <w:bCs/>
                <w:sz w:val="20"/>
                <w:szCs w:val="20"/>
              </w:rPr>
              <w:t>Α/Α</w:t>
            </w:r>
          </w:p>
        </w:tc>
        <w:tc>
          <w:tcPr>
            <w:tcW w:w="5490" w:type="dxa"/>
            <w:noWrap/>
            <w:vAlign w:val="center"/>
          </w:tcPr>
          <w:p w14:paraId="2AD9F95D" w14:textId="35312844" w:rsidR="000A20CA" w:rsidRPr="00453468" w:rsidRDefault="00B47185" w:rsidP="00146574">
            <w:pPr>
              <w:spacing w:after="0"/>
              <w:jc w:val="center"/>
              <w:rPr>
                <w:b/>
                <w:bCs/>
                <w:sz w:val="20"/>
                <w:szCs w:val="20"/>
              </w:rPr>
            </w:pPr>
            <w:r>
              <w:rPr>
                <w:b/>
                <w:bCs/>
                <w:sz w:val="20"/>
                <w:szCs w:val="20"/>
              </w:rPr>
              <w:t xml:space="preserve">Ενότητα </w:t>
            </w:r>
            <w:r w:rsidRPr="00453468">
              <w:rPr>
                <w:b/>
                <w:bCs/>
                <w:sz w:val="20"/>
                <w:szCs w:val="20"/>
              </w:rPr>
              <w:t xml:space="preserve"> </w:t>
            </w:r>
            <w:r w:rsidR="000A20CA">
              <w:rPr>
                <w:b/>
                <w:bCs/>
                <w:sz w:val="20"/>
                <w:szCs w:val="20"/>
              </w:rPr>
              <w:t>Υπηρεσιών</w:t>
            </w:r>
          </w:p>
        </w:tc>
        <w:tc>
          <w:tcPr>
            <w:tcW w:w="1417" w:type="dxa"/>
            <w:vAlign w:val="center"/>
          </w:tcPr>
          <w:p w14:paraId="074034BD" w14:textId="77777777" w:rsidR="000A20CA" w:rsidRPr="00453468" w:rsidRDefault="000A20CA" w:rsidP="00146574">
            <w:pPr>
              <w:spacing w:after="0"/>
              <w:jc w:val="center"/>
              <w:rPr>
                <w:b/>
                <w:bCs/>
                <w:sz w:val="20"/>
                <w:szCs w:val="20"/>
              </w:rPr>
            </w:pPr>
            <w:r>
              <w:rPr>
                <w:b/>
                <w:bCs/>
                <w:sz w:val="20"/>
                <w:szCs w:val="20"/>
              </w:rPr>
              <w:t xml:space="preserve">Συνολικό </w:t>
            </w:r>
            <w:r w:rsidRPr="00453468">
              <w:rPr>
                <w:b/>
                <w:bCs/>
                <w:sz w:val="20"/>
                <w:szCs w:val="20"/>
              </w:rPr>
              <w:t>Κόστος χωρίς ΦΠΑ</w:t>
            </w:r>
          </w:p>
        </w:tc>
        <w:tc>
          <w:tcPr>
            <w:tcW w:w="1418" w:type="dxa"/>
            <w:vAlign w:val="center"/>
          </w:tcPr>
          <w:p w14:paraId="4533E2DE" w14:textId="77777777" w:rsidR="000A20CA" w:rsidRPr="00453468" w:rsidRDefault="000A20CA" w:rsidP="00146574">
            <w:pPr>
              <w:spacing w:after="0"/>
              <w:jc w:val="center"/>
              <w:rPr>
                <w:b/>
                <w:bCs/>
                <w:sz w:val="20"/>
                <w:szCs w:val="20"/>
              </w:rPr>
            </w:pPr>
            <w:r w:rsidRPr="00453468">
              <w:rPr>
                <w:b/>
                <w:bCs/>
                <w:sz w:val="20"/>
                <w:szCs w:val="20"/>
              </w:rPr>
              <w:t xml:space="preserve">Συνολικό Κόστος </w:t>
            </w:r>
            <w:r>
              <w:rPr>
                <w:b/>
                <w:bCs/>
                <w:sz w:val="20"/>
                <w:szCs w:val="20"/>
              </w:rPr>
              <w:t>με</w:t>
            </w:r>
            <w:r w:rsidRPr="00453468">
              <w:rPr>
                <w:b/>
                <w:bCs/>
                <w:sz w:val="20"/>
                <w:szCs w:val="20"/>
              </w:rPr>
              <w:t xml:space="preserve"> ΦΠΑ</w:t>
            </w:r>
          </w:p>
        </w:tc>
      </w:tr>
      <w:tr w:rsidR="000A20CA" w:rsidRPr="00453468" w14:paraId="017386AF" w14:textId="77777777" w:rsidTr="00B767AC">
        <w:trPr>
          <w:trHeight w:hRule="exact" w:val="696"/>
        </w:trPr>
        <w:tc>
          <w:tcPr>
            <w:tcW w:w="606" w:type="dxa"/>
            <w:vAlign w:val="center"/>
          </w:tcPr>
          <w:p w14:paraId="15E219F6" w14:textId="77777777" w:rsidR="000A20CA" w:rsidRPr="00453468" w:rsidRDefault="000A20CA" w:rsidP="00146574">
            <w:pPr>
              <w:spacing w:after="0"/>
              <w:jc w:val="center"/>
              <w:rPr>
                <w:sz w:val="20"/>
                <w:szCs w:val="20"/>
              </w:rPr>
            </w:pPr>
            <w:r w:rsidRPr="00453468">
              <w:rPr>
                <w:sz w:val="20"/>
                <w:szCs w:val="20"/>
              </w:rPr>
              <w:t>1</w:t>
            </w:r>
          </w:p>
        </w:tc>
        <w:tc>
          <w:tcPr>
            <w:tcW w:w="5490" w:type="dxa"/>
            <w:noWrap/>
            <w:vAlign w:val="center"/>
          </w:tcPr>
          <w:p w14:paraId="1E0AC29E" w14:textId="7A61D6B0" w:rsidR="000A20CA" w:rsidRPr="004516CC" w:rsidRDefault="00B767AC" w:rsidP="00146574">
            <w:pPr>
              <w:spacing w:after="0"/>
              <w:jc w:val="left"/>
              <w:rPr>
                <w:sz w:val="20"/>
              </w:rPr>
            </w:pPr>
            <w:r w:rsidRPr="00B767AC">
              <w:rPr>
                <w:sz w:val="20"/>
              </w:rPr>
              <w:t>Σύμβουλος Ωρίμανσης Έργου "Ηλεκτρονικό Εισιτήριο Αρχαιολογικών χώρων"</w:t>
            </w:r>
          </w:p>
        </w:tc>
        <w:tc>
          <w:tcPr>
            <w:tcW w:w="1417" w:type="dxa"/>
          </w:tcPr>
          <w:p w14:paraId="1DD8EF7B" w14:textId="77777777" w:rsidR="000A20CA" w:rsidRPr="005E1582" w:rsidRDefault="000A20CA" w:rsidP="00146574">
            <w:pPr>
              <w:spacing w:after="0"/>
              <w:jc w:val="center"/>
              <w:rPr>
                <w:sz w:val="20"/>
                <w:szCs w:val="20"/>
              </w:rPr>
            </w:pPr>
          </w:p>
        </w:tc>
        <w:tc>
          <w:tcPr>
            <w:tcW w:w="1418" w:type="dxa"/>
          </w:tcPr>
          <w:p w14:paraId="2668117C" w14:textId="77777777" w:rsidR="000A20CA" w:rsidRPr="00453468" w:rsidRDefault="000A20CA" w:rsidP="00146574">
            <w:pPr>
              <w:spacing w:after="0"/>
              <w:jc w:val="center"/>
              <w:rPr>
                <w:sz w:val="20"/>
                <w:szCs w:val="20"/>
              </w:rPr>
            </w:pPr>
          </w:p>
        </w:tc>
      </w:tr>
      <w:tr w:rsidR="006D04C5" w:rsidRPr="00453468" w14:paraId="258B6BE3" w14:textId="77777777" w:rsidTr="001B54FB">
        <w:trPr>
          <w:trHeight w:hRule="exact" w:val="1044"/>
        </w:trPr>
        <w:tc>
          <w:tcPr>
            <w:tcW w:w="606" w:type="dxa"/>
            <w:vAlign w:val="center"/>
          </w:tcPr>
          <w:p w14:paraId="396B01E5" w14:textId="192A066A" w:rsidR="006D04C5" w:rsidRPr="00453468" w:rsidRDefault="006D04C5" w:rsidP="00146574">
            <w:pPr>
              <w:spacing w:after="0"/>
              <w:jc w:val="center"/>
              <w:rPr>
                <w:sz w:val="20"/>
              </w:rPr>
            </w:pPr>
            <w:r>
              <w:rPr>
                <w:sz w:val="20"/>
              </w:rPr>
              <w:t>2</w:t>
            </w:r>
          </w:p>
        </w:tc>
        <w:tc>
          <w:tcPr>
            <w:tcW w:w="5490" w:type="dxa"/>
            <w:noWrap/>
            <w:vAlign w:val="center"/>
          </w:tcPr>
          <w:p w14:paraId="593490F2" w14:textId="5090C6E0" w:rsidR="006D04C5" w:rsidRPr="004516CC" w:rsidRDefault="00B767AC" w:rsidP="00B767AC">
            <w:pPr>
              <w:spacing w:after="0"/>
              <w:jc w:val="left"/>
              <w:rPr>
                <w:sz w:val="20"/>
              </w:rPr>
            </w:pPr>
            <w:r w:rsidRPr="00B767AC">
              <w:rPr>
                <w:sz w:val="20"/>
              </w:rPr>
              <w:t xml:space="preserve">Σύμβουλος Διαχείρισης του έργου "Ανάπτυξη Ψηφιακών Υπηρεσιών, </w:t>
            </w:r>
            <w:proofErr w:type="spellStart"/>
            <w:r w:rsidRPr="00B767AC">
              <w:rPr>
                <w:sz w:val="20"/>
              </w:rPr>
              <w:t>Ψηφιοποίηση</w:t>
            </w:r>
            <w:proofErr w:type="spellEnd"/>
            <w:r w:rsidRPr="00B767AC">
              <w:rPr>
                <w:sz w:val="20"/>
              </w:rPr>
              <w:t xml:space="preserve"> Αρχείου και Ενοποιημένες Υπηρεσίες </w:t>
            </w:r>
            <w:proofErr w:type="spellStart"/>
            <w:r w:rsidRPr="00B767AC">
              <w:rPr>
                <w:sz w:val="20"/>
              </w:rPr>
              <w:t>Διαλειτουργικότητας</w:t>
            </w:r>
            <w:proofErr w:type="spellEnd"/>
            <w:r w:rsidRPr="00B767AC">
              <w:rPr>
                <w:sz w:val="20"/>
              </w:rPr>
              <w:t xml:space="preserve"> Μετοχικού Ταμείου Στρατού (ΜΤΣ)"</w:t>
            </w:r>
          </w:p>
        </w:tc>
        <w:tc>
          <w:tcPr>
            <w:tcW w:w="1417" w:type="dxa"/>
          </w:tcPr>
          <w:p w14:paraId="50A97D30" w14:textId="77777777" w:rsidR="006D04C5" w:rsidRPr="005E1582" w:rsidRDefault="006D04C5" w:rsidP="00146574">
            <w:pPr>
              <w:spacing w:after="0"/>
              <w:jc w:val="center"/>
              <w:rPr>
                <w:sz w:val="20"/>
              </w:rPr>
            </w:pPr>
          </w:p>
        </w:tc>
        <w:tc>
          <w:tcPr>
            <w:tcW w:w="1418" w:type="dxa"/>
          </w:tcPr>
          <w:p w14:paraId="11347C26" w14:textId="77777777" w:rsidR="006D04C5" w:rsidRPr="00453468" w:rsidRDefault="006D04C5" w:rsidP="00146574">
            <w:pPr>
              <w:spacing w:after="0"/>
              <w:jc w:val="center"/>
              <w:rPr>
                <w:sz w:val="20"/>
              </w:rPr>
            </w:pPr>
          </w:p>
        </w:tc>
      </w:tr>
      <w:tr w:rsidR="006D04C5" w:rsidRPr="00453468" w14:paraId="12314CE9" w14:textId="77777777" w:rsidTr="00670287">
        <w:trPr>
          <w:trHeight w:hRule="exact" w:val="917"/>
        </w:trPr>
        <w:tc>
          <w:tcPr>
            <w:tcW w:w="606" w:type="dxa"/>
            <w:vAlign w:val="center"/>
          </w:tcPr>
          <w:p w14:paraId="4802A9BC" w14:textId="77905874" w:rsidR="006D04C5" w:rsidRPr="00453468" w:rsidRDefault="006D04C5" w:rsidP="006D04C5">
            <w:pPr>
              <w:spacing w:after="0"/>
              <w:jc w:val="center"/>
              <w:rPr>
                <w:sz w:val="20"/>
              </w:rPr>
            </w:pPr>
            <w:r>
              <w:rPr>
                <w:sz w:val="20"/>
              </w:rPr>
              <w:t>3</w:t>
            </w:r>
          </w:p>
        </w:tc>
        <w:tc>
          <w:tcPr>
            <w:tcW w:w="5490" w:type="dxa"/>
            <w:noWrap/>
            <w:vAlign w:val="center"/>
          </w:tcPr>
          <w:p w14:paraId="29367A0D" w14:textId="0654ACCB" w:rsidR="006D04C5" w:rsidRPr="004516CC" w:rsidRDefault="00B767AC" w:rsidP="006D04C5">
            <w:pPr>
              <w:spacing w:after="0"/>
              <w:jc w:val="left"/>
              <w:rPr>
                <w:sz w:val="20"/>
              </w:rPr>
            </w:pPr>
            <w:r w:rsidRPr="00B767AC">
              <w:rPr>
                <w:sz w:val="20"/>
              </w:rPr>
              <w:t xml:space="preserve">Σύμβουλος Διαχείρισης του έργου "Ολοκληρωμένο Πληροφοριακό Σύστημα Διαχείρισης </w:t>
            </w:r>
            <w:proofErr w:type="spellStart"/>
            <w:r w:rsidRPr="00B767AC">
              <w:rPr>
                <w:sz w:val="20"/>
              </w:rPr>
              <w:t>Αδειοδότησης</w:t>
            </w:r>
            <w:proofErr w:type="spellEnd"/>
            <w:r w:rsidRPr="00B767AC">
              <w:rPr>
                <w:sz w:val="20"/>
              </w:rPr>
              <w:t xml:space="preserve"> και Ελέγχων (ΟΠΣ-ΑΔΕ)"</w:t>
            </w:r>
          </w:p>
        </w:tc>
        <w:tc>
          <w:tcPr>
            <w:tcW w:w="1417" w:type="dxa"/>
          </w:tcPr>
          <w:p w14:paraId="29F5011E" w14:textId="77777777" w:rsidR="006D04C5" w:rsidRPr="00120FA1" w:rsidRDefault="006D04C5" w:rsidP="006D04C5">
            <w:pPr>
              <w:spacing w:after="0"/>
              <w:jc w:val="center"/>
              <w:rPr>
                <w:sz w:val="20"/>
              </w:rPr>
            </w:pPr>
          </w:p>
        </w:tc>
        <w:tc>
          <w:tcPr>
            <w:tcW w:w="1418" w:type="dxa"/>
          </w:tcPr>
          <w:p w14:paraId="37389ECF" w14:textId="77777777" w:rsidR="006D04C5" w:rsidRPr="00453468" w:rsidRDefault="006D04C5" w:rsidP="006D04C5">
            <w:pPr>
              <w:spacing w:after="0"/>
              <w:jc w:val="center"/>
              <w:rPr>
                <w:sz w:val="20"/>
              </w:rPr>
            </w:pPr>
          </w:p>
        </w:tc>
      </w:tr>
      <w:tr w:rsidR="006D04C5" w:rsidRPr="00143C47" w14:paraId="3AB62055" w14:textId="77777777" w:rsidTr="00143C47">
        <w:trPr>
          <w:trHeight w:hRule="exact" w:val="720"/>
        </w:trPr>
        <w:tc>
          <w:tcPr>
            <w:tcW w:w="606" w:type="dxa"/>
            <w:vAlign w:val="center"/>
          </w:tcPr>
          <w:p w14:paraId="086034BB" w14:textId="779E4EE0" w:rsidR="006D04C5" w:rsidRDefault="006D04C5" w:rsidP="006D04C5">
            <w:pPr>
              <w:spacing w:after="0"/>
              <w:jc w:val="center"/>
              <w:rPr>
                <w:sz w:val="20"/>
              </w:rPr>
            </w:pPr>
            <w:r>
              <w:rPr>
                <w:sz w:val="20"/>
              </w:rPr>
              <w:t>4</w:t>
            </w:r>
          </w:p>
        </w:tc>
        <w:tc>
          <w:tcPr>
            <w:tcW w:w="5490" w:type="dxa"/>
            <w:noWrap/>
            <w:vAlign w:val="center"/>
          </w:tcPr>
          <w:p w14:paraId="689E4A15" w14:textId="4725C4B5" w:rsidR="006D04C5" w:rsidRPr="004516CC" w:rsidRDefault="00B767AC" w:rsidP="006D04C5">
            <w:pPr>
              <w:spacing w:after="0"/>
              <w:jc w:val="left"/>
              <w:rPr>
                <w:sz w:val="20"/>
              </w:rPr>
            </w:pPr>
            <w:r w:rsidRPr="00B767AC">
              <w:rPr>
                <w:sz w:val="20"/>
              </w:rPr>
              <w:t>Σύμβουλος Διαχείρισης του έργου "</w:t>
            </w:r>
            <w:proofErr w:type="spellStart"/>
            <w:r w:rsidRPr="00B767AC">
              <w:rPr>
                <w:sz w:val="20"/>
              </w:rPr>
              <w:t>Ψηφιοποίηση</w:t>
            </w:r>
            <w:proofErr w:type="spellEnd"/>
            <w:r w:rsidRPr="00B767AC">
              <w:rPr>
                <w:sz w:val="20"/>
              </w:rPr>
              <w:t xml:space="preserve"> Διαχρονικού Αρχείου Αεροφωτογραφιών της ΓΥΣ - Ανάπτυξη και Παροχή Υπηρεσιών"</w:t>
            </w:r>
          </w:p>
        </w:tc>
        <w:tc>
          <w:tcPr>
            <w:tcW w:w="1417" w:type="dxa"/>
          </w:tcPr>
          <w:p w14:paraId="1B8D07AF" w14:textId="77777777" w:rsidR="006D04C5" w:rsidRPr="00143C47" w:rsidRDefault="006D04C5" w:rsidP="006D04C5">
            <w:pPr>
              <w:spacing w:after="0"/>
              <w:jc w:val="center"/>
              <w:rPr>
                <w:sz w:val="20"/>
              </w:rPr>
            </w:pPr>
          </w:p>
        </w:tc>
        <w:tc>
          <w:tcPr>
            <w:tcW w:w="1418" w:type="dxa"/>
          </w:tcPr>
          <w:p w14:paraId="0C6C8850" w14:textId="77777777" w:rsidR="006D04C5" w:rsidRPr="00143C47" w:rsidRDefault="006D04C5" w:rsidP="006D04C5">
            <w:pPr>
              <w:spacing w:after="0"/>
              <w:jc w:val="center"/>
              <w:rPr>
                <w:sz w:val="20"/>
              </w:rPr>
            </w:pPr>
          </w:p>
        </w:tc>
      </w:tr>
      <w:tr w:rsidR="006D04C5" w:rsidRPr="00143C47" w14:paraId="664FD436" w14:textId="77777777" w:rsidTr="00B767AC">
        <w:trPr>
          <w:trHeight w:hRule="exact" w:val="861"/>
        </w:trPr>
        <w:tc>
          <w:tcPr>
            <w:tcW w:w="606" w:type="dxa"/>
            <w:vAlign w:val="center"/>
          </w:tcPr>
          <w:p w14:paraId="2FF8701F" w14:textId="0F44E795" w:rsidR="006D04C5" w:rsidRDefault="006D04C5" w:rsidP="006D04C5">
            <w:pPr>
              <w:spacing w:after="0"/>
              <w:jc w:val="center"/>
              <w:rPr>
                <w:sz w:val="20"/>
              </w:rPr>
            </w:pPr>
            <w:r>
              <w:rPr>
                <w:sz w:val="20"/>
              </w:rPr>
              <w:t>5</w:t>
            </w:r>
          </w:p>
        </w:tc>
        <w:tc>
          <w:tcPr>
            <w:tcW w:w="5490" w:type="dxa"/>
            <w:noWrap/>
            <w:vAlign w:val="center"/>
          </w:tcPr>
          <w:p w14:paraId="68F21C4B" w14:textId="53242887" w:rsidR="006D04C5" w:rsidRPr="000E40C3" w:rsidRDefault="00B767AC" w:rsidP="006D04C5">
            <w:pPr>
              <w:spacing w:after="0"/>
              <w:jc w:val="left"/>
              <w:rPr>
                <w:sz w:val="20"/>
              </w:rPr>
            </w:pPr>
            <w:r w:rsidRPr="00B767AC">
              <w:rPr>
                <w:sz w:val="20"/>
              </w:rPr>
              <w:t>Σύμβουλος Διαχείρισης του έργου "Υλοποίηση Πληροφοριακού Συστήματος Διαχείρισης Ροής Εργασιών και Ψηφιακών Υπηρεσιών του Εθνικού Τυπογραφείου"</w:t>
            </w:r>
          </w:p>
        </w:tc>
        <w:tc>
          <w:tcPr>
            <w:tcW w:w="1417" w:type="dxa"/>
          </w:tcPr>
          <w:p w14:paraId="2B344A94" w14:textId="77777777" w:rsidR="006D04C5" w:rsidRPr="00143C47" w:rsidRDefault="006D04C5" w:rsidP="006D04C5">
            <w:pPr>
              <w:spacing w:after="0"/>
              <w:jc w:val="center"/>
              <w:rPr>
                <w:sz w:val="20"/>
              </w:rPr>
            </w:pPr>
          </w:p>
        </w:tc>
        <w:tc>
          <w:tcPr>
            <w:tcW w:w="1418" w:type="dxa"/>
          </w:tcPr>
          <w:p w14:paraId="101DE7BC" w14:textId="77777777" w:rsidR="006D04C5" w:rsidRPr="00143C47" w:rsidRDefault="006D04C5" w:rsidP="006D04C5">
            <w:pPr>
              <w:spacing w:after="0"/>
              <w:jc w:val="center"/>
              <w:rPr>
                <w:sz w:val="20"/>
              </w:rPr>
            </w:pPr>
          </w:p>
        </w:tc>
      </w:tr>
      <w:tr w:rsidR="006D04C5" w:rsidRPr="00453468" w14:paraId="59B13D6E" w14:textId="77777777" w:rsidTr="00143C47">
        <w:trPr>
          <w:trHeight w:hRule="exact" w:val="559"/>
        </w:trPr>
        <w:tc>
          <w:tcPr>
            <w:tcW w:w="6096" w:type="dxa"/>
            <w:gridSpan w:val="2"/>
            <w:vAlign w:val="center"/>
          </w:tcPr>
          <w:p w14:paraId="4071DE19" w14:textId="77777777" w:rsidR="006D04C5" w:rsidRPr="00CC4A8F" w:rsidRDefault="006D04C5" w:rsidP="006D04C5">
            <w:pPr>
              <w:spacing w:after="0"/>
              <w:jc w:val="center"/>
              <w:rPr>
                <w:b/>
                <w:bCs/>
                <w:sz w:val="20"/>
              </w:rPr>
            </w:pPr>
            <w:r w:rsidRPr="00CC4A8F">
              <w:rPr>
                <w:b/>
                <w:bCs/>
                <w:sz w:val="20"/>
              </w:rPr>
              <w:t>ΓΕΝΙΚΟ ΣΥΝΟΛΟ</w:t>
            </w:r>
          </w:p>
        </w:tc>
        <w:tc>
          <w:tcPr>
            <w:tcW w:w="1417" w:type="dxa"/>
          </w:tcPr>
          <w:p w14:paraId="6B624C98" w14:textId="77777777" w:rsidR="006D04C5" w:rsidRPr="00120FA1" w:rsidRDefault="006D04C5" w:rsidP="006D04C5">
            <w:pPr>
              <w:spacing w:after="0"/>
              <w:jc w:val="center"/>
              <w:rPr>
                <w:sz w:val="20"/>
              </w:rPr>
            </w:pPr>
          </w:p>
        </w:tc>
        <w:tc>
          <w:tcPr>
            <w:tcW w:w="1418" w:type="dxa"/>
          </w:tcPr>
          <w:p w14:paraId="35214DC5" w14:textId="77777777" w:rsidR="006D04C5" w:rsidRPr="00453468" w:rsidRDefault="006D04C5" w:rsidP="006D04C5">
            <w:pPr>
              <w:spacing w:after="0"/>
              <w:jc w:val="center"/>
              <w:rPr>
                <w:sz w:val="20"/>
              </w:rPr>
            </w:pPr>
          </w:p>
        </w:tc>
      </w:tr>
    </w:tbl>
    <w:p w14:paraId="6EA4B932" w14:textId="013D2E18" w:rsidR="00D442E1" w:rsidRDefault="00D442E1" w:rsidP="00DD52B1">
      <w:pPr>
        <w:rPr>
          <w:rFonts w:cs="Tahoma"/>
          <w:sz w:val="20"/>
          <w:lang w:val="en-US"/>
        </w:rPr>
      </w:pPr>
    </w:p>
    <w:p w14:paraId="27B6AFD3" w14:textId="77777777" w:rsidR="00B958C9" w:rsidRDefault="00B958C9" w:rsidP="00DD52B1">
      <w:pPr>
        <w:rPr>
          <w:rFonts w:cs="Tahoma"/>
          <w:sz w:val="20"/>
          <w:lang w:val="en-US"/>
        </w:rPr>
      </w:pPr>
    </w:p>
    <w:p w14:paraId="7033D737" w14:textId="77777777" w:rsidR="001503ED" w:rsidRDefault="001503ED" w:rsidP="00DD52B1">
      <w:pPr>
        <w:rPr>
          <w:rFonts w:cs="Tahoma"/>
          <w:sz w:val="20"/>
          <w:lang w:val="en-US"/>
        </w:rPr>
      </w:pPr>
    </w:p>
    <w:p w14:paraId="606E31D2" w14:textId="64ED0267" w:rsidR="00143C47" w:rsidRPr="00D66E62" w:rsidRDefault="00143C47" w:rsidP="00D66E62">
      <w:pPr>
        <w:rPr>
          <w:rFonts w:cs="Tahoma"/>
          <w:i/>
          <w:iCs/>
          <w:sz w:val="20"/>
        </w:rPr>
      </w:pPr>
      <w:r w:rsidRPr="00C7165E">
        <w:rPr>
          <w:rFonts w:cs="Tahoma"/>
          <w:sz w:val="20"/>
        </w:rPr>
        <w:br w:type="page"/>
      </w:r>
    </w:p>
    <w:p w14:paraId="253F5759" w14:textId="77777777" w:rsidR="001503ED" w:rsidRPr="00C7165E" w:rsidRDefault="001503ED" w:rsidP="00DD52B1">
      <w:pPr>
        <w:rPr>
          <w:rFonts w:cs="Tahoma"/>
          <w:sz w:val="20"/>
        </w:rPr>
      </w:pPr>
    </w:p>
    <w:p w14:paraId="36E4DB9B" w14:textId="53CC022B" w:rsidR="00B958C9" w:rsidRDefault="00B958C9" w:rsidP="00B958C9">
      <w:pPr>
        <w:pStyle w:val="2"/>
        <w:tabs>
          <w:tab w:val="clear" w:pos="2498"/>
        </w:tabs>
        <w:spacing w:before="0"/>
        <w:ind w:hanging="1274"/>
        <w:rPr>
          <w:rFonts w:cs="Tahoma"/>
        </w:rPr>
      </w:pPr>
      <w:bookmarkStart w:id="775" w:name="_Ref87352364"/>
      <w:bookmarkStart w:id="776" w:name="_Toc99633567"/>
      <w:r w:rsidRPr="00B958C9">
        <w:rPr>
          <w:rFonts w:cs="Tahoma"/>
        </w:rPr>
        <w:t>ΠΑΡΑΡΤΗΜΑ: ΕΥΡΩΠΑΪΚΟ ΕΝΙΑΙΟ ΕΓΓΡΑΦΟ ΣΥΜΒΑΣΗΣ (ΕΕΕΣ)</w:t>
      </w:r>
      <w:bookmarkEnd w:id="775"/>
      <w:bookmarkEnd w:id="776"/>
    </w:p>
    <w:p w14:paraId="547C174B" w14:textId="77777777" w:rsidR="002159BA" w:rsidRPr="002159BA" w:rsidRDefault="002159BA" w:rsidP="002159BA"/>
    <w:p w14:paraId="379672C3" w14:textId="19BDFDB9" w:rsidR="002159BA" w:rsidRPr="00BF4414" w:rsidRDefault="002159BA" w:rsidP="002159BA">
      <w:pPr>
        <w:pStyle w:val="Normal20"/>
        <w:rPr>
          <w:rFonts w:ascii="Tahoma" w:hAnsi="Tahoma" w:cs="Tahoma"/>
          <w:b/>
          <w:szCs w:val="22"/>
          <w:lang w:val="x-none" w:eastAsia="en-US"/>
        </w:rPr>
      </w:pPr>
      <w:r w:rsidRPr="00BF4414">
        <w:rPr>
          <w:rFonts w:ascii="Tahoma" w:hAnsi="Tahoma" w:cs="Tahoma"/>
        </w:rPr>
        <w:t xml:space="preserve">Το έντυπο Ε.Ε.Ε.Σ. που συνοδεύει την παρούσα Διακήρυξη είναι αναρτημένο, σε μορφή .PDF (ψηφιακά υπογεγραμμένο) και .XML, στη διαδικτυακή πύλη </w:t>
      </w:r>
      <w:hyperlink r:id="rId19" w:history="1">
        <w:r w:rsidRPr="00BF4414">
          <w:rPr>
            <w:rStyle w:val="-"/>
            <w:rFonts w:cs="Tahoma"/>
          </w:rPr>
          <w:t>www.promitheus.gov.gr</w:t>
        </w:r>
      </w:hyperlink>
      <w:r w:rsidRPr="00BF4414">
        <w:rPr>
          <w:rFonts w:ascii="Tahoma" w:hAnsi="Tahoma" w:cs="Tahoma"/>
        </w:rPr>
        <w:t xml:space="preserve"> του Ε.Σ.Η.ΔΗ.Σ., </w:t>
      </w:r>
      <w:r w:rsidR="005061EB">
        <w:rPr>
          <w:rFonts w:ascii="Tahoma" w:hAnsi="Tahoma" w:cs="Tahoma"/>
        </w:rPr>
        <w:t>όπου διεξάγεται η παρούσα διαδικασία για τη σύναψη εκτελεστικής σύμβασης</w:t>
      </w:r>
      <w:r w:rsidRPr="00BF4414">
        <w:rPr>
          <w:rFonts w:ascii="Tahoma" w:hAnsi="Tahoma" w:cs="Tahoma"/>
        </w:rPr>
        <w:t>.</w:t>
      </w:r>
    </w:p>
    <w:p w14:paraId="2DB7AC20" w14:textId="77777777" w:rsidR="00B958C9" w:rsidRPr="006B6221" w:rsidRDefault="00B958C9" w:rsidP="00DD52B1">
      <w:pPr>
        <w:rPr>
          <w:rFonts w:cs="Tahoma"/>
          <w:sz w:val="20"/>
          <w:lang w:val="x-none"/>
        </w:rPr>
      </w:pPr>
    </w:p>
    <w:sectPr w:rsidR="00B958C9" w:rsidRPr="006B6221" w:rsidSect="0036746A">
      <w:headerReference w:type="default" r:id="rId20"/>
      <w:footerReference w:type="default" r:id="rId21"/>
      <w:pgSz w:w="11906" w:h="16838" w:code="9"/>
      <w:pgMar w:top="1418" w:right="1134" w:bottom="1418" w:left="1134" w:header="709" w:footer="4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E3EF8" w14:textId="77777777" w:rsidR="00825E92" w:rsidRDefault="00825E92">
      <w:r>
        <w:separator/>
      </w:r>
    </w:p>
  </w:endnote>
  <w:endnote w:type="continuationSeparator" w:id="0">
    <w:p w14:paraId="6AE235E8" w14:textId="77777777" w:rsidR="00825E92" w:rsidRDefault="0082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E7DF" w14:textId="77777777" w:rsidR="004F169F" w:rsidRPr="00021981" w:rsidRDefault="004F169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55B8A695" w:rsidR="004F169F" w:rsidRDefault="004F169F" w:rsidP="00DC7459">
    <w:pPr>
      <w:jc w:val="left"/>
      <w:rPr>
        <w:b/>
        <w:sz w:val="36"/>
        <w:szCs w:val="36"/>
      </w:rPr>
    </w:pP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noProof/>
        <w:lang w:eastAsia="el-GR"/>
      </w:rPr>
      <mc:AlternateContent>
        <mc:Choice Requires="wps">
          <w:drawing>
            <wp:anchor distT="4294967295" distB="4294967295" distL="114300" distR="114300" simplePos="0" relativeHeight="251657728" behindDoc="0" locked="0" layoutInCell="1" allowOverlap="1" wp14:anchorId="2ABF2390" wp14:editId="47EA3D58">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BB2A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CbAbJi/AQAAaQMAAA4AAAAAAAAAAAAAAAAALgIA&#10;AGRycy9lMm9Eb2MueG1sUEsBAi0AFAAGAAgAAAAhABrxAh/dAAAACQEAAA8AAAAAAAAAAAAAAAAA&#10;GQQAAGRycy9kb3ducmV2LnhtbFBLBQYAAAAABAAEAPMAAAAjBQAAAAA=&#10;"/>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6"/>
      <w:gridCol w:w="1083"/>
    </w:tblGrid>
    <w:tr w:rsidR="004F169F" w:rsidRPr="0064231C" w14:paraId="0BF5B561" w14:textId="77777777" w:rsidTr="00902F9B">
      <w:tc>
        <w:tcPr>
          <w:tcW w:w="4438" w:type="pct"/>
        </w:tcPr>
        <w:p w14:paraId="0D576796" w14:textId="77777777" w:rsidR="004F169F" w:rsidRPr="00AA1112" w:rsidRDefault="004F169F" w:rsidP="00711DA7">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6D2DAA93" w14:textId="77777777" w:rsidR="004F169F" w:rsidRPr="0064231C" w:rsidRDefault="004F169F" w:rsidP="00711DA7">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72CA2">
            <w:rPr>
              <w:rStyle w:val="a7"/>
              <w:noProof/>
            </w:rPr>
            <w:t>64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72CA2">
            <w:rPr>
              <w:rStyle w:val="a7"/>
              <w:noProof/>
            </w:rPr>
            <w:t>69</w:t>
          </w:r>
          <w:r w:rsidRPr="0064231C">
            <w:rPr>
              <w:rStyle w:val="a7"/>
            </w:rPr>
            <w:fldChar w:fldCharType="end"/>
          </w:r>
        </w:p>
      </w:tc>
    </w:tr>
  </w:tbl>
  <w:p w14:paraId="2C106DF7" w14:textId="77777777" w:rsidR="004F169F" w:rsidRDefault="004F169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6"/>
      <w:gridCol w:w="1083"/>
    </w:tblGrid>
    <w:tr w:rsidR="004F169F" w:rsidRPr="0064231C" w14:paraId="28A8777A" w14:textId="77777777" w:rsidTr="00AA1112">
      <w:tc>
        <w:tcPr>
          <w:tcW w:w="4438" w:type="pct"/>
        </w:tcPr>
        <w:p w14:paraId="47A29980" w14:textId="079F48D0" w:rsidR="004F169F" w:rsidRPr="00AA1112" w:rsidRDefault="004F169F" w:rsidP="00633A5B">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43E7A4C2" w14:textId="77777777" w:rsidR="004F169F" w:rsidRPr="0064231C" w:rsidRDefault="004F169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72CA2">
            <w:rPr>
              <w:rStyle w:val="a7"/>
              <w:noProof/>
            </w:rPr>
            <w:t>3</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72CA2">
            <w:rPr>
              <w:rStyle w:val="a7"/>
              <w:noProof/>
            </w:rPr>
            <w:t>69</w:t>
          </w:r>
          <w:r w:rsidRPr="0064231C">
            <w:rPr>
              <w:rStyle w:val="a7"/>
            </w:rPr>
            <w:fldChar w:fldCharType="end"/>
          </w:r>
        </w:p>
      </w:tc>
    </w:tr>
  </w:tbl>
  <w:p w14:paraId="61FC445B" w14:textId="77777777" w:rsidR="004F169F" w:rsidRPr="0064231C" w:rsidRDefault="004F169F" w:rsidP="002C5AA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5"/>
      <w:gridCol w:w="1083"/>
    </w:tblGrid>
    <w:tr w:rsidR="004F169F" w:rsidRPr="0064231C" w14:paraId="581EDA0D" w14:textId="77777777" w:rsidTr="00AA1112">
      <w:tc>
        <w:tcPr>
          <w:tcW w:w="4438" w:type="pct"/>
        </w:tcPr>
        <w:p w14:paraId="1D2B1DFC" w14:textId="61DFBE67" w:rsidR="004F169F" w:rsidRPr="00AA1112" w:rsidRDefault="004F169F" w:rsidP="00633A5B">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1A29FEC0" w14:textId="77777777" w:rsidR="004F169F" w:rsidRPr="0064231C" w:rsidRDefault="004F169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72CA2">
            <w:rPr>
              <w:rStyle w:val="a7"/>
              <w:noProof/>
            </w:rPr>
            <w:t>66</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72CA2">
            <w:rPr>
              <w:rStyle w:val="a7"/>
              <w:noProof/>
            </w:rPr>
            <w:t>69</w:t>
          </w:r>
          <w:r w:rsidRPr="0064231C">
            <w:rPr>
              <w:rStyle w:val="a7"/>
            </w:rPr>
            <w:fldChar w:fldCharType="end"/>
          </w:r>
        </w:p>
      </w:tc>
    </w:tr>
  </w:tbl>
  <w:p w14:paraId="329FF772" w14:textId="77777777" w:rsidR="004F169F" w:rsidRPr="0064231C" w:rsidRDefault="004F169F" w:rsidP="002C5A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C01F0" w14:textId="77777777" w:rsidR="00825E92" w:rsidRDefault="00825E92">
      <w:r>
        <w:separator/>
      </w:r>
    </w:p>
  </w:footnote>
  <w:footnote w:type="continuationSeparator" w:id="0">
    <w:p w14:paraId="214E254A" w14:textId="77777777" w:rsidR="00825E92" w:rsidRDefault="0082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6CE6" w14:textId="77777777" w:rsidR="004F169F" w:rsidRPr="00605E99" w:rsidRDefault="004F169F" w:rsidP="00764281">
    <w:pPr>
      <w:pStyle w:val="a5"/>
      <w:tabs>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8"/>
    </w:tblGrid>
    <w:tr w:rsidR="004F169F" w:rsidRPr="00764281" w14:paraId="1F2FFAAC" w14:textId="77777777" w:rsidTr="00902F9B">
      <w:tc>
        <w:tcPr>
          <w:tcW w:w="5000" w:type="pct"/>
          <w:tcBorders>
            <w:bottom w:val="nil"/>
          </w:tcBorders>
        </w:tcPr>
        <w:p w14:paraId="18AF7BE0" w14:textId="4ED95D5E" w:rsidR="004F169F" w:rsidRPr="00063E2E" w:rsidRDefault="00A41E57" w:rsidP="00060FFE">
          <w:pPr>
            <w:pStyle w:val="a5"/>
            <w:spacing w:before="0" w:line="240" w:lineRule="auto"/>
            <w:rPr>
              <w:szCs w:val="18"/>
            </w:rPr>
          </w:pPr>
          <w:r>
            <w:rPr>
              <w:szCs w:val="18"/>
            </w:rPr>
            <w:t>5</w:t>
          </w:r>
          <w:r w:rsidRPr="00A41E57">
            <w:rPr>
              <w:szCs w:val="18"/>
              <w:vertAlign w:val="superscript"/>
            </w:rPr>
            <w:t>η</w:t>
          </w:r>
          <w:r>
            <w:rPr>
              <w:szCs w:val="18"/>
            </w:rPr>
            <w:t xml:space="preserve"> </w:t>
          </w:r>
          <w:r w:rsidR="004F169F"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F169F" w:rsidRPr="00764281" w14:paraId="1E309917" w14:textId="77777777" w:rsidTr="00902F9B">
      <w:tc>
        <w:tcPr>
          <w:tcW w:w="5000" w:type="pct"/>
          <w:tcBorders>
            <w:bottom w:val="single" w:sz="4" w:space="0" w:color="auto"/>
          </w:tcBorders>
        </w:tcPr>
        <w:p w14:paraId="0EB0581A" w14:textId="77777777" w:rsidR="004F169F" w:rsidRPr="00764281" w:rsidRDefault="004F169F" w:rsidP="00711DA7">
          <w:pPr>
            <w:pStyle w:val="a5"/>
          </w:pPr>
        </w:p>
      </w:tc>
    </w:tr>
  </w:tbl>
  <w:p w14:paraId="757A02CF" w14:textId="77777777" w:rsidR="004F169F" w:rsidRDefault="004F169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F169F" w:rsidRPr="00AA1112" w14:paraId="298E7875" w14:textId="77777777" w:rsidTr="00AA1112">
      <w:tc>
        <w:tcPr>
          <w:tcW w:w="5000" w:type="pct"/>
        </w:tcPr>
        <w:p w14:paraId="24B40772" w14:textId="30B5D1E1" w:rsidR="004F169F" w:rsidRPr="0054111C" w:rsidRDefault="00A41E57" w:rsidP="00064BA6">
          <w:pPr>
            <w:pStyle w:val="a5"/>
            <w:spacing w:before="0" w:line="240" w:lineRule="auto"/>
            <w:rPr>
              <w:szCs w:val="18"/>
              <w:highlight w:val="green"/>
            </w:rPr>
          </w:pPr>
          <w:r>
            <w:rPr>
              <w:szCs w:val="18"/>
            </w:rPr>
            <w:t>5</w:t>
          </w:r>
          <w:r w:rsidRPr="00A41E57">
            <w:rPr>
              <w:szCs w:val="18"/>
              <w:vertAlign w:val="superscript"/>
            </w:rPr>
            <w:t>η</w:t>
          </w:r>
          <w:r>
            <w:rPr>
              <w:szCs w:val="18"/>
            </w:rPr>
            <w:t xml:space="preserve"> </w:t>
          </w:r>
          <w:r w:rsidR="004F169F" w:rsidRPr="00454434">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w:t>
          </w:r>
          <w:r w:rsidR="004F169F">
            <w:t xml:space="preserve"> </w:t>
          </w:r>
          <w:r w:rsidR="004F169F" w:rsidRPr="00ED47EF">
            <w:rPr>
              <w:szCs w:val="18"/>
            </w:rPr>
            <w:t>των Δράσεων του Ψηφιακού Μετασχηματισμού της χώρας</w:t>
          </w:r>
          <w:r w:rsidR="004F169F" w:rsidRPr="00454434">
            <w:rPr>
              <w:szCs w:val="18"/>
            </w:rPr>
            <w:t xml:space="preserve">» </w:t>
          </w:r>
        </w:p>
      </w:tc>
    </w:tr>
    <w:tr w:rsidR="004F169F" w:rsidRPr="00AA1112" w14:paraId="4BD99988" w14:textId="77777777" w:rsidTr="00AA1112">
      <w:tc>
        <w:tcPr>
          <w:tcW w:w="5000" w:type="pct"/>
        </w:tcPr>
        <w:p w14:paraId="59AFE463" w14:textId="77777777" w:rsidR="004F169F" w:rsidRPr="00764281" w:rsidRDefault="004F169F" w:rsidP="00AA1112">
          <w:pPr>
            <w:pStyle w:val="a5"/>
            <w:tabs>
              <w:tab w:val="clear" w:pos="4153"/>
              <w:tab w:val="clear" w:pos="8306"/>
              <w:tab w:val="right" w:pos="9540"/>
            </w:tabs>
          </w:pPr>
          <w:r>
            <w:t>ΠΕΡΙΕΧΟΜΕΝΑ</w:t>
          </w:r>
          <w:r>
            <w:tab/>
          </w:r>
        </w:p>
      </w:tc>
    </w:tr>
  </w:tbl>
  <w:p w14:paraId="75E3E200" w14:textId="77777777" w:rsidR="004F169F" w:rsidRPr="00605E99" w:rsidRDefault="004F169F" w:rsidP="00764281">
    <w:pPr>
      <w:pStyle w:val="a5"/>
      <w:tabs>
        <w:tab w:val="right" w:pos="893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F169F" w:rsidRPr="00AA1112" w14:paraId="5A026249" w14:textId="77777777" w:rsidTr="00DF70FE">
      <w:trPr>
        <w:trHeight w:val="540"/>
      </w:trPr>
      <w:tc>
        <w:tcPr>
          <w:tcW w:w="5000" w:type="pct"/>
        </w:tcPr>
        <w:p w14:paraId="4F4D0D41" w14:textId="762463B1" w:rsidR="004F169F" w:rsidRPr="00063E2E" w:rsidRDefault="00A41E57" w:rsidP="00672916">
          <w:pPr>
            <w:pStyle w:val="a5"/>
            <w:spacing w:before="0" w:line="240" w:lineRule="auto"/>
            <w:rPr>
              <w:szCs w:val="18"/>
            </w:rPr>
          </w:pPr>
          <w:r>
            <w:rPr>
              <w:szCs w:val="18"/>
            </w:rPr>
            <w:t>5</w:t>
          </w:r>
          <w:r w:rsidRPr="00A41E57">
            <w:rPr>
              <w:szCs w:val="18"/>
              <w:vertAlign w:val="superscript"/>
            </w:rPr>
            <w:t>η</w:t>
          </w:r>
          <w:r>
            <w:rPr>
              <w:szCs w:val="18"/>
            </w:rPr>
            <w:t xml:space="preserve"> </w:t>
          </w:r>
          <w:r w:rsidR="004F169F" w:rsidRPr="00454434">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w:t>
          </w:r>
          <w:r w:rsidR="004F169F">
            <w:t xml:space="preserve"> </w:t>
          </w:r>
          <w:r w:rsidR="004F169F" w:rsidRPr="00ED47EF">
            <w:rPr>
              <w:szCs w:val="18"/>
            </w:rPr>
            <w:t>των Δράσεων του Ψηφιακού Μετασχηματισμού της χώρας</w:t>
          </w:r>
          <w:r w:rsidR="004F169F" w:rsidRPr="006747C8">
            <w:rPr>
              <w:szCs w:val="18"/>
            </w:rPr>
            <w:t>»</w:t>
          </w:r>
        </w:p>
      </w:tc>
    </w:tr>
    <w:tr w:rsidR="004F169F" w:rsidRPr="00AA1112" w14:paraId="070DCDEF" w14:textId="77777777" w:rsidTr="00AA1112">
      <w:tc>
        <w:tcPr>
          <w:tcW w:w="5000" w:type="pct"/>
        </w:tcPr>
        <w:p w14:paraId="28816509" w14:textId="60D3EFE7" w:rsidR="004F169F" w:rsidRPr="00764281" w:rsidRDefault="004F169F" w:rsidP="00AA1112">
          <w:pPr>
            <w:pStyle w:val="a5"/>
            <w:tabs>
              <w:tab w:val="clear" w:pos="4153"/>
              <w:tab w:val="clear" w:pos="8306"/>
              <w:tab w:val="right" w:pos="9540"/>
            </w:tabs>
          </w:pPr>
          <w:r>
            <w:tab/>
          </w:r>
        </w:p>
      </w:tc>
    </w:tr>
  </w:tbl>
  <w:p w14:paraId="37A1FE20" w14:textId="77777777" w:rsidR="004F169F" w:rsidRPr="00605E99" w:rsidRDefault="004F169F" w:rsidP="00764281">
    <w:pPr>
      <w:pStyle w:val="a5"/>
      <w:tabs>
        <w:tab w:val="right" w:pos="8931"/>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F169F" w:rsidRPr="00764281" w14:paraId="4C63EB6F" w14:textId="77777777" w:rsidTr="00115902">
      <w:tc>
        <w:tcPr>
          <w:tcW w:w="5000" w:type="pct"/>
          <w:tcBorders>
            <w:bottom w:val="nil"/>
          </w:tcBorders>
        </w:tcPr>
        <w:p w14:paraId="269F67F5" w14:textId="4B3AC79A" w:rsidR="004F169F" w:rsidRPr="00063E2E" w:rsidRDefault="003056BA" w:rsidP="00060FFE">
          <w:pPr>
            <w:pStyle w:val="a5"/>
            <w:spacing w:before="0" w:line="240" w:lineRule="auto"/>
            <w:rPr>
              <w:szCs w:val="18"/>
            </w:rPr>
          </w:pPr>
          <w:r>
            <w:rPr>
              <w:szCs w:val="18"/>
            </w:rPr>
            <w:t>5</w:t>
          </w:r>
          <w:r w:rsidRPr="003056BA">
            <w:rPr>
              <w:szCs w:val="18"/>
              <w:vertAlign w:val="superscript"/>
            </w:rPr>
            <w:t>η</w:t>
          </w:r>
          <w:r>
            <w:rPr>
              <w:szCs w:val="18"/>
            </w:rPr>
            <w:t xml:space="preserve"> </w:t>
          </w:r>
          <w:r w:rsidR="004F169F"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F169F" w:rsidRPr="00764281" w14:paraId="692F2B69" w14:textId="77777777" w:rsidTr="00115902">
      <w:tc>
        <w:tcPr>
          <w:tcW w:w="5000" w:type="pct"/>
          <w:tcBorders>
            <w:bottom w:val="single" w:sz="4" w:space="0" w:color="auto"/>
          </w:tcBorders>
        </w:tcPr>
        <w:p w14:paraId="304BDB77" w14:textId="4E7B7321" w:rsidR="004F169F" w:rsidRPr="00764281" w:rsidRDefault="004F169F" w:rsidP="00893EBF">
          <w:pPr>
            <w:pStyle w:val="a5"/>
          </w:pPr>
        </w:p>
      </w:tc>
    </w:tr>
  </w:tbl>
  <w:p w14:paraId="51A14A6A" w14:textId="77777777" w:rsidR="004F169F" w:rsidRPr="00345350" w:rsidRDefault="004F169F" w:rsidP="00345350">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1" w:type="pct"/>
      <w:tblBorders>
        <w:bottom w:val="single" w:sz="4" w:space="0" w:color="auto"/>
      </w:tblBorders>
      <w:tblLook w:val="00A0" w:firstRow="1" w:lastRow="0" w:firstColumn="1" w:lastColumn="0" w:noHBand="0" w:noVBand="0"/>
    </w:tblPr>
    <w:tblGrid>
      <w:gridCol w:w="9641"/>
    </w:tblGrid>
    <w:tr w:rsidR="004F169F" w:rsidRPr="00764281" w14:paraId="136939F1" w14:textId="77777777" w:rsidTr="009E5282">
      <w:tc>
        <w:tcPr>
          <w:tcW w:w="5000" w:type="pct"/>
          <w:tcBorders>
            <w:bottom w:val="nil"/>
          </w:tcBorders>
        </w:tcPr>
        <w:p w14:paraId="5CFDE5E4" w14:textId="25AEE3EC" w:rsidR="004F169F" w:rsidRPr="00063E2E" w:rsidRDefault="00A41E57" w:rsidP="00060FFE">
          <w:pPr>
            <w:pStyle w:val="a5"/>
            <w:spacing w:before="0" w:line="240" w:lineRule="auto"/>
            <w:rPr>
              <w:szCs w:val="18"/>
            </w:rPr>
          </w:pPr>
          <w:r>
            <w:rPr>
              <w:szCs w:val="18"/>
            </w:rPr>
            <w:t>5</w:t>
          </w:r>
          <w:r w:rsidRPr="00A41E57">
            <w:rPr>
              <w:szCs w:val="18"/>
              <w:vertAlign w:val="superscript"/>
            </w:rPr>
            <w:t>η</w:t>
          </w:r>
          <w:r>
            <w:rPr>
              <w:szCs w:val="18"/>
            </w:rPr>
            <w:t xml:space="preserve"> </w:t>
          </w:r>
          <w:r w:rsidR="004F169F"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F169F" w:rsidRPr="00764281" w14:paraId="2F5182E8" w14:textId="77777777" w:rsidTr="009E5282">
      <w:tc>
        <w:tcPr>
          <w:tcW w:w="5000" w:type="pct"/>
          <w:tcBorders>
            <w:bottom w:val="single" w:sz="4" w:space="0" w:color="auto"/>
          </w:tcBorders>
        </w:tcPr>
        <w:p w14:paraId="46E08B6C" w14:textId="34847E05" w:rsidR="004F169F" w:rsidRPr="00764281" w:rsidRDefault="004F169F" w:rsidP="00F84DBD">
          <w:pPr>
            <w:pStyle w:val="a5"/>
          </w:pPr>
        </w:p>
      </w:tc>
    </w:tr>
  </w:tbl>
  <w:p w14:paraId="6517BB7F" w14:textId="77777777" w:rsidR="004F169F" w:rsidRPr="00345350" w:rsidRDefault="004F169F" w:rsidP="0034535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1E43A60"/>
    <w:multiLevelType w:val="hybridMultilevel"/>
    <w:tmpl w:val="8D568ECC"/>
    <w:lvl w:ilvl="0" w:tplc="04090001">
      <w:start w:val="1"/>
      <w:numFmt w:val="bullet"/>
      <w:lvlText w:val=""/>
      <w:lvlJc w:val="left"/>
      <w:pPr>
        <w:ind w:left="71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0" w15:restartNumberingAfterBreak="0">
    <w:nsid w:val="053F657C"/>
    <w:multiLevelType w:val="hybridMultilevel"/>
    <w:tmpl w:val="18D40488"/>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0AB0204D"/>
    <w:multiLevelType w:val="hybridMultilevel"/>
    <w:tmpl w:val="9FB2210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B8D6438"/>
    <w:multiLevelType w:val="hybridMultilevel"/>
    <w:tmpl w:val="01BCCD84"/>
    <w:lvl w:ilvl="0" w:tplc="CC1CD6CE">
      <w:start w:val="1"/>
      <w:numFmt w:val="bullet"/>
      <w:lvlText w:val="•"/>
      <w:lvlJc w:val="left"/>
      <w:pPr>
        <w:ind w:left="10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561A2A">
      <w:start w:val="1"/>
      <w:numFmt w:val="bullet"/>
      <w:lvlText w:val="o"/>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28EFC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E25772">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AE0BA4">
      <w:start w:val="1"/>
      <w:numFmt w:val="bullet"/>
      <w:lvlText w:val="o"/>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347F5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ABAD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1E2D4C">
      <w:start w:val="1"/>
      <w:numFmt w:val="bullet"/>
      <w:lvlText w:val="o"/>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62A34A6">
      <w:start w:val="1"/>
      <w:numFmt w:val="bullet"/>
      <w:lvlText w:val="▪"/>
      <w:lvlJc w:val="left"/>
      <w:pPr>
        <w:ind w:left="7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6B64F3"/>
    <w:multiLevelType w:val="hybridMultilevel"/>
    <w:tmpl w:val="D898B9B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15:restartNumberingAfterBreak="0">
    <w:nsid w:val="13C227B0"/>
    <w:multiLevelType w:val="multilevel"/>
    <w:tmpl w:val="A314BA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5CD0AA4"/>
    <w:multiLevelType w:val="multilevel"/>
    <w:tmpl w:val="859E788A"/>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1931"/>
        </w:tabs>
        <w:ind w:left="1571"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b/>
        <w:sz w:val="22"/>
        <w:szCs w:val="22"/>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77F0E5D"/>
    <w:multiLevelType w:val="hybridMultilevel"/>
    <w:tmpl w:val="190681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87154CA"/>
    <w:multiLevelType w:val="hybridMultilevel"/>
    <w:tmpl w:val="01A693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A0B5AEA"/>
    <w:multiLevelType w:val="hybridMultilevel"/>
    <w:tmpl w:val="37C022D8"/>
    <w:lvl w:ilvl="0" w:tplc="08090001">
      <w:start w:val="1"/>
      <w:numFmt w:val="bullet"/>
      <w:lvlText w:val=""/>
      <w:lvlJc w:val="left"/>
      <w:pPr>
        <w:ind w:left="710" w:hanging="360"/>
      </w:pPr>
      <w:rPr>
        <w:rFonts w:ascii="Symbol" w:hAnsi="Symbol" w:hint="default"/>
      </w:rPr>
    </w:lvl>
    <w:lvl w:ilvl="1" w:tplc="08090003" w:tentative="1">
      <w:start w:val="1"/>
      <w:numFmt w:val="bullet"/>
      <w:lvlText w:val="o"/>
      <w:lvlJc w:val="left"/>
      <w:pPr>
        <w:ind w:left="1430" w:hanging="360"/>
      </w:pPr>
      <w:rPr>
        <w:rFonts w:ascii="Courier New" w:hAnsi="Courier New" w:hint="default"/>
      </w:rPr>
    </w:lvl>
    <w:lvl w:ilvl="2" w:tplc="08090005" w:tentative="1">
      <w:start w:val="1"/>
      <w:numFmt w:val="bullet"/>
      <w:lvlText w:val=""/>
      <w:lvlJc w:val="left"/>
      <w:pPr>
        <w:ind w:left="2150" w:hanging="360"/>
      </w:pPr>
      <w:rPr>
        <w:rFonts w:ascii="Wingdings" w:hAnsi="Wingdings" w:hint="default"/>
      </w:rPr>
    </w:lvl>
    <w:lvl w:ilvl="3" w:tplc="08090001" w:tentative="1">
      <w:start w:val="1"/>
      <w:numFmt w:val="bullet"/>
      <w:lvlText w:val=""/>
      <w:lvlJc w:val="left"/>
      <w:pPr>
        <w:ind w:left="2870" w:hanging="360"/>
      </w:pPr>
      <w:rPr>
        <w:rFonts w:ascii="Symbol" w:hAnsi="Symbol" w:hint="default"/>
      </w:rPr>
    </w:lvl>
    <w:lvl w:ilvl="4" w:tplc="08090003" w:tentative="1">
      <w:start w:val="1"/>
      <w:numFmt w:val="bullet"/>
      <w:lvlText w:val="o"/>
      <w:lvlJc w:val="left"/>
      <w:pPr>
        <w:ind w:left="3590" w:hanging="360"/>
      </w:pPr>
      <w:rPr>
        <w:rFonts w:ascii="Courier New" w:hAnsi="Courier New" w:hint="default"/>
      </w:rPr>
    </w:lvl>
    <w:lvl w:ilvl="5" w:tplc="08090005" w:tentative="1">
      <w:start w:val="1"/>
      <w:numFmt w:val="bullet"/>
      <w:lvlText w:val=""/>
      <w:lvlJc w:val="left"/>
      <w:pPr>
        <w:ind w:left="4310" w:hanging="360"/>
      </w:pPr>
      <w:rPr>
        <w:rFonts w:ascii="Wingdings" w:hAnsi="Wingdings" w:hint="default"/>
      </w:rPr>
    </w:lvl>
    <w:lvl w:ilvl="6" w:tplc="08090001" w:tentative="1">
      <w:start w:val="1"/>
      <w:numFmt w:val="bullet"/>
      <w:lvlText w:val=""/>
      <w:lvlJc w:val="left"/>
      <w:pPr>
        <w:ind w:left="5030" w:hanging="360"/>
      </w:pPr>
      <w:rPr>
        <w:rFonts w:ascii="Symbol" w:hAnsi="Symbol" w:hint="default"/>
      </w:rPr>
    </w:lvl>
    <w:lvl w:ilvl="7" w:tplc="08090003" w:tentative="1">
      <w:start w:val="1"/>
      <w:numFmt w:val="bullet"/>
      <w:lvlText w:val="o"/>
      <w:lvlJc w:val="left"/>
      <w:pPr>
        <w:ind w:left="5750" w:hanging="360"/>
      </w:pPr>
      <w:rPr>
        <w:rFonts w:ascii="Courier New" w:hAnsi="Courier New" w:hint="default"/>
      </w:rPr>
    </w:lvl>
    <w:lvl w:ilvl="8" w:tplc="08090005" w:tentative="1">
      <w:start w:val="1"/>
      <w:numFmt w:val="bullet"/>
      <w:lvlText w:val=""/>
      <w:lvlJc w:val="left"/>
      <w:pPr>
        <w:ind w:left="6470" w:hanging="360"/>
      </w:pPr>
      <w:rPr>
        <w:rFonts w:ascii="Wingdings" w:hAnsi="Wingdings" w:hint="default"/>
      </w:rPr>
    </w:lvl>
  </w:abstractNum>
  <w:abstractNum w:abstractNumId="22"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27E71F7"/>
    <w:multiLevelType w:val="hybridMultilevel"/>
    <w:tmpl w:val="E0E8DB78"/>
    <w:lvl w:ilvl="0" w:tplc="1DA497D8">
      <w:start w:val="1"/>
      <w:numFmt w:val="bullet"/>
      <w:lvlText w:val="•"/>
      <w:lvlJc w:val="left"/>
      <w:pPr>
        <w:ind w:left="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463066">
      <w:start w:val="1"/>
      <w:numFmt w:val="bullet"/>
      <w:lvlText w:val="o"/>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F03DC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2BEDCBC">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AEFB60">
      <w:start w:val="1"/>
      <w:numFmt w:val="bullet"/>
      <w:lvlText w:val="o"/>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D90397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3A6AA7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A0B42E">
      <w:start w:val="1"/>
      <w:numFmt w:val="bullet"/>
      <w:lvlText w:val="o"/>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62AA84">
      <w:start w:val="1"/>
      <w:numFmt w:val="bullet"/>
      <w:lvlText w:val="▪"/>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7" w15:restartNumberingAfterBreak="0">
    <w:nsid w:val="28987F25"/>
    <w:multiLevelType w:val="hybridMultilevel"/>
    <w:tmpl w:val="EE8AAA6A"/>
    <w:lvl w:ilvl="0" w:tplc="B7804D6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B7804D66">
      <w:start w:val="1"/>
      <mc:AlternateContent>
        <mc:Choice Requires="w14">
          <w:numFmt w:val="custom" w:format="α, β, γ, ..."/>
        </mc:Choice>
        <mc:Fallback>
          <w:numFmt w:val="decimal"/>
        </mc:Fallback>
      </mc:AlternateContent>
      <w:lvlText w:val="%3."/>
      <w:lvlJc w:val="left"/>
      <w:pPr>
        <w:ind w:left="2160" w:hanging="18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9CF1E54"/>
    <w:multiLevelType w:val="hybridMultilevel"/>
    <w:tmpl w:val="BC465BAA"/>
    <w:lvl w:ilvl="0" w:tplc="3E9A1FF2">
      <w:start w:val="1"/>
      <w:numFmt w:val="decimal"/>
      <w:lvlText w:val="(%1)"/>
      <w:lvlJc w:val="left"/>
      <w:pPr>
        <w:ind w:left="360" w:hanging="360"/>
      </w:pPr>
      <w:rPr>
        <w:rFonts w:ascii="Tahoma" w:hAnsi="Tahoma" w:hint="default"/>
        <w:sz w:val="22"/>
      </w:rPr>
    </w:lvl>
    <w:lvl w:ilvl="1" w:tplc="3E86FC9E">
      <w:start w:val="1"/>
      <w:numFmt w:val="decimal"/>
      <w:lvlText w:val="(4.%2)"/>
      <w:lvlJc w:val="left"/>
      <w:pPr>
        <w:ind w:left="1080" w:hanging="360"/>
      </w:pPr>
      <w:rPr>
        <w:rFonts w:ascii="Tahoma" w:hAnsi="Tahoma" w:cs="Tahoma" w:hint="default"/>
        <w:b w:val="0"/>
        <w:i w:val="0"/>
        <w:color w:val="auto"/>
        <w:sz w:val="22"/>
        <w:szCs w:val="20"/>
        <w:u w:val="none"/>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E3E2E7F"/>
    <w:multiLevelType w:val="hybridMultilevel"/>
    <w:tmpl w:val="D1D8C5F8"/>
    <w:lvl w:ilvl="0" w:tplc="2D6A8C42">
      <w:start w:val="1"/>
      <w:numFmt w:val="decimal"/>
      <w:lvlText w:val="%1."/>
      <w:lvlJc w:val="left"/>
      <w:pPr>
        <w:ind w:left="1051"/>
      </w:pPr>
      <w:rPr>
        <w:rFonts w:ascii="Tahoma" w:eastAsia="Arial" w:hAnsi="Tahoma" w:cs="Tahoma" w:hint="default"/>
        <w:b w:val="0"/>
        <w:i w:val="0"/>
        <w:strike w:val="0"/>
        <w:dstrike w:val="0"/>
        <w:color w:val="000000"/>
        <w:sz w:val="22"/>
        <w:szCs w:val="22"/>
        <w:u w:val="none" w:color="000000"/>
        <w:bdr w:val="none" w:sz="0" w:space="0" w:color="auto"/>
        <w:shd w:val="clear" w:color="auto" w:fill="auto"/>
        <w:vertAlign w:val="baseline"/>
      </w:rPr>
    </w:lvl>
    <w:lvl w:ilvl="1" w:tplc="1AA81E64">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102D7A">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50A9A8">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36C7F2">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01C68D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64501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6249B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2EA52BE">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36756308"/>
    <w:multiLevelType w:val="hybridMultilevel"/>
    <w:tmpl w:val="5D588040"/>
    <w:lvl w:ilvl="0" w:tplc="08090001">
      <w:start w:val="1"/>
      <w:numFmt w:val="bullet"/>
      <w:lvlText w:val=""/>
      <w:lvlJc w:val="left"/>
      <w:pPr>
        <w:ind w:left="350" w:hanging="360"/>
      </w:pPr>
      <w:rPr>
        <w:rFonts w:ascii="Symbol" w:hAnsi="Symbol" w:hint="default"/>
      </w:rPr>
    </w:lvl>
    <w:lvl w:ilvl="1" w:tplc="08090019">
      <w:start w:val="1"/>
      <w:numFmt w:val="lowerLetter"/>
      <w:lvlText w:val="%2."/>
      <w:lvlJc w:val="left"/>
      <w:pPr>
        <w:ind w:left="1070" w:hanging="360"/>
      </w:pPr>
    </w:lvl>
    <w:lvl w:ilvl="2" w:tplc="0809001B">
      <w:start w:val="1"/>
      <w:numFmt w:val="lowerRoman"/>
      <w:lvlText w:val="%3."/>
      <w:lvlJc w:val="right"/>
      <w:pPr>
        <w:ind w:left="1790" w:hanging="180"/>
      </w:pPr>
    </w:lvl>
    <w:lvl w:ilvl="3" w:tplc="0809000F">
      <w:start w:val="1"/>
      <w:numFmt w:val="decimal"/>
      <w:lvlText w:val="%4."/>
      <w:lvlJc w:val="left"/>
      <w:pPr>
        <w:ind w:left="2510" w:hanging="360"/>
      </w:pPr>
    </w:lvl>
    <w:lvl w:ilvl="4" w:tplc="08090019">
      <w:start w:val="1"/>
      <w:numFmt w:val="lowerLetter"/>
      <w:lvlText w:val="%5."/>
      <w:lvlJc w:val="left"/>
      <w:pPr>
        <w:ind w:left="3230" w:hanging="360"/>
      </w:pPr>
    </w:lvl>
    <w:lvl w:ilvl="5" w:tplc="0809001B">
      <w:start w:val="1"/>
      <w:numFmt w:val="lowerRoman"/>
      <w:lvlText w:val="%6."/>
      <w:lvlJc w:val="right"/>
      <w:pPr>
        <w:ind w:left="3950" w:hanging="180"/>
      </w:pPr>
    </w:lvl>
    <w:lvl w:ilvl="6" w:tplc="0809000F">
      <w:start w:val="1"/>
      <w:numFmt w:val="decimal"/>
      <w:lvlText w:val="%7."/>
      <w:lvlJc w:val="left"/>
      <w:pPr>
        <w:ind w:left="4670" w:hanging="360"/>
      </w:pPr>
    </w:lvl>
    <w:lvl w:ilvl="7" w:tplc="08090019">
      <w:start w:val="1"/>
      <w:numFmt w:val="lowerLetter"/>
      <w:lvlText w:val="%8."/>
      <w:lvlJc w:val="left"/>
      <w:pPr>
        <w:ind w:left="5390" w:hanging="360"/>
      </w:pPr>
    </w:lvl>
    <w:lvl w:ilvl="8" w:tplc="0809001B">
      <w:start w:val="1"/>
      <w:numFmt w:val="lowerRoman"/>
      <w:lvlText w:val="%9."/>
      <w:lvlJc w:val="right"/>
      <w:pPr>
        <w:ind w:left="6110" w:hanging="180"/>
      </w:pPr>
    </w:lvl>
  </w:abstractNum>
  <w:abstractNum w:abstractNumId="34" w15:restartNumberingAfterBreak="0">
    <w:nsid w:val="38F97A93"/>
    <w:multiLevelType w:val="hybridMultilevel"/>
    <w:tmpl w:val="41141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2003B47"/>
    <w:multiLevelType w:val="hybridMultilevel"/>
    <w:tmpl w:val="C286218E"/>
    <w:lvl w:ilvl="0" w:tplc="CAA6C1EE">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7" w15:restartNumberingAfterBreak="0">
    <w:nsid w:val="458C3D08"/>
    <w:multiLevelType w:val="hybridMultilevel"/>
    <w:tmpl w:val="41D2976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5905B4D"/>
    <w:multiLevelType w:val="hybridMultilevel"/>
    <w:tmpl w:val="106E9CF2"/>
    <w:lvl w:ilvl="0" w:tplc="750E0E52">
      <w:start w:val="1"/>
      <w:numFmt w:val="decimal"/>
      <w:lvlText w:val="%1."/>
      <w:lvlJc w:val="left"/>
      <w:pPr>
        <w:ind w:left="720"/>
      </w:pPr>
      <w:rPr>
        <w:rFonts w:ascii="Tahoma" w:eastAsia="Arial" w:hAnsi="Tahoma" w:cs="Tahoma" w:hint="default"/>
        <w:b w:val="0"/>
        <w:i w:val="0"/>
        <w:strike w:val="0"/>
        <w:dstrike w:val="0"/>
        <w:color w:val="000000"/>
        <w:sz w:val="22"/>
        <w:szCs w:val="22"/>
        <w:u w:val="none" w:color="000000"/>
        <w:bdr w:val="none" w:sz="0" w:space="0" w:color="auto"/>
        <w:shd w:val="clear" w:color="auto" w:fill="auto"/>
        <w:vertAlign w:val="baseline"/>
      </w:rPr>
    </w:lvl>
    <w:lvl w:ilvl="1" w:tplc="EF46FDF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EA0E5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A3235A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A68B57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84F35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51CA6D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BA41F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D6DD0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5FE60F9"/>
    <w:multiLevelType w:val="hybridMultilevel"/>
    <w:tmpl w:val="0FD4B0EA"/>
    <w:lvl w:ilvl="0" w:tplc="3E9A1FF2">
      <w:start w:val="1"/>
      <w:numFmt w:val="decimal"/>
      <w:lvlText w:val="(%1)"/>
      <w:lvlJc w:val="left"/>
      <w:pPr>
        <w:ind w:left="360" w:hanging="360"/>
      </w:pPr>
      <w:rPr>
        <w:rFonts w:ascii="Tahoma" w:hAnsi="Tahoma" w:hint="default"/>
        <w:sz w:val="22"/>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41"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2" w15:restartNumberingAfterBreak="0">
    <w:nsid w:val="4E3754BE"/>
    <w:multiLevelType w:val="hybridMultilevel"/>
    <w:tmpl w:val="7B92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3757912"/>
    <w:multiLevelType w:val="hybridMultilevel"/>
    <w:tmpl w:val="71CE58D6"/>
    <w:lvl w:ilvl="0" w:tplc="1DEA0E5E">
      <w:start w:val="1"/>
      <w:numFmt w:val="lowerRoman"/>
      <w:lvlText w:val="%1"/>
      <w:lvlJc w:val="left"/>
      <w:pPr>
        <w:ind w:left="71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44" w15:restartNumberingAfterBreak="0">
    <w:nsid w:val="570D4D0D"/>
    <w:multiLevelType w:val="hybridMultilevel"/>
    <w:tmpl w:val="7BD40EE2"/>
    <w:lvl w:ilvl="0" w:tplc="0436D33A">
      <w:start w:val="1"/>
      <w:numFmt w:val="bullet"/>
      <w:lvlText w:val="-"/>
      <w:lvlJc w:val="left"/>
      <w:pPr>
        <w:tabs>
          <w:tab w:val="num" w:pos="754"/>
        </w:tabs>
        <w:ind w:left="754" w:hanging="360"/>
      </w:pPr>
      <w:rPr>
        <w:rFonts w:ascii="Verdana" w:hAnsi="Verdan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7552F9F"/>
    <w:multiLevelType w:val="hybridMultilevel"/>
    <w:tmpl w:val="5136E712"/>
    <w:lvl w:ilvl="0" w:tplc="63E84900">
      <w:start w:val="1"/>
      <w:numFmt w:val="bullet"/>
      <w:lvlText w:val="•"/>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24DAFE">
      <w:start w:val="1"/>
      <w:numFmt w:val="bullet"/>
      <w:lvlText w:val="o"/>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F54426A">
      <w:start w:val="1"/>
      <w:numFmt w:val="bullet"/>
      <w:lvlText w:val="▪"/>
      <w:lvlJc w:val="left"/>
      <w:pPr>
        <w:ind w:left="2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AA18E4">
      <w:start w:val="1"/>
      <w:numFmt w:val="bullet"/>
      <w:lvlText w:val="•"/>
      <w:lvlJc w:val="left"/>
      <w:pPr>
        <w:ind w:left="3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5C01E6">
      <w:start w:val="1"/>
      <w:numFmt w:val="bullet"/>
      <w:lvlText w:val="o"/>
      <w:lvlJc w:val="left"/>
      <w:pPr>
        <w:ind w:left="4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11EA5D6">
      <w:start w:val="1"/>
      <w:numFmt w:val="bullet"/>
      <w:lvlText w:val="▪"/>
      <w:lvlJc w:val="left"/>
      <w:pPr>
        <w:ind w:left="4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D9CE1C2">
      <w:start w:val="1"/>
      <w:numFmt w:val="bullet"/>
      <w:lvlText w:val="•"/>
      <w:lvlJc w:val="left"/>
      <w:pPr>
        <w:ind w:left="5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EE296A">
      <w:start w:val="1"/>
      <w:numFmt w:val="bullet"/>
      <w:lvlText w:val="o"/>
      <w:lvlJc w:val="left"/>
      <w:pPr>
        <w:ind w:left="6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654D2F2">
      <w:start w:val="1"/>
      <w:numFmt w:val="bullet"/>
      <w:lvlText w:val="▪"/>
      <w:lvlJc w:val="left"/>
      <w:pPr>
        <w:ind w:left="71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8660696"/>
    <w:multiLevelType w:val="hybridMultilevel"/>
    <w:tmpl w:val="2EAE4D58"/>
    <w:lvl w:ilvl="0" w:tplc="B1E41A02">
      <w:start w:val="1"/>
      <w:numFmt w:val="decimal"/>
      <w:lvlText w:val="%1."/>
      <w:lvlJc w:val="left"/>
      <w:pPr>
        <w:ind w:left="720" w:hanging="360"/>
      </w:pPr>
      <w:rPr>
        <w:rFonts w:ascii="Tahoma" w:hAnsi="Tahoma" w:hint="default"/>
        <w:b w:val="0"/>
        <w:i w:val="0"/>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E22622"/>
    <w:multiLevelType w:val="hybridMultilevel"/>
    <w:tmpl w:val="3AE4A8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6A31A6"/>
    <w:multiLevelType w:val="hybridMultilevel"/>
    <w:tmpl w:val="CC1CE160"/>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51"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2" w15:restartNumberingAfterBreak="0">
    <w:nsid w:val="6F36383C"/>
    <w:multiLevelType w:val="hybridMultilevel"/>
    <w:tmpl w:val="1AE41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4B3D82"/>
    <w:multiLevelType w:val="hybridMultilevel"/>
    <w:tmpl w:val="BF0A992A"/>
    <w:lvl w:ilvl="0" w:tplc="04090001">
      <w:start w:val="1"/>
      <w:numFmt w:val="bullet"/>
      <w:lvlText w:val=""/>
      <w:lvlJc w:val="left"/>
      <w:pPr>
        <w:ind w:left="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EF46FDF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EA0E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A3235A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A68B57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84F35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51CA6D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BA41F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D6DD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EAC73A3"/>
    <w:multiLevelType w:val="hybridMultilevel"/>
    <w:tmpl w:val="F516E8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79514711">
    <w:abstractNumId w:val="40"/>
  </w:num>
  <w:num w:numId="2" w16cid:durableId="2136754915">
    <w:abstractNumId w:val="13"/>
  </w:num>
  <w:num w:numId="3" w16cid:durableId="240606596">
    <w:abstractNumId w:val="17"/>
  </w:num>
  <w:num w:numId="4" w16cid:durableId="588586277">
    <w:abstractNumId w:val="49"/>
  </w:num>
  <w:num w:numId="5" w16cid:durableId="447047167">
    <w:abstractNumId w:val="41"/>
  </w:num>
  <w:num w:numId="6" w16cid:durableId="1873809158">
    <w:abstractNumId w:val="19"/>
  </w:num>
  <w:num w:numId="7" w16cid:durableId="1022394321">
    <w:abstractNumId w:val="36"/>
  </w:num>
  <w:num w:numId="8" w16cid:durableId="951282175">
    <w:abstractNumId w:val="0"/>
  </w:num>
  <w:num w:numId="9" w16cid:durableId="1414938372">
    <w:abstractNumId w:val="51"/>
  </w:num>
  <w:num w:numId="10" w16cid:durableId="1572230451">
    <w:abstractNumId w:val="30"/>
  </w:num>
  <w:num w:numId="11" w16cid:durableId="260769118">
    <w:abstractNumId w:val="47"/>
  </w:num>
  <w:num w:numId="12" w16cid:durableId="1475100061">
    <w:abstractNumId w:val="26"/>
  </w:num>
  <w:num w:numId="13" w16cid:durableId="470445938">
    <w:abstractNumId w:val="24"/>
  </w:num>
  <w:num w:numId="14" w16cid:durableId="1608653891">
    <w:abstractNumId w:val="22"/>
  </w:num>
  <w:num w:numId="15" w16cid:durableId="1761099979">
    <w:abstractNumId w:val="50"/>
  </w:num>
  <w:num w:numId="16" w16cid:durableId="1990671607">
    <w:abstractNumId w:val="32"/>
  </w:num>
  <w:num w:numId="17" w16cid:durableId="462189931">
    <w:abstractNumId w:val="11"/>
  </w:num>
  <w:num w:numId="18" w16cid:durableId="1295871642">
    <w:abstractNumId w:val="46"/>
  </w:num>
  <w:num w:numId="19" w16cid:durableId="578100694">
    <w:abstractNumId w:val="9"/>
  </w:num>
  <w:num w:numId="20" w16cid:durableId="1340932822">
    <w:abstractNumId w:val="39"/>
  </w:num>
  <w:num w:numId="21" w16cid:durableId="1736926226">
    <w:abstractNumId w:val="29"/>
  </w:num>
  <w:num w:numId="22" w16cid:durableId="836190838">
    <w:abstractNumId w:val="35"/>
  </w:num>
  <w:num w:numId="23" w16cid:durableId="1802307189">
    <w:abstractNumId w:val="52"/>
  </w:num>
  <w:num w:numId="24" w16cid:durableId="1998531853">
    <w:abstractNumId w:val="15"/>
  </w:num>
  <w:num w:numId="25" w16cid:durableId="1504860373">
    <w:abstractNumId w:val="16"/>
  </w:num>
  <w:num w:numId="26" w16cid:durableId="306594140">
    <w:abstractNumId w:val="48"/>
  </w:num>
  <w:num w:numId="27" w16cid:durableId="1022392245">
    <w:abstractNumId w:val="34"/>
  </w:num>
  <w:num w:numId="28" w16cid:durableId="1594389346">
    <w:abstractNumId w:val="20"/>
  </w:num>
  <w:num w:numId="29" w16cid:durableId="2146390304">
    <w:abstractNumId w:val="18"/>
  </w:num>
  <w:num w:numId="30" w16cid:durableId="1533224136">
    <w:abstractNumId w:val="10"/>
  </w:num>
  <w:num w:numId="31" w16cid:durableId="119420805">
    <w:abstractNumId w:val="27"/>
  </w:num>
  <w:num w:numId="32" w16cid:durableId="193003663">
    <w:abstractNumId w:val="44"/>
  </w:num>
  <w:num w:numId="33" w16cid:durableId="66617113">
    <w:abstractNumId w:val="37"/>
  </w:num>
  <w:num w:numId="34" w16cid:durableId="358749910">
    <w:abstractNumId w:val="53"/>
  </w:num>
  <w:num w:numId="35" w16cid:durableId="853501278">
    <w:abstractNumId w:val="38"/>
  </w:num>
  <w:num w:numId="36" w16cid:durableId="1946964569">
    <w:abstractNumId w:val="31"/>
  </w:num>
  <w:num w:numId="37" w16cid:durableId="282881615">
    <w:abstractNumId w:val="45"/>
  </w:num>
  <w:num w:numId="38" w16cid:durableId="306588102">
    <w:abstractNumId w:val="12"/>
  </w:num>
  <w:num w:numId="39" w16cid:durableId="732119733">
    <w:abstractNumId w:val="25"/>
  </w:num>
  <w:num w:numId="40" w16cid:durableId="1410230722">
    <w:abstractNumId w:val="21"/>
  </w:num>
  <w:num w:numId="41" w16cid:durableId="1370302658">
    <w:abstractNumId w:val="33"/>
  </w:num>
  <w:num w:numId="42" w16cid:durableId="2068450397">
    <w:abstractNumId w:val="42"/>
  </w:num>
  <w:num w:numId="43" w16cid:durableId="1618215702">
    <w:abstractNumId w:val="14"/>
  </w:num>
  <w:num w:numId="44" w16cid:durableId="1107576823">
    <w:abstractNumId w:val="43"/>
  </w:num>
  <w:num w:numId="45" w16cid:durableId="15812848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0471954">
    <w:abstractNumId w:val="17"/>
  </w:num>
  <w:num w:numId="47" w16cid:durableId="21061463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90654477">
    <w:abstractNumId w:val="17"/>
  </w:num>
  <w:num w:numId="49" w16cid:durableId="1916937064">
    <w:abstractNumId w:val="5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12A"/>
    <w:rsid w:val="0000087D"/>
    <w:rsid w:val="00000D47"/>
    <w:rsid w:val="00000DF5"/>
    <w:rsid w:val="00000DFD"/>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A8C"/>
    <w:rsid w:val="00005C96"/>
    <w:rsid w:val="00006726"/>
    <w:rsid w:val="000067D5"/>
    <w:rsid w:val="00010093"/>
    <w:rsid w:val="00010292"/>
    <w:rsid w:val="000106E4"/>
    <w:rsid w:val="00010902"/>
    <w:rsid w:val="000114E0"/>
    <w:rsid w:val="0001166A"/>
    <w:rsid w:val="00012057"/>
    <w:rsid w:val="0001217E"/>
    <w:rsid w:val="000121CF"/>
    <w:rsid w:val="00012768"/>
    <w:rsid w:val="0001312C"/>
    <w:rsid w:val="0001329B"/>
    <w:rsid w:val="000143A8"/>
    <w:rsid w:val="000143E4"/>
    <w:rsid w:val="0001454B"/>
    <w:rsid w:val="000154DC"/>
    <w:rsid w:val="00015C6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1D"/>
    <w:rsid w:val="00031673"/>
    <w:rsid w:val="00031AA6"/>
    <w:rsid w:val="00031F6F"/>
    <w:rsid w:val="0003214F"/>
    <w:rsid w:val="00032285"/>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6D63"/>
    <w:rsid w:val="000370AC"/>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5C"/>
    <w:rsid w:val="000465FC"/>
    <w:rsid w:val="000469B3"/>
    <w:rsid w:val="00047336"/>
    <w:rsid w:val="00047390"/>
    <w:rsid w:val="00047763"/>
    <w:rsid w:val="00047E8D"/>
    <w:rsid w:val="000500BB"/>
    <w:rsid w:val="00050CA1"/>
    <w:rsid w:val="00050E64"/>
    <w:rsid w:val="00050FC8"/>
    <w:rsid w:val="00051155"/>
    <w:rsid w:val="000515CE"/>
    <w:rsid w:val="000515F4"/>
    <w:rsid w:val="000527E9"/>
    <w:rsid w:val="00052851"/>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33D"/>
    <w:rsid w:val="00060477"/>
    <w:rsid w:val="00060DEC"/>
    <w:rsid w:val="00060FFE"/>
    <w:rsid w:val="00061D61"/>
    <w:rsid w:val="0006205A"/>
    <w:rsid w:val="00062574"/>
    <w:rsid w:val="000629A1"/>
    <w:rsid w:val="0006311F"/>
    <w:rsid w:val="00063447"/>
    <w:rsid w:val="00063829"/>
    <w:rsid w:val="00063D79"/>
    <w:rsid w:val="00063E2E"/>
    <w:rsid w:val="00063F45"/>
    <w:rsid w:val="00064BA6"/>
    <w:rsid w:val="000655B8"/>
    <w:rsid w:val="000659E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C71"/>
    <w:rsid w:val="00072DEF"/>
    <w:rsid w:val="000739F1"/>
    <w:rsid w:val="00073D7C"/>
    <w:rsid w:val="0007420F"/>
    <w:rsid w:val="000745B3"/>
    <w:rsid w:val="000747EF"/>
    <w:rsid w:val="000748A3"/>
    <w:rsid w:val="00074C3E"/>
    <w:rsid w:val="00074F14"/>
    <w:rsid w:val="00075857"/>
    <w:rsid w:val="000760FF"/>
    <w:rsid w:val="00076207"/>
    <w:rsid w:val="000766DF"/>
    <w:rsid w:val="00076950"/>
    <w:rsid w:val="0007729B"/>
    <w:rsid w:val="000774DB"/>
    <w:rsid w:val="00077593"/>
    <w:rsid w:val="00077918"/>
    <w:rsid w:val="00077A5E"/>
    <w:rsid w:val="00080319"/>
    <w:rsid w:val="00080771"/>
    <w:rsid w:val="000807E5"/>
    <w:rsid w:val="00080867"/>
    <w:rsid w:val="00080AAE"/>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0EEE"/>
    <w:rsid w:val="00091244"/>
    <w:rsid w:val="000915F6"/>
    <w:rsid w:val="00091754"/>
    <w:rsid w:val="000923D5"/>
    <w:rsid w:val="0009287B"/>
    <w:rsid w:val="00092B31"/>
    <w:rsid w:val="00092F24"/>
    <w:rsid w:val="0009323A"/>
    <w:rsid w:val="000936D2"/>
    <w:rsid w:val="00093A50"/>
    <w:rsid w:val="00093AA4"/>
    <w:rsid w:val="00093F3C"/>
    <w:rsid w:val="0009401A"/>
    <w:rsid w:val="00094C14"/>
    <w:rsid w:val="00094C8E"/>
    <w:rsid w:val="0009541F"/>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0CA"/>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6AE5"/>
    <w:rsid w:val="000A7950"/>
    <w:rsid w:val="000A7B3B"/>
    <w:rsid w:val="000A7CA7"/>
    <w:rsid w:val="000B00FA"/>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022"/>
    <w:rsid w:val="000C0409"/>
    <w:rsid w:val="000C05A7"/>
    <w:rsid w:val="000C0716"/>
    <w:rsid w:val="000C077B"/>
    <w:rsid w:val="000C0B25"/>
    <w:rsid w:val="000C0B8F"/>
    <w:rsid w:val="000C0BD0"/>
    <w:rsid w:val="000C1352"/>
    <w:rsid w:val="000C1792"/>
    <w:rsid w:val="000C1AD7"/>
    <w:rsid w:val="000C2A63"/>
    <w:rsid w:val="000C2EFB"/>
    <w:rsid w:val="000C33FF"/>
    <w:rsid w:val="000C373F"/>
    <w:rsid w:val="000C3F4F"/>
    <w:rsid w:val="000C416F"/>
    <w:rsid w:val="000C4E43"/>
    <w:rsid w:val="000C5073"/>
    <w:rsid w:val="000C5C1F"/>
    <w:rsid w:val="000C653B"/>
    <w:rsid w:val="000C67E2"/>
    <w:rsid w:val="000C7004"/>
    <w:rsid w:val="000C7250"/>
    <w:rsid w:val="000C76C0"/>
    <w:rsid w:val="000C7D90"/>
    <w:rsid w:val="000C7FB4"/>
    <w:rsid w:val="000D0661"/>
    <w:rsid w:val="000D0C72"/>
    <w:rsid w:val="000D0D01"/>
    <w:rsid w:val="000D1821"/>
    <w:rsid w:val="000D1CFA"/>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3FF"/>
    <w:rsid w:val="000E14BD"/>
    <w:rsid w:val="000E14E8"/>
    <w:rsid w:val="000E1F6E"/>
    <w:rsid w:val="000E2254"/>
    <w:rsid w:val="000E2DE6"/>
    <w:rsid w:val="000E3971"/>
    <w:rsid w:val="000E40C3"/>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2F"/>
    <w:rsid w:val="000F3932"/>
    <w:rsid w:val="000F39D9"/>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539"/>
    <w:rsid w:val="00103BFC"/>
    <w:rsid w:val="00103D9A"/>
    <w:rsid w:val="00104D33"/>
    <w:rsid w:val="00104E84"/>
    <w:rsid w:val="00105089"/>
    <w:rsid w:val="00105709"/>
    <w:rsid w:val="00105EE5"/>
    <w:rsid w:val="00106B98"/>
    <w:rsid w:val="00106DCA"/>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3F2"/>
    <w:rsid w:val="001145D3"/>
    <w:rsid w:val="0011476C"/>
    <w:rsid w:val="00115568"/>
    <w:rsid w:val="00115731"/>
    <w:rsid w:val="00115902"/>
    <w:rsid w:val="00115D62"/>
    <w:rsid w:val="00115E03"/>
    <w:rsid w:val="001160A0"/>
    <w:rsid w:val="0011645E"/>
    <w:rsid w:val="00117A50"/>
    <w:rsid w:val="00117D88"/>
    <w:rsid w:val="001204E1"/>
    <w:rsid w:val="001207EC"/>
    <w:rsid w:val="0012197E"/>
    <w:rsid w:val="00121BCC"/>
    <w:rsid w:val="00121F84"/>
    <w:rsid w:val="00122105"/>
    <w:rsid w:val="0012275C"/>
    <w:rsid w:val="001237CC"/>
    <w:rsid w:val="00123BB9"/>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0DE5"/>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3C47"/>
    <w:rsid w:val="00144ADF"/>
    <w:rsid w:val="00144FCA"/>
    <w:rsid w:val="00145004"/>
    <w:rsid w:val="00145093"/>
    <w:rsid w:val="001450B9"/>
    <w:rsid w:val="00145119"/>
    <w:rsid w:val="0014538D"/>
    <w:rsid w:val="00145397"/>
    <w:rsid w:val="0014573D"/>
    <w:rsid w:val="00145A71"/>
    <w:rsid w:val="00145CE0"/>
    <w:rsid w:val="00145D72"/>
    <w:rsid w:val="00146574"/>
    <w:rsid w:val="001466BD"/>
    <w:rsid w:val="00146D90"/>
    <w:rsid w:val="00147513"/>
    <w:rsid w:val="001478B2"/>
    <w:rsid w:val="001503ED"/>
    <w:rsid w:val="00150E26"/>
    <w:rsid w:val="00151048"/>
    <w:rsid w:val="00151270"/>
    <w:rsid w:val="00151D2F"/>
    <w:rsid w:val="001521AE"/>
    <w:rsid w:val="00152818"/>
    <w:rsid w:val="00152837"/>
    <w:rsid w:val="00152908"/>
    <w:rsid w:val="00152FD9"/>
    <w:rsid w:val="00153119"/>
    <w:rsid w:val="00153802"/>
    <w:rsid w:val="00153B59"/>
    <w:rsid w:val="00154145"/>
    <w:rsid w:val="00154407"/>
    <w:rsid w:val="00154F55"/>
    <w:rsid w:val="001550F5"/>
    <w:rsid w:val="00155813"/>
    <w:rsid w:val="00155BF8"/>
    <w:rsid w:val="00156506"/>
    <w:rsid w:val="00156533"/>
    <w:rsid w:val="00156DA9"/>
    <w:rsid w:val="00157295"/>
    <w:rsid w:val="00157726"/>
    <w:rsid w:val="001577E0"/>
    <w:rsid w:val="00157B44"/>
    <w:rsid w:val="00157C85"/>
    <w:rsid w:val="00157F7A"/>
    <w:rsid w:val="00160E08"/>
    <w:rsid w:val="0016135D"/>
    <w:rsid w:val="00161B57"/>
    <w:rsid w:val="00161C06"/>
    <w:rsid w:val="00162849"/>
    <w:rsid w:val="00162B5E"/>
    <w:rsid w:val="00162F11"/>
    <w:rsid w:val="00162F2A"/>
    <w:rsid w:val="0016382B"/>
    <w:rsid w:val="00163C06"/>
    <w:rsid w:val="00163F41"/>
    <w:rsid w:val="00164500"/>
    <w:rsid w:val="00165ADF"/>
    <w:rsid w:val="00166004"/>
    <w:rsid w:val="001668A1"/>
    <w:rsid w:val="00166A6C"/>
    <w:rsid w:val="00170E37"/>
    <w:rsid w:val="001710D0"/>
    <w:rsid w:val="00171353"/>
    <w:rsid w:val="00171547"/>
    <w:rsid w:val="00171D07"/>
    <w:rsid w:val="00172114"/>
    <w:rsid w:val="00172125"/>
    <w:rsid w:val="00172445"/>
    <w:rsid w:val="001729CE"/>
    <w:rsid w:val="00172CA2"/>
    <w:rsid w:val="00172E8B"/>
    <w:rsid w:val="00172FAE"/>
    <w:rsid w:val="001734F5"/>
    <w:rsid w:val="00173840"/>
    <w:rsid w:val="0017397C"/>
    <w:rsid w:val="00174814"/>
    <w:rsid w:val="00174C89"/>
    <w:rsid w:val="001753BA"/>
    <w:rsid w:val="00175C3B"/>
    <w:rsid w:val="00176BEB"/>
    <w:rsid w:val="00176EB5"/>
    <w:rsid w:val="00177EA4"/>
    <w:rsid w:val="0018014C"/>
    <w:rsid w:val="00180621"/>
    <w:rsid w:val="00180879"/>
    <w:rsid w:val="00180CAF"/>
    <w:rsid w:val="00180FEB"/>
    <w:rsid w:val="001812B1"/>
    <w:rsid w:val="00181401"/>
    <w:rsid w:val="00182281"/>
    <w:rsid w:val="00183446"/>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1370"/>
    <w:rsid w:val="00191AFB"/>
    <w:rsid w:val="00191FFF"/>
    <w:rsid w:val="00192220"/>
    <w:rsid w:val="00192890"/>
    <w:rsid w:val="001936B0"/>
    <w:rsid w:val="0019372C"/>
    <w:rsid w:val="00194198"/>
    <w:rsid w:val="0019424D"/>
    <w:rsid w:val="00195793"/>
    <w:rsid w:val="00195998"/>
    <w:rsid w:val="00195E52"/>
    <w:rsid w:val="00195FD7"/>
    <w:rsid w:val="00197120"/>
    <w:rsid w:val="001974D2"/>
    <w:rsid w:val="00197DA3"/>
    <w:rsid w:val="001A00BC"/>
    <w:rsid w:val="001A049D"/>
    <w:rsid w:val="001A0A70"/>
    <w:rsid w:val="001A0B7F"/>
    <w:rsid w:val="001A15E5"/>
    <w:rsid w:val="001A1750"/>
    <w:rsid w:val="001A1E8A"/>
    <w:rsid w:val="001A2A11"/>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4FB"/>
    <w:rsid w:val="001B5517"/>
    <w:rsid w:val="001B56C3"/>
    <w:rsid w:val="001B56F8"/>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8E4"/>
    <w:rsid w:val="001D5CC7"/>
    <w:rsid w:val="001D5EBA"/>
    <w:rsid w:val="001D6496"/>
    <w:rsid w:val="001D65D2"/>
    <w:rsid w:val="001D681B"/>
    <w:rsid w:val="001D68BE"/>
    <w:rsid w:val="001D6D33"/>
    <w:rsid w:val="001D6E39"/>
    <w:rsid w:val="001D6EF7"/>
    <w:rsid w:val="001D7301"/>
    <w:rsid w:val="001D7480"/>
    <w:rsid w:val="001D7488"/>
    <w:rsid w:val="001D7547"/>
    <w:rsid w:val="001E0D1E"/>
    <w:rsid w:val="001E0F5D"/>
    <w:rsid w:val="001E1705"/>
    <w:rsid w:val="001E19A2"/>
    <w:rsid w:val="001E1AAC"/>
    <w:rsid w:val="001E2312"/>
    <w:rsid w:val="001E2597"/>
    <w:rsid w:val="001E25C0"/>
    <w:rsid w:val="001E25F7"/>
    <w:rsid w:val="001E28C5"/>
    <w:rsid w:val="001E28D7"/>
    <w:rsid w:val="001E2B36"/>
    <w:rsid w:val="001E31DD"/>
    <w:rsid w:val="001E34A6"/>
    <w:rsid w:val="001E360C"/>
    <w:rsid w:val="001E38B0"/>
    <w:rsid w:val="001E394E"/>
    <w:rsid w:val="001E3B87"/>
    <w:rsid w:val="001E3BD7"/>
    <w:rsid w:val="001E3E67"/>
    <w:rsid w:val="001E4019"/>
    <w:rsid w:val="001E4062"/>
    <w:rsid w:val="001E433A"/>
    <w:rsid w:val="001E4C48"/>
    <w:rsid w:val="001E534E"/>
    <w:rsid w:val="001E62CD"/>
    <w:rsid w:val="001E66A8"/>
    <w:rsid w:val="001E6B1F"/>
    <w:rsid w:val="001E75F3"/>
    <w:rsid w:val="001E7D70"/>
    <w:rsid w:val="001F01DA"/>
    <w:rsid w:val="001F0927"/>
    <w:rsid w:val="001F0D60"/>
    <w:rsid w:val="001F150B"/>
    <w:rsid w:val="001F1727"/>
    <w:rsid w:val="001F1CED"/>
    <w:rsid w:val="001F2132"/>
    <w:rsid w:val="001F217E"/>
    <w:rsid w:val="001F22CB"/>
    <w:rsid w:val="001F22FB"/>
    <w:rsid w:val="001F2322"/>
    <w:rsid w:val="001F2679"/>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0F90"/>
    <w:rsid w:val="00201FCE"/>
    <w:rsid w:val="002020E7"/>
    <w:rsid w:val="002022C6"/>
    <w:rsid w:val="00202834"/>
    <w:rsid w:val="0020291B"/>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356B"/>
    <w:rsid w:val="0021486D"/>
    <w:rsid w:val="00214B78"/>
    <w:rsid w:val="00214F87"/>
    <w:rsid w:val="00215080"/>
    <w:rsid w:val="00215449"/>
    <w:rsid w:val="002154EA"/>
    <w:rsid w:val="0021564F"/>
    <w:rsid w:val="002159BA"/>
    <w:rsid w:val="00215F9D"/>
    <w:rsid w:val="002161C3"/>
    <w:rsid w:val="0021654D"/>
    <w:rsid w:val="00216A1B"/>
    <w:rsid w:val="00216E43"/>
    <w:rsid w:val="00216E60"/>
    <w:rsid w:val="00217358"/>
    <w:rsid w:val="002174DA"/>
    <w:rsid w:val="00220036"/>
    <w:rsid w:val="00220642"/>
    <w:rsid w:val="00220882"/>
    <w:rsid w:val="00220A16"/>
    <w:rsid w:val="00220F5C"/>
    <w:rsid w:val="00221561"/>
    <w:rsid w:val="00221DCE"/>
    <w:rsid w:val="00221DEE"/>
    <w:rsid w:val="0022201D"/>
    <w:rsid w:val="0022219E"/>
    <w:rsid w:val="0022273E"/>
    <w:rsid w:val="00222D42"/>
    <w:rsid w:val="0022373F"/>
    <w:rsid w:val="00223815"/>
    <w:rsid w:val="00223BA5"/>
    <w:rsid w:val="00223F3C"/>
    <w:rsid w:val="00223F54"/>
    <w:rsid w:val="00223F75"/>
    <w:rsid w:val="00224427"/>
    <w:rsid w:val="00224575"/>
    <w:rsid w:val="00224E2E"/>
    <w:rsid w:val="00225653"/>
    <w:rsid w:val="00225950"/>
    <w:rsid w:val="00225E96"/>
    <w:rsid w:val="00226812"/>
    <w:rsid w:val="002268C8"/>
    <w:rsid w:val="00226F60"/>
    <w:rsid w:val="00227035"/>
    <w:rsid w:val="002273F9"/>
    <w:rsid w:val="00227AB3"/>
    <w:rsid w:val="00227F99"/>
    <w:rsid w:val="0023045A"/>
    <w:rsid w:val="0023047A"/>
    <w:rsid w:val="0023091D"/>
    <w:rsid w:val="00230B79"/>
    <w:rsid w:val="0023113C"/>
    <w:rsid w:val="002311F9"/>
    <w:rsid w:val="0023153B"/>
    <w:rsid w:val="00231EB8"/>
    <w:rsid w:val="002321F9"/>
    <w:rsid w:val="00232323"/>
    <w:rsid w:val="002324DF"/>
    <w:rsid w:val="00232DD5"/>
    <w:rsid w:val="002331AA"/>
    <w:rsid w:val="00233370"/>
    <w:rsid w:val="00233BBD"/>
    <w:rsid w:val="00233E3C"/>
    <w:rsid w:val="002352EC"/>
    <w:rsid w:val="002353BF"/>
    <w:rsid w:val="00235653"/>
    <w:rsid w:val="00235B4B"/>
    <w:rsid w:val="00235C9C"/>
    <w:rsid w:val="0023608F"/>
    <w:rsid w:val="0023639E"/>
    <w:rsid w:val="002363EB"/>
    <w:rsid w:val="00236556"/>
    <w:rsid w:val="00237029"/>
    <w:rsid w:val="00237522"/>
    <w:rsid w:val="00237863"/>
    <w:rsid w:val="002401D2"/>
    <w:rsid w:val="002409BA"/>
    <w:rsid w:val="00240C68"/>
    <w:rsid w:val="0024160F"/>
    <w:rsid w:val="0024183C"/>
    <w:rsid w:val="002419E1"/>
    <w:rsid w:val="00241A1A"/>
    <w:rsid w:val="00242B0A"/>
    <w:rsid w:val="00242FFB"/>
    <w:rsid w:val="00243A0D"/>
    <w:rsid w:val="002443A8"/>
    <w:rsid w:val="00244CCD"/>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1E88"/>
    <w:rsid w:val="002525E1"/>
    <w:rsid w:val="002531DC"/>
    <w:rsid w:val="002536B9"/>
    <w:rsid w:val="00253ACB"/>
    <w:rsid w:val="00253DDD"/>
    <w:rsid w:val="00253E81"/>
    <w:rsid w:val="00254415"/>
    <w:rsid w:val="002544DB"/>
    <w:rsid w:val="002546E6"/>
    <w:rsid w:val="00254CF6"/>
    <w:rsid w:val="00254D9F"/>
    <w:rsid w:val="0025521B"/>
    <w:rsid w:val="00255329"/>
    <w:rsid w:val="0025533F"/>
    <w:rsid w:val="00255F89"/>
    <w:rsid w:val="00256313"/>
    <w:rsid w:val="0025641C"/>
    <w:rsid w:val="0025642C"/>
    <w:rsid w:val="002568EE"/>
    <w:rsid w:val="002576D7"/>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AFC"/>
    <w:rsid w:val="00265C62"/>
    <w:rsid w:val="00265F8A"/>
    <w:rsid w:val="0026642B"/>
    <w:rsid w:val="00267AF0"/>
    <w:rsid w:val="00267F79"/>
    <w:rsid w:val="00270212"/>
    <w:rsid w:val="0027041F"/>
    <w:rsid w:val="0027058D"/>
    <w:rsid w:val="0027139E"/>
    <w:rsid w:val="00271540"/>
    <w:rsid w:val="002715E1"/>
    <w:rsid w:val="0027187E"/>
    <w:rsid w:val="0027269F"/>
    <w:rsid w:val="002737A2"/>
    <w:rsid w:val="002739E5"/>
    <w:rsid w:val="00273F89"/>
    <w:rsid w:val="00274903"/>
    <w:rsid w:val="002749DE"/>
    <w:rsid w:val="002749E6"/>
    <w:rsid w:val="00274C3F"/>
    <w:rsid w:val="002751FC"/>
    <w:rsid w:val="002752AB"/>
    <w:rsid w:val="0027565B"/>
    <w:rsid w:val="00275840"/>
    <w:rsid w:val="002759A2"/>
    <w:rsid w:val="00276324"/>
    <w:rsid w:val="0027634A"/>
    <w:rsid w:val="002767F9"/>
    <w:rsid w:val="00277557"/>
    <w:rsid w:val="002776EF"/>
    <w:rsid w:val="0028071E"/>
    <w:rsid w:val="0028111F"/>
    <w:rsid w:val="00281A9A"/>
    <w:rsid w:val="00281ECC"/>
    <w:rsid w:val="00282150"/>
    <w:rsid w:val="00283C18"/>
    <w:rsid w:val="00283E8F"/>
    <w:rsid w:val="00284505"/>
    <w:rsid w:val="002850DB"/>
    <w:rsid w:val="002850FD"/>
    <w:rsid w:val="002853E9"/>
    <w:rsid w:val="0028588F"/>
    <w:rsid w:val="002864F1"/>
    <w:rsid w:val="0028664A"/>
    <w:rsid w:val="002867BA"/>
    <w:rsid w:val="002868F2"/>
    <w:rsid w:val="00286F81"/>
    <w:rsid w:val="002871D1"/>
    <w:rsid w:val="0029024F"/>
    <w:rsid w:val="00290F8B"/>
    <w:rsid w:val="002914AE"/>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2B8"/>
    <w:rsid w:val="0029562F"/>
    <w:rsid w:val="00296B39"/>
    <w:rsid w:val="00297161"/>
    <w:rsid w:val="00297281"/>
    <w:rsid w:val="0029761C"/>
    <w:rsid w:val="002976C7"/>
    <w:rsid w:val="002976DA"/>
    <w:rsid w:val="00297C68"/>
    <w:rsid w:val="00297E35"/>
    <w:rsid w:val="002A039E"/>
    <w:rsid w:val="002A0452"/>
    <w:rsid w:val="002A0F68"/>
    <w:rsid w:val="002A0F9C"/>
    <w:rsid w:val="002A14A4"/>
    <w:rsid w:val="002A1E62"/>
    <w:rsid w:val="002A218C"/>
    <w:rsid w:val="002A27B2"/>
    <w:rsid w:val="002A2F67"/>
    <w:rsid w:val="002A33C7"/>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1F3"/>
    <w:rsid w:val="002B5AF5"/>
    <w:rsid w:val="002B5C0A"/>
    <w:rsid w:val="002B6340"/>
    <w:rsid w:val="002B6917"/>
    <w:rsid w:val="002B6A5C"/>
    <w:rsid w:val="002B70FA"/>
    <w:rsid w:val="002B735D"/>
    <w:rsid w:val="002C02A1"/>
    <w:rsid w:val="002C090B"/>
    <w:rsid w:val="002C09E7"/>
    <w:rsid w:val="002C0D7C"/>
    <w:rsid w:val="002C1F45"/>
    <w:rsid w:val="002C310C"/>
    <w:rsid w:val="002C3288"/>
    <w:rsid w:val="002C3C81"/>
    <w:rsid w:val="002C4923"/>
    <w:rsid w:val="002C4E87"/>
    <w:rsid w:val="002C4EAD"/>
    <w:rsid w:val="002C5105"/>
    <w:rsid w:val="002C53B1"/>
    <w:rsid w:val="002C59FE"/>
    <w:rsid w:val="002C5A4F"/>
    <w:rsid w:val="002C5AAB"/>
    <w:rsid w:val="002C6588"/>
    <w:rsid w:val="002C6D79"/>
    <w:rsid w:val="002C6DEB"/>
    <w:rsid w:val="002C6EA7"/>
    <w:rsid w:val="002C74FB"/>
    <w:rsid w:val="002C797A"/>
    <w:rsid w:val="002C7AA0"/>
    <w:rsid w:val="002C7B8F"/>
    <w:rsid w:val="002C7C2D"/>
    <w:rsid w:val="002C7EBB"/>
    <w:rsid w:val="002D0107"/>
    <w:rsid w:val="002D02FF"/>
    <w:rsid w:val="002D0A98"/>
    <w:rsid w:val="002D1223"/>
    <w:rsid w:val="002D1407"/>
    <w:rsid w:val="002D1CA6"/>
    <w:rsid w:val="002D1DE2"/>
    <w:rsid w:val="002D2607"/>
    <w:rsid w:val="002D2980"/>
    <w:rsid w:val="002D2C9D"/>
    <w:rsid w:val="002D2D70"/>
    <w:rsid w:val="002D4D57"/>
    <w:rsid w:val="002D4E19"/>
    <w:rsid w:val="002D5172"/>
    <w:rsid w:val="002D58C0"/>
    <w:rsid w:val="002D5981"/>
    <w:rsid w:val="002D5CDD"/>
    <w:rsid w:val="002D6042"/>
    <w:rsid w:val="002D70A3"/>
    <w:rsid w:val="002D70FC"/>
    <w:rsid w:val="002D7475"/>
    <w:rsid w:val="002D7573"/>
    <w:rsid w:val="002D7CF4"/>
    <w:rsid w:val="002D7D90"/>
    <w:rsid w:val="002D7EC0"/>
    <w:rsid w:val="002D7F17"/>
    <w:rsid w:val="002E0066"/>
    <w:rsid w:val="002E0069"/>
    <w:rsid w:val="002E00AC"/>
    <w:rsid w:val="002E0133"/>
    <w:rsid w:val="002E0317"/>
    <w:rsid w:val="002E05CD"/>
    <w:rsid w:val="002E0BC6"/>
    <w:rsid w:val="002E0BF2"/>
    <w:rsid w:val="002E0EFF"/>
    <w:rsid w:val="002E0FA8"/>
    <w:rsid w:val="002E1922"/>
    <w:rsid w:val="002E234B"/>
    <w:rsid w:val="002E2722"/>
    <w:rsid w:val="002E2A08"/>
    <w:rsid w:val="002E2E17"/>
    <w:rsid w:val="002E323D"/>
    <w:rsid w:val="002E33E9"/>
    <w:rsid w:val="002E435F"/>
    <w:rsid w:val="002E49D4"/>
    <w:rsid w:val="002E4D08"/>
    <w:rsid w:val="002E5033"/>
    <w:rsid w:val="002E5387"/>
    <w:rsid w:val="002E58EF"/>
    <w:rsid w:val="002E61BB"/>
    <w:rsid w:val="002E62A9"/>
    <w:rsid w:val="002E6669"/>
    <w:rsid w:val="002E7025"/>
    <w:rsid w:val="002E729E"/>
    <w:rsid w:val="002E7943"/>
    <w:rsid w:val="002E7EED"/>
    <w:rsid w:val="002F0852"/>
    <w:rsid w:val="002F1215"/>
    <w:rsid w:val="002F1383"/>
    <w:rsid w:val="002F1442"/>
    <w:rsid w:val="002F17FF"/>
    <w:rsid w:val="002F1961"/>
    <w:rsid w:val="002F2E22"/>
    <w:rsid w:val="002F3BC6"/>
    <w:rsid w:val="002F3F8D"/>
    <w:rsid w:val="002F473A"/>
    <w:rsid w:val="002F48B4"/>
    <w:rsid w:val="002F4A46"/>
    <w:rsid w:val="002F4ECF"/>
    <w:rsid w:val="002F566D"/>
    <w:rsid w:val="002F5734"/>
    <w:rsid w:val="002F599C"/>
    <w:rsid w:val="002F5C08"/>
    <w:rsid w:val="002F6715"/>
    <w:rsid w:val="002F6840"/>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8B4"/>
    <w:rsid w:val="00302976"/>
    <w:rsid w:val="003029B9"/>
    <w:rsid w:val="00302C81"/>
    <w:rsid w:val="00302D62"/>
    <w:rsid w:val="0030344A"/>
    <w:rsid w:val="00303968"/>
    <w:rsid w:val="00303A1E"/>
    <w:rsid w:val="00304722"/>
    <w:rsid w:val="00304A5A"/>
    <w:rsid w:val="00304D6B"/>
    <w:rsid w:val="00304F3D"/>
    <w:rsid w:val="00305591"/>
    <w:rsid w:val="003055BF"/>
    <w:rsid w:val="00305659"/>
    <w:rsid w:val="003056BA"/>
    <w:rsid w:val="003056C3"/>
    <w:rsid w:val="00305D46"/>
    <w:rsid w:val="00305EA9"/>
    <w:rsid w:val="0030625E"/>
    <w:rsid w:val="00306587"/>
    <w:rsid w:val="00306EF1"/>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07A"/>
    <w:rsid w:val="003128AD"/>
    <w:rsid w:val="003129F7"/>
    <w:rsid w:val="00313036"/>
    <w:rsid w:val="003130DA"/>
    <w:rsid w:val="00314214"/>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63"/>
    <w:rsid w:val="00320B81"/>
    <w:rsid w:val="00320CD5"/>
    <w:rsid w:val="003214A3"/>
    <w:rsid w:val="00321615"/>
    <w:rsid w:val="00321F29"/>
    <w:rsid w:val="0032221D"/>
    <w:rsid w:val="00322DFD"/>
    <w:rsid w:val="0032317B"/>
    <w:rsid w:val="00323270"/>
    <w:rsid w:val="003237C3"/>
    <w:rsid w:val="003239F6"/>
    <w:rsid w:val="00323AE7"/>
    <w:rsid w:val="00323D68"/>
    <w:rsid w:val="00323F83"/>
    <w:rsid w:val="00324052"/>
    <w:rsid w:val="00324C24"/>
    <w:rsid w:val="00324E0F"/>
    <w:rsid w:val="00325282"/>
    <w:rsid w:val="003253A4"/>
    <w:rsid w:val="0032567F"/>
    <w:rsid w:val="00325D13"/>
    <w:rsid w:val="00325D8A"/>
    <w:rsid w:val="003261CD"/>
    <w:rsid w:val="003262F7"/>
    <w:rsid w:val="00326B63"/>
    <w:rsid w:val="00326CE3"/>
    <w:rsid w:val="00326F4D"/>
    <w:rsid w:val="00327BA6"/>
    <w:rsid w:val="0033004E"/>
    <w:rsid w:val="00330055"/>
    <w:rsid w:val="00330DEA"/>
    <w:rsid w:val="0033218A"/>
    <w:rsid w:val="003321B0"/>
    <w:rsid w:val="00332234"/>
    <w:rsid w:val="00332386"/>
    <w:rsid w:val="003324FA"/>
    <w:rsid w:val="00332609"/>
    <w:rsid w:val="00332C56"/>
    <w:rsid w:val="00332CE5"/>
    <w:rsid w:val="00332EC1"/>
    <w:rsid w:val="00333136"/>
    <w:rsid w:val="0033314B"/>
    <w:rsid w:val="0033327A"/>
    <w:rsid w:val="00333484"/>
    <w:rsid w:val="00333B25"/>
    <w:rsid w:val="00333DB0"/>
    <w:rsid w:val="0033413C"/>
    <w:rsid w:val="00334339"/>
    <w:rsid w:val="00334374"/>
    <w:rsid w:val="00334905"/>
    <w:rsid w:val="00334C57"/>
    <w:rsid w:val="00334EFF"/>
    <w:rsid w:val="00335018"/>
    <w:rsid w:val="003353AA"/>
    <w:rsid w:val="003358B5"/>
    <w:rsid w:val="00335FB3"/>
    <w:rsid w:val="003361F1"/>
    <w:rsid w:val="003363A9"/>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C14"/>
    <w:rsid w:val="00345D95"/>
    <w:rsid w:val="00347198"/>
    <w:rsid w:val="00347EA6"/>
    <w:rsid w:val="00347FFB"/>
    <w:rsid w:val="00350199"/>
    <w:rsid w:val="00350814"/>
    <w:rsid w:val="0035086A"/>
    <w:rsid w:val="003508CA"/>
    <w:rsid w:val="00351302"/>
    <w:rsid w:val="003514BD"/>
    <w:rsid w:val="00351D46"/>
    <w:rsid w:val="00352B3A"/>
    <w:rsid w:val="00352DEE"/>
    <w:rsid w:val="00352EDD"/>
    <w:rsid w:val="00353DA2"/>
    <w:rsid w:val="00353FA5"/>
    <w:rsid w:val="00354576"/>
    <w:rsid w:val="00354F32"/>
    <w:rsid w:val="003554EB"/>
    <w:rsid w:val="00355936"/>
    <w:rsid w:val="003564FA"/>
    <w:rsid w:val="00356576"/>
    <w:rsid w:val="00356856"/>
    <w:rsid w:val="00356BAB"/>
    <w:rsid w:val="00356FDB"/>
    <w:rsid w:val="0035707E"/>
    <w:rsid w:val="00357700"/>
    <w:rsid w:val="0035770E"/>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37F"/>
    <w:rsid w:val="00365739"/>
    <w:rsid w:val="00365CC7"/>
    <w:rsid w:val="00365DA5"/>
    <w:rsid w:val="00365E2A"/>
    <w:rsid w:val="00365EB8"/>
    <w:rsid w:val="003663B8"/>
    <w:rsid w:val="0036730F"/>
    <w:rsid w:val="0036746A"/>
    <w:rsid w:val="0036775A"/>
    <w:rsid w:val="0036791C"/>
    <w:rsid w:val="00367AE7"/>
    <w:rsid w:val="00367CDE"/>
    <w:rsid w:val="003700CE"/>
    <w:rsid w:val="0037028F"/>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232"/>
    <w:rsid w:val="003813BA"/>
    <w:rsid w:val="0038165A"/>
    <w:rsid w:val="0038198D"/>
    <w:rsid w:val="00381F50"/>
    <w:rsid w:val="003827D1"/>
    <w:rsid w:val="003827F7"/>
    <w:rsid w:val="00382ACE"/>
    <w:rsid w:val="00382C1F"/>
    <w:rsid w:val="003830D2"/>
    <w:rsid w:val="00383267"/>
    <w:rsid w:val="00383522"/>
    <w:rsid w:val="003835B8"/>
    <w:rsid w:val="00383E9B"/>
    <w:rsid w:val="00383F27"/>
    <w:rsid w:val="00384041"/>
    <w:rsid w:val="00384288"/>
    <w:rsid w:val="00384C78"/>
    <w:rsid w:val="0038520D"/>
    <w:rsid w:val="00385D83"/>
    <w:rsid w:val="00385EE0"/>
    <w:rsid w:val="00386370"/>
    <w:rsid w:val="00386D3B"/>
    <w:rsid w:val="003871FE"/>
    <w:rsid w:val="0038748A"/>
    <w:rsid w:val="00387842"/>
    <w:rsid w:val="00387988"/>
    <w:rsid w:val="00387BE4"/>
    <w:rsid w:val="0039010C"/>
    <w:rsid w:val="00390993"/>
    <w:rsid w:val="00390D21"/>
    <w:rsid w:val="0039103C"/>
    <w:rsid w:val="003916A3"/>
    <w:rsid w:val="00391E89"/>
    <w:rsid w:val="00391EEC"/>
    <w:rsid w:val="00392746"/>
    <w:rsid w:val="00392981"/>
    <w:rsid w:val="00392C69"/>
    <w:rsid w:val="00393290"/>
    <w:rsid w:val="00393694"/>
    <w:rsid w:val="00393AA8"/>
    <w:rsid w:val="003944F5"/>
    <w:rsid w:val="00394C5A"/>
    <w:rsid w:val="0039531F"/>
    <w:rsid w:val="00395378"/>
    <w:rsid w:val="003953AD"/>
    <w:rsid w:val="00396134"/>
    <w:rsid w:val="003966C9"/>
    <w:rsid w:val="00397413"/>
    <w:rsid w:val="0039765D"/>
    <w:rsid w:val="003977A4"/>
    <w:rsid w:val="00397B59"/>
    <w:rsid w:val="003A04AF"/>
    <w:rsid w:val="003A07FB"/>
    <w:rsid w:val="003A09B3"/>
    <w:rsid w:val="003A0AF3"/>
    <w:rsid w:val="003A0B45"/>
    <w:rsid w:val="003A100A"/>
    <w:rsid w:val="003A1DB5"/>
    <w:rsid w:val="003A240D"/>
    <w:rsid w:val="003A26F8"/>
    <w:rsid w:val="003A2764"/>
    <w:rsid w:val="003A2811"/>
    <w:rsid w:val="003A30A0"/>
    <w:rsid w:val="003A30BF"/>
    <w:rsid w:val="003A34BB"/>
    <w:rsid w:val="003A4034"/>
    <w:rsid w:val="003A47C2"/>
    <w:rsid w:val="003A5250"/>
    <w:rsid w:val="003A5872"/>
    <w:rsid w:val="003A5CD9"/>
    <w:rsid w:val="003A673D"/>
    <w:rsid w:val="003A67D5"/>
    <w:rsid w:val="003A6846"/>
    <w:rsid w:val="003A699C"/>
    <w:rsid w:val="003A6B48"/>
    <w:rsid w:val="003A6E3A"/>
    <w:rsid w:val="003A6E7C"/>
    <w:rsid w:val="003B0995"/>
    <w:rsid w:val="003B09B6"/>
    <w:rsid w:val="003B0E70"/>
    <w:rsid w:val="003B0F43"/>
    <w:rsid w:val="003B13B7"/>
    <w:rsid w:val="003B1614"/>
    <w:rsid w:val="003B18DB"/>
    <w:rsid w:val="003B1B37"/>
    <w:rsid w:val="003B2ABB"/>
    <w:rsid w:val="003B2BF9"/>
    <w:rsid w:val="003B349A"/>
    <w:rsid w:val="003B4140"/>
    <w:rsid w:val="003B4643"/>
    <w:rsid w:val="003B4653"/>
    <w:rsid w:val="003B51ED"/>
    <w:rsid w:val="003B5EF2"/>
    <w:rsid w:val="003B6242"/>
    <w:rsid w:val="003B63FF"/>
    <w:rsid w:val="003B6B0C"/>
    <w:rsid w:val="003B6F8D"/>
    <w:rsid w:val="003B73B5"/>
    <w:rsid w:val="003B7DF9"/>
    <w:rsid w:val="003C0B3B"/>
    <w:rsid w:val="003C100E"/>
    <w:rsid w:val="003C12AF"/>
    <w:rsid w:val="003C1C73"/>
    <w:rsid w:val="003C206E"/>
    <w:rsid w:val="003C22C9"/>
    <w:rsid w:val="003C26C9"/>
    <w:rsid w:val="003C2967"/>
    <w:rsid w:val="003C338E"/>
    <w:rsid w:val="003C36F1"/>
    <w:rsid w:val="003C36F8"/>
    <w:rsid w:val="003C3B66"/>
    <w:rsid w:val="003C448B"/>
    <w:rsid w:val="003C4AC9"/>
    <w:rsid w:val="003C53CA"/>
    <w:rsid w:val="003C5D04"/>
    <w:rsid w:val="003C6204"/>
    <w:rsid w:val="003C6339"/>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1A"/>
    <w:rsid w:val="003D59A0"/>
    <w:rsid w:val="003D5C22"/>
    <w:rsid w:val="003D5E96"/>
    <w:rsid w:val="003D60EA"/>
    <w:rsid w:val="003D6484"/>
    <w:rsid w:val="003D6A90"/>
    <w:rsid w:val="003D6D5C"/>
    <w:rsid w:val="003D74C8"/>
    <w:rsid w:val="003D7516"/>
    <w:rsid w:val="003D7565"/>
    <w:rsid w:val="003D75C0"/>
    <w:rsid w:val="003D7BCF"/>
    <w:rsid w:val="003E0F69"/>
    <w:rsid w:val="003E101B"/>
    <w:rsid w:val="003E1DBF"/>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1"/>
    <w:rsid w:val="003F009F"/>
    <w:rsid w:val="003F0B92"/>
    <w:rsid w:val="003F1252"/>
    <w:rsid w:val="003F12A1"/>
    <w:rsid w:val="003F147D"/>
    <w:rsid w:val="003F14AF"/>
    <w:rsid w:val="003F1756"/>
    <w:rsid w:val="003F1885"/>
    <w:rsid w:val="003F23FA"/>
    <w:rsid w:val="003F2DD1"/>
    <w:rsid w:val="003F3486"/>
    <w:rsid w:val="003F3953"/>
    <w:rsid w:val="003F3B23"/>
    <w:rsid w:val="003F3CF0"/>
    <w:rsid w:val="003F3F1B"/>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03C7"/>
    <w:rsid w:val="00400440"/>
    <w:rsid w:val="0040107A"/>
    <w:rsid w:val="00401308"/>
    <w:rsid w:val="00401635"/>
    <w:rsid w:val="0040192C"/>
    <w:rsid w:val="00401E3D"/>
    <w:rsid w:val="00401F1C"/>
    <w:rsid w:val="004024D6"/>
    <w:rsid w:val="00402864"/>
    <w:rsid w:val="004028D4"/>
    <w:rsid w:val="00402A15"/>
    <w:rsid w:val="00402F06"/>
    <w:rsid w:val="00402F9A"/>
    <w:rsid w:val="0040308C"/>
    <w:rsid w:val="004033E2"/>
    <w:rsid w:val="00404908"/>
    <w:rsid w:val="00404D5E"/>
    <w:rsid w:val="00404F24"/>
    <w:rsid w:val="0040507B"/>
    <w:rsid w:val="00405A7B"/>
    <w:rsid w:val="00405D9A"/>
    <w:rsid w:val="00405DA0"/>
    <w:rsid w:val="00405F6D"/>
    <w:rsid w:val="004065DB"/>
    <w:rsid w:val="00406DDB"/>
    <w:rsid w:val="00406F7E"/>
    <w:rsid w:val="004071E4"/>
    <w:rsid w:val="00407EE1"/>
    <w:rsid w:val="00410231"/>
    <w:rsid w:val="00410692"/>
    <w:rsid w:val="004115E9"/>
    <w:rsid w:val="00411853"/>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7021"/>
    <w:rsid w:val="0042013E"/>
    <w:rsid w:val="00420143"/>
    <w:rsid w:val="0042085E"/>
    <w:rsid w:val="0042106E"/>
    <w:rsid w:val="00421FEE"/>
    <w:rsid w:val="004222AD"/>
    <w:rsid w:val="004225F0"/>
    <w:rsid w:val="00423300"/>
    <w:rsid w:val="004235D2"/>
    <w:rsid w:val="004240F6"/>
    <w:rsid w:val="004242D0"/>
    <w:rsid w:val="00424325"/>
    <w:rsid w:val="004246CA"/>
    <w:rsid w:val="00424A16"/>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582"/>
    <w:rsid w:val="0043166F"/>
    <w:rsid w:val="00431FF8"/>
    <w:rsid w:val="004321FB"/>
    <w:rsid w:val="00432A10"/>
    <w:rsid w:val="004336A3"/>
    <w:rsid w:val="00433BC8"/>
    <w:rsid w:val="004341D7"/>
    <w:rsid w:val="004342E4"/>
    <w:rsid w:val="004347C9"/>
    <w:rsid w:val="0043505C"/>
    <w:rsid w:val="004358E7"/>
    <w:rsid w:val="00435AEE"/>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5BB"/>
    <w:rsid w:val="00442636"/>
    <w:rsid w:val="00442B34"/>
    <w:rsid w:val="00442D92"/>
    <w:rsid w:val="0044313C"/>
    <w:rsid w:val="004434AA"/>
    <w:rsid w:val="0044355D"/>
    <w:rsid w:val="004435D7"/>
    <w:rsid w:val="00443D24"/>
    <w:rsid w:val="00443EC7"/>
    <w:rsid w:val="004441C4"/>
    <w:rsid w:val="00444D9C"/>
    <w:rsid w:val="0044530C"/>
    <w:rsid w:val="00445630"/>
    <w:rsid w:val="00445BCD"/>
    <w:rsid w:val="00445F0D"/>
    <w:rsid w:val="004462F8"/>
    <w:rsid w:val="0044669D"/>
    <w:rsid w:val="004466E9"/>
    <w:rsid w:val="00447477"/>
    <w:rsid w:val="004477A5"/>
    <w:rsid w:val="00447E2A"/>
    <w:rsid w:val="0045043A"/>
    <w:rsid w:val="00450952"/>
    <w:rsid w:val="0045120B"/>
    <w:rsid w:val="004516CC"/>
    <w:rsid w:val="00451B15"/>
    <w:rsid w:val="00452406"/>
    <w:rsid w:val="0045337D"/>
    <w:rsid w:val="0045378A"/>
    <w:rsid w:val="00453808"/>
    <w:rsid w:val="004543E0"/>
    <w:rsid w:val="00454426"/>
    <w:rsid w:val="00454434"/>
    <w:rsid w:val="004546E1"/>
    <w:rsid w:val="00454990"/>
    <w:rsid w:val="00454B7F"/>
    <w:rsid w:val="00455251"/>
    <w:rsid w:val="004561BD"/>
    <w:rsid w:val="004572F7"/>
    <w:rsid w:val="00457548"/>
    <w:rsid w:val="004600A6"/>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153"/>
    <w:rsid w:val="00466C48"/>
    <w:rsid w:val="00466F2D"/>
    <w:rsid w:val="00466F9E"/>
    <w:rsid w:val="00467656"/>
    <w:rsid w:val="0047086D"/>
    <w:rsid w:val="00470EE1"/>
    <w:rsid w:val="00470FFE"/>
    <w:rsid w:val="00471398"/>
    <w:rsid w:val="00471481"/>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8CF"/>
    <w:rsid w:val="00477921"/>
    <w:rsid w:val="00477AB6"/>
    <w:rsid w:val="00480775"/>
    <w:rsid w:val="004807DF"/>
    <w:rsid w:val="004808E7"/>
    <w:rsid w:val="00480CA3"/>
    <w:rsid w:val="00481F06"/>
    <w:rsid w:val="00482110"/>
    <w:rsid w:val="004839D4"/>
    <w:rsid w:val="00483B4B"/>
    <w:rsid w:val="0048405C"/>
    <w:rsid w:val="00484F9F"/>
    <w:rsid w:val="00484FA0"/>
    <w:rsid w:val="00485E51"/>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1965"/>
    <w:rsid w:val="00491AC6"/>
    <w:rsid w:val="00492134"/>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0D8A"/>
    <w:rsid w:val="004A1D23"/>
    <w:rsid w:val="004A21B5"/>
    <w:rsid w:val="004A2FA6"/>
    <w:rsid w:val="004A3599"/>
    <w:rsid w:val="004A384C"/>
    <w:rsid w:val="004A3EF8"/>
    <w:rsid w:val="004A4460"/>
    <w:rsid w:val="004A4D9F"/>
    <w:rsid w:val="004A4F2E"/>
    <w:rsid w:val="004A5705"/>
    <w:rsid w:val="004A583A"/>
    <w:rsid w:val="004A61F9"/>
    <w:rsid w:val="004A6853"/>
    <w:rsid w:val="004A7415"/>
    <w:rsid w:val="004A7416"/>
    <w:rsid w:val="004A787F"/>
    <w:rsid w:val="004A79A2"/>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0B97"/>
    <w:rsid w:val="004C0DB3"/>
    <w:rsid w:val="004C1014"/>
    <w:rsid w:val="004C19B8"/>
    <w:rsid w:val="004C1C1D"/>
    <w:rsid w:val="004C1FB3"/>
    <w:rsid w:val="004C1FFA"/>
    <w:rsid w:val="004C218C"/>
    <w:rsid w:val="004C21DF"/>
    <w:rsid w:val="004C266D"/>
    <w:rsid w:val="004C310C"/>
    <w:rsid w:val="004C32D2"/>
    <w:rsid w:val="004C3331"/>
    <w:rsid w:val="004C35D3"/>
    <w:rsid w:val="004C3C3F"/>
    <w:rsid w:val="004C3EDD"/>
    <w:rsid w:val="004C4D4E"/>
    <w:rsid w:val="004C4F35"/>
    <w:rsid w:val="004C5758"/>
    <w:rsid w:val="004C5A94"/>
    <w:rsid w:val="004C5AEF"/>
    <w:rsid w:val="004C5CA7"/>
    <w:rsid w:val="004C5F31"/>
    <w:rsid w:val="004C6178"/>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0FD4"/>
    <w:rsid w:val="004E1690"/>
    <w:rsid w:val="004E2193"/>
    <w:rsid w:val="004E2409"/>
    <w:rsid w:val="004E242A"/>
    <w:rsid w:val="004E2792"/>
    <w:rsid w:val="004E27BC"/>
    <w:rsid w:val="004E2E2F"/>
    <w:rsid w:val="004E2F54"/>
    <w:rsid w:val="004E33B2"/>
    <w:rsid w:val="004E3A65"/>
    <w:rsid w:val="004E3E41"/>
    <w:rsid w:val="004E3F60"/>
    <w:rsid w:val="004E3F61"/>
    <w:rsid w:val="004E406F"/>
    <w:rsid w:val="004E4602"/>
    <w:rsid w:val="004E46A3"/>
    <w:rsid w:val="004E4CCF"/>
    <w:rsid w:val="004E6539"/>
    <w:rsid w:val="004E66CB"/>
    <w:rsid w:val="004E6BD2"/>
    <w:rsid w:val="004E74F3"/>
    <w:rsid w:val="004E75A6"/>
    <w:rsid w:val="004E7AD4"/>
    <w:rsid w:val="004E7EA1"/>
    <w:rsid w:val="004F01C2"/>
    <w:rsid w:val="004F0C87"/>
    <w:rsid w:val="004F0ED1"/>
    <w:rsid w:val="004F11D2"/>
    <w:rsid w:val="004F169F"/>
    <w:rsid w:val="004F16C4"/>
    <w:rsid w:val="004F1817"/>
    <w:rsid w:val="004F1A33"/>
    <w:rsid w:val="004F1AAB"/>
    <w:rsid w:val="004F1D55"/>
    <w:rsid w:val="004F1F35"/>
    <w:rsid w:val="004F205B"/>
    <w:rsid w:val="004F253F"/>
    <w:rsid w:val="004F28E8"/>
    <w:rsid w:val="004F29A3"/>
    <w:rsid w:val="004F2AFE"/>
    <w:rsid w:val="004F2D8C"/>
    <w:rsid w:val="004F313D"/>
    <w:rsid w:val="004F37FB"/>
    <w:rsid w:val="004F3A5D"/>
    <w:rsid w:val="004F3C80"/>
    <w:rsid w:val="004F4348"/>
    <w:rsid w:val="004F43DF"/>
    <w:rsid w:val="004F440F"/>
    <w:rsid w:val="004F4537"/>
    <w:rsid w:val="004F4874"/>
    <w:rsid w:val="004F4960"/>
    <w:rsid w:val="004F52D3"/>
    <w:rsid w:val="004F57DE"/>
    <w:rsid w:val="004F5AD8"/>
    <w:rsid w:val="004F6222"/>
    <w:rsid w:val="004F6717"/>
    <w:rsid w:val="004F6B7D"/>
    <w:rsid w:val="004F6EC6"/>
    <w:rsid w:val="004F70BF"/>
    <w:rsid w:val="004F733F"/>
    <w:rsid w:val="004F7539"/>
    <w:rsid w:val="004F79F9"/>
    <w:rsid w:val="004F7DAE"/>
    <w:rsid w:val="00500847"/>
    <w:rsid w:val="00500AFC"/>
    <w:rsid w:val="00500C40"/>
    <w:rsid w:val="00500E58"/>
    <w:rsid w:val="00500F13"/>
    <w:rsid w:val="00501192"/>
    <w:rsid w:val="00501FBF"/>
    <w:rsid w:val="0050220C"/>
    <w:rsid w:val="00502226"/>
    <w:rsid w:val="00502399"/>
    <w:rsid w:val="005029E7"/>
    <w:rsid w:val="00502B2F"/>
    <w:rsid w:val="00502F03"/>
    <w:rsid w:val="00503DF7"/>
    <w:rsid w:val="00503E99"/>
    <w:rsid w:val="00504020"/>
    <w:rsid w:val="0050434C"/>
    <w:rsid w:val="005046C4"/>
    <w:rsid w:val="00505B54"/>
    <w:rsid w:val="00505D1E"/>
    <w:rsid w:val="005061EB"/>
    <w:rsid w:val="0050688D"/>
    <w:rsid w:val="00507196"/>
    <w:rsid w:val="00507368"/>
    <w:rsid w:val="00507573"/>
    <w:rsid w:val="005076EC"/>
    <w:rsid w:val="00507828"/>
    <w:rsid w:val="00510299"/>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67C"/>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63"/>
    <w:rsid w:val="005256E4"/>
    <w:rsid w:val="005258C4"/>
    <w:rsid w:val="00525962"/>
    <w:rsid w:val="00525AE6"/>
    <w:rsid w:val="00526836"/>
    <w:rsid w:val="005268B4"/>
    <w:rsid w:val="00526C1F"/>
    <w:rsid w:val="00526F3E"/>
    <w:rsid w:val="0052728D"/>
    <w:rsid w:val="005278E5"/>
    <w:rsid w:val="00527E63"/>
    <w:rsid w:val="00530227"/>
    <w:rsid w:val="0053051A"/>
    <w:rsid w:val="0053127C"/>
    <w:rsid w:val="00532917"/>
    <w:rsid w:val="00532AC7"/>
    <w:rsid w:val="005331C1"/>
    <w:rsid w:val="005332E5"/>
    <w:rsid w:val="005333F3"/>
    <w:rsid w:val="00533561"/>
    <w:rsid w:val="0053402D"/>
    <w:rsid w:val="005349E7"/>
    <w:rsid w:val="00534A0A"/>
    <w:rsid w:val="00534CBB"/>
    <w:rsid w:val="00534E90"/>
    <w:rsid w:val="00534F49"/>
    <w:rsid w:val="0053502E"/>
    <w:rsid w:val="00535412"/>
    <w:rsid w:val="00536046"/>
    <w:rsid w:val="0053653A"/>
    <w:rsid w:val="00536542"/>
    <w:rsid w:val="005366D8"/>
    <w:rsid w:val="00536736"/>
    <w:rsid w:val="005367C8"/>
    <w:rsid w:val="00536C2B"/>
    <w:rsid w:val="00536CE6"/>
    <w:rsid w:val="00536EED"/>
    <w:rsid w:val="00536EEF"/>
    <w:rsid w:val="00537187"/>
    <w:rsid w:val="005373D9"/>
    <w:rsid w:val="0053753F"/>
    <w:rsid w:val="005378A7"/>
    <w:rsid w:val="00537C1C"/>
    <w:rsid w:val="00537E4F"/>
    <w:rsid w:val="00537EF5"/>
    <w:rsid w:val="005409E8"/>
    <w:rsid w:val="00540A33"/>
    <w:rsid w:val="00540ED5"/>
    <w:rsid w:val="00540F6E"/>
    <w:rsid w:val="0054111C"/>
    <w:rsid w:val="005411CB"/>
    <w:rsid w:val="005412CF"/>
    <w:rsid w:val="00541746"/>
    <w:rsid w:val="00541798"/>
    <w:rsid w:val="00541D91"/>
    <w:rsid w:val="00541D93"/>
    <w:rsid w:val="005426FF"/>
    <w:rsid w:val="00543735"/>
    <w:rsid w:val="00543E29"/>
    <w:rsid w:val="005440C9"/>
    <w:rsid w:val="00544206"/>
    <w:rsid w:val="00544322"/>
    <w:rsid w:val="00544AFA"/>
    <w:rsid w:val="00544DAB"/>
    <w:rsid w:val="005451B6"/>
    <w:rsid w:val="005458AB"/>
    <w:rsid w:val="00545914"/>
    <w:rsid w:val="00545A56"/>
    <w:rsid w:val="00546046"/>
    <w:rsid w:val="0054696B"/>
    <w:rsid w:val="00546B05"/>
    <w:rsid w:val="00546BDA"/>
    <w:rsid w:val="00546C22"/>
    <w:rsid w:val="00546DE1"/>
    <w:rsid w:val="0054704F"/>
    <w:rsid w:val="005470B6"/>
    <w:rsid w:val="00547A4F"/>
    <w:rsid w:val="00547AD5"/>
    <w:rsid w:val="00547BFC"/>
    <w:rsid w:val="00547C34"/>
    <w:rsid w:val="005506DD"/>
    <w:rsid w:val="00550A32"/>
    <w:rsid w:val="0055104A"/>
    <w:rsid w:val="00551255"/>
    <w:rsid w:val="00551AEF"/>
    <w:rsid w:val="00551BA1"/>
    <w:rsid w:val="00551DE2"/>
    <w:rsid w:val="00551F4F"/>
    <w:rsid w:val="00553AAC"/>
    <w:rsid w:val="00553CD9"/>
    <w:rsid w:val="00553D9E"/>
    <w:rsid w:val="00553F2D"/>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07A"/>
    <w:rsid w:val="005604DA"/>
    <w:rsid w:val="00560A0D"/>
    <w:rsid w:val="00560BBB"/>
    <w:rsid w:val="00560D96"/>
    <w:rsid w:val="005612D1"/>
    <w:rsid w:val="00562042"/>
    <w:rsid w:val="00562173"/>
    <w:rsid w:val="0056253F"/>
    <w:rsid w:val="005625A0"/>
    <w:rsid w:val="00562EBD"/>
    <w:rsid w:val="0056323F"/>
    <w:rsid w:val="00563AAD"/>
    <w:rsid w:val="00563DE1"/>
    <w:rsid w:val="00564268"/>
    <w:rsid w:val="005643AE"/>
    <w:rsid w:val="005644D3"/>
    <w:rsid w:val="00564631"/>
    <w:rsid w:val="00564636"/>
    <w:rsid w:val="00564C96"/>
    <w:rsid w:val="00565073"/>
    <w:rsid w:val="00565227"/>
    <w:rsid w:val="0056583F"/>
    <w:rsid w:val="00565F5B"/>
    <w:rsid w:val="00566B0E"/>
    <w:rsid w:val="00566C56"/>
    <w:rsid w:val="00566D1A"/>
    <w:rsid w:val="0056726F"/>
    <w:rsid w:val="0056729E"/>
    <w:rsid w:val="00567873"/>
    <w:rsid w:val="005678C2"/>
    <w:rsid w:val="005678FC"/>
    <w:rsid w:val="00567CC1"/>
    <w:rsid w:val="00570408"/>
    <w:rsid w:val="00570698"/>
    <w:rsid w:val="00571B21"/>
    <w:rsid w:val="00571DF4"/>
    <w:rsid w:val="0057270E"/>
    <w:rsid w:val="0057282D"/>
    <w:rsid w:val="00572867"/>
    <w:rsid w:val="005733BD"/>
    <w:rsid w:val="0057410B"/>
    <w:rsid w:val="0057426F"/>
    <w:rsid w:val="00574D72"/>
    <w:rsid w:val="005753C9"/>
    <w:rsid w:val="005753E1"/>
    <w:rsid w:val="00575620"/>
    <w:rsid w:val="00575DCF"/>
    <w:rsid w:val="00575E8E"/>
    <w:rsid w:val="00576E1C"/>
    <w:rsid w:val="0057760F"/>
    <w:rsid w:val="00577BE6"/>
    <w:rsid w:val="00577E27"/>
    <w:rsid w:val="00580050"/>
    <w:rsid w:val="005808FD"/>
    <w:rsid w:val="0058187F"/>
    <w:rsid w:val="00582EEC"/>
    <w:rsid w:val="00582F14"/>
    <w:rsid w:val="005832E8"/>
    <w:rsid w:val="005838BE"/>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3E3"/>
    <w:rsid w:val="00591BA9"/>
    <w:rsid w:val="00591D32"/>
    <w:rsid w:val="0059242D"/>
    <w:rsid w:val="00592864"/>
    <w:rsid w:val="00592D30"/>
    <w:rsid w:val="00592ED0"/>
    <w:rsid w:val="00592F50"/>
    <w:rsid w:val="005938DE"/>
    <w:rsid w:val="00593CB4"/>
    <w:rsid w:val="00593CE0"/>
    <w:rsid w:val="00593D76"/>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BE7"/>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8DB"/>
    <w:rsid w:val="005B0BB1"/>
    <w:rsid w:val="005B0E06"/>
    <w:rsid w:val="005B153B"/>
    <w:rsid w:val="005B2013"/>
    <w:rsid w:val="005B204D"/>
    <w:rsid w:val="005B266D"/>
    <w:rsid w:val="005B29B0"/>
    <w:rsid w:val="005B29E1"/>
    <w:rsid w:val="005B2D6F"/>
    <w:rsid w:val="005B3408"/>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3E8"/>
    <w:rsid w:val="005B7838"/>
    <w:rsid w:val="005B7A9F"/>
    <w:rsid w:val="005B7C02"/>
    <w:rsid w:val="005C1769"/>
    <w:rsid w:val="005C1777"/>
    <w:rsid w:val="005C18F8"/>
    <w:rsid w:val="005C1FE7"/>
    <w:rsid w:val="005C26F6"/>
    <w:rsid w:val="005C29F7"/>
    <w:rsid w:val="005C3EC5"/>
    <w:rsid w:val="005C3FC4"/>
    <w:rsid w:val="005C4F48"/>
    <w:rsid w:val="005C4FBE"/>
    <w:rsid w:val="005C527A"/>
    <w:rsid w:val="005C55F3"/>
    <w:rsid w:val="005C5A70"/>
    <w:rsid w:val="005C5B00"/>
    <w:rsid w:val="005C679F"/>
    <w:rsid w:val="005C6F60"/>
    <w:rsid w:val="005C703B"/>
    <w:rsid w:val="005C7415"/>
    <w:rsid w:val="005C7CED"/>
    <w:rsid w:val="005D03BF"/>
    <w:rsid w:val="005D06AA"/>
    <w:rsid w:val="005D1328"/>
    <w:rsid w:val="005D151D"/>
    <w:rsid w:val="005D1A97"/>
    <w:rsid w:val="005D2A72"/>
    <w:rsid w:val="005D2BF7"/>
    <w:rsid w:val="005D2E56"/>
    <w:rsid w:val="005D3543"/>
    <w:rsid w:val="005D3694"/>
    <w:rsid w:val="005D39A8"/>
    <w:rsid w:val="005D3CE7"/>
    <w:rsid w:val="005D3E05"/>
    <w:rsid w:val="005D3EF1"/>
    <w:rsid w:val="005D4B53"/>
    <w:rsid w:val="005D539C"/>
    <w:rsid w:val="005D5615"/>
    <w:rsid w:val="005D5730"/>
    <w:rsid w:val="005D5B00"/>
    <w:rsid w:val="005D609A"/>
    <w:rsid w:val="005D61BA"/>
    <w:rsid w:val="005D6404"/>
    <w:rsid w:val="005D64A1"/>
    <w:rsid w:val="005D6F3C"/>
    <w:rsid w:val="005D7115"/>
    <w:rsid w:val="005D7480"/>
    <w:rsid w:val="005D758C"/>
    <w:rsid w:val="005D7B08"/>
    <w:rsid w:val="005D7BF8"/>
    <w:rsid w:val="005D7FAB"/>
    <w:rsid w:val="005E045E"/>
    <w:rsid w:val="005E0581"/>
    <w:rsid w:val="005E0B6F"/>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1AF"/>
    <w:rsid w:val="005E5577"/>
    <w:rsid w:val="005E5DE1"/>
    <w:rsid w:val="005E5F93"/>
    <w:rsid w:val="005E655E"/>
    <w:rsid w:val="005E6B89"/>
    <w:rsid w:val="005E75D8"/>
    <w:rsid w:val="005E7BDA"/>
    <w:rsid w:val="005F0B0A"/>
    <w:rsid w:val="005F0D4D"/>
    <w:rsid w:val="005F0E24"/>
    <w:rsid w:val="005F1B2E"/>
    <w:rsid w:val="005F1B77"/>
    <w:rsid w:val="005F1F62"/>
    <w:rsid w:val="005F2162"/>
    <w:rsid w:val="005F2897"/>
    <w:rsid w:val="005F28FB"/>
    <w:rsid w:val="005F2994"/>
    <w:rsid w:val="005F32E7"/>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840"/>
    <w:rsid w:val="00600995"/>
    <w:rsid w:val="00600D05"/>
    <w:rsid w:val="00600FC0"/>
    <w:rsid w:val="0060173E"/>
    <w:rsid w:val="00601D6A"/>
    <w:rsid w:val="00603044"/>
    <w:rsid w:val="00603A40"/>
    <w:rsid w:val="00603EB9"/>
    <w:rsid w:val="00604D1C"/>
    <w:rsid w:val="00604D1E"/>
    <w:rsid w:val="006050BB"/>
    <w:rsid w:val="006054CD"/>
    <w:rsid w:val="0060589C"/>
    <w:rsid w:val="00605E99"/>
    <w:rsid w:val="0060681A"/>
    <w:rsid w:val="00606D32"/>
    <w:rsid w:val="00607681"/>
    <w:rsid w:val="00607740"/>
    <w:rsid w:val="0061007A"/>
    <w:rsid w:val="006101F9"/>
    <w:rsid w:val="0061063E"/>
    <w:rsid w:val="0061103E"/>
    <w:rsid w:val="0061122F"/>
    <w:rsid w:val="00611D43"/>
    <w:rsid w:val="00611DBD"/>
    <w:rsid w:val="00612518"/>
    <w:rsid w:val="006127D1"/>
    <w:rsid w:val="00612D0C"/>
    <w:rsid w:val="00613022"/>
    <w:rsid w:val="00613493"/>
    <w:rsid w:val="00613B33"/>
    <w:rsid w:val="00613DB1"/>
    <w:rsid w:val="00614596"/>
    <w:rsid w:val="006153EC"/>
    <w:rsid w:val="00615E5F"/>
    <w:rsid w:val="006167CD"/>
    <w:rsid w:val="00616DFB"/>
    <w:rsid w:val="00617246"/>
    <w:rsid w:val="006173E6"/>
    <w:rsid w:val="00617436"/>
    <w:rsid w:val="006176DC"/>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2A5"/>
    <w:rsid w:val="006237F0"/>
    <w:rsid w:val="00623D41"/>
    <w:rsid w:val="00623F42"/>
    <w:rsid w:val="006241BB"/>
    <w:rsid w:val="006246B8"/>
    <w:rsid w:val="006247DA"/>
    <w:rsid w:val="006247F8"/>
    <w:rsid w:val="006250ED"/>
    <w:rsid w:val="0062542D"/>
    <w:rsid w:val="00625566"/>
    <w:rsid w:val="0062593E"/>
    <w:rsid w:val="00626359"/>
    <w:rsid w:val="00626636"/>
    <w:rsid w:val="006275DD"/>
    <w:rsid w:val="00627908"/>
    <w:rsid w:val="00627B15"/>
    <w:rsid w:val="00627D2B"/>
    <w:rsid w:val="00627D73"/>
    <w:rsid w:val="006302A6"/>
    <w:rsid w:val="006303B9"/>
    <w:rsid w:val="006308DA"/>
    <w:rsid w:val="006317BC"/>
    <w:rsid w:val="00631933"/>
    <w:rsid w:val="0063195D"/>
    <w:rsid w:val="00631C10"/>
    <w:rsid w:val="0063220D"/>
    <w:rsid w:val="0063223C"/>
    <w:rsid w:val="0063297E"/>
    <w:rsid w:val="00633246"/>
    <w:rsid w:val="006335B0"/>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284"/>
    <w:rsid w:val="0064231C"/>
    <w:rsid w:val="00642407"/>
    <w:rsid w:val="00642462"/>
    <w:rsid w:val="006425EE"/>
    <w:rsid w:val="00642D8C"/>
    <w:rsid w:val="0064315A"/>
    <w:rsid w:val="00643AE6"/>
    <w:rsid w:val="00643D45"/>
    <w:rsid w:val="00643E6D"/>
    <w:rsid w:val="00643FD5"/>
    <w:rsid w:val="006440FC"/>
    <w:rsid w:val="00644102"/>
    <w:rsid w:val="0064456C"/>
    <w:rsid w:val="006449AD"/>
    <w:rsid w:val="00644A2F"/>
    <w:rsid w:val="00646261"/>
    <w:rsid w:val="006465CF"/>
    <w:rsid w:val="00646D3C"/>
    <w:rsid w:val="00646FA6"/>
    <w:rsid w:val="00647739"/>
    <w:rsid w:val="00647C1C"/>
    <w:rsid w:val="00647ED5"/>
    <w:rsid w:val="00647F35"/>
    <w:rsid w:val="0065001A"/>
    <w:rsid w:val="006507F8"/>
    <w:rsid w:val="00651631"/>
    <w:rsid w:val="00651683"/>
    <w:rsid w:val="0065172D"/>
    <w:rsid w:val="0065191D"/>
    <w:rsid w:val="00652016"/>
    <w:rsid w:val="0065232E"/>
    <w:rsid w:val="00652A94"/>
    <w:rsid w:val="00652E2D"/>
    <w:rsid w:val="006539FA"/>
    <w:rsid w:val="00653BCE"/>
    <w:rsid w:val="006545ED"/>
    <w:rsid w:val="00654C2A"/>
    <w:rsid w:val="00655122"/>
    <w:rsid w:val="00655520"/>
    <w:rsid w:val="00655EFD"/>
    <w:rsid w:val="00655FCA"/>
    <w:rsid w:val="0065610B"/>
    <w:rsid w:val="006569D7"/>
    <w:rsid w:val="00656ADE"/>
    <w:rsid w:val="006571D5"/>
    <w:rsid w:val="00657459"/>
    <w:rsid w:val="006603D6"/>
    <w:rsid w:val="00660BE4"/>
    <w:rsid w:val="00660C0D"/>
    <w:rsid w:val="00660E78"/>
    <w:rsid w:val="00661201"/>
    <w:rsid w:val="00661916"/>
    <w:rsid w:val="00661CDE"/>
    <w:rsid w:val="006629C9"/>
    <w:rsid w:val="00662CBE"/>
    <w:rsid w:val="00662F03"/>
    <w:rsid w:val="00663009"/>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287"/>
    <w:rsid w:val="00670571"/>
    <w:rsid w:val="00670A4E"/>
    <w:rsid w:val="00670AD8"/>
    <w:rsid w:val="00670E60"/>
    <w:rsid w:val="006710FE"/>
    <w:rsid w:val="00671377"/>
    <w:rsid w:val="00671CD9"/>
    <w:rsid w:val="00671EB7"/>
    <w:rsid w:val="00672164"/>
    <w:rsid w:val="00672182"/>
    <w:rsid w:val="00672474"/>
    <w:rsid w:val="00672916"/>
    <w:rsid w:val="00673196"/>
    <w:rsid w:val="006736DF"/>
    <w:rsid w:val="00673D0B"/>
    <w:rsid w:val="0067420F"/>
    <w:rsid w:val="006747C8"/>
    <w:rsid w:val="00674A0C"/>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0E9"/>
    <w:rsid w:val="00694172"/>
    <w:rsid w:val="00694640"/>
    <w:rsid w:val="006954F4"/>
    <w:rsid w:val="00695CCF"/>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FA"/>
    <w:rsid w:val="006A2FFB"/>
    <w:rsid w:val="006A32E2"/>
    <w:rsid w:val="006A338C"/>
    <w:rsid w:val="006A3608"/>
    <w:rsid w:val="006A3912"/>
    <w:rsid w:val="006A3E96"/>
    <w:rsid w:val="006A4B0A"/>
    <w:rsid w:val="006A4D7A"/>
    <w:rsid w:val="006A5306"/>
    <w:rsid w:val="006A6417"/>
    <w:rsid w:val="006A6A42"/>
    <w:rsid w:val="006A6BBD"/>
    <w:rsid w:val="006A6BDA"/>
    <w:rsid w:val="006A73FB"/>
    <w:rsid w:val="006A747E"/>
    <w:rsid w:val="006A77B3"/>
    <w:rsid w:val="006A7F17"/>
    <w:rsid w:val="006A7F5A"/>
    <w:rsid w:val="006B0520"/>
    <w:rsid w:val="006B08C7"/>
    <w:rsid w:val="006B0B01"/>
    <w:rsid w:val="006B0C70"/>
    <w:rsid w:val="006B0E82"/>
    <w:rsid w:val="006B155C"/>
    <w:rsid w:val="006B167D"/>
    <w:rsid w:val="006B1852"/>
    <w:rsid w:val="006B2110"/>
    <w:rsid w:val="006B23D8"/>
    <w:rsid w:val="006B279C"/>
    <w:rsid w:val="006B2B5C"/>
    <w:rsid w:val="006B2E54"/>
    <w:rsid w:val="006B3077"/>
    <w:rsid w:val="006B32EE"/>
    <w:rsid w:val="006B3649"/>
    <w:rsid w:val="006B3679"/>
    <w:rsid w:val="006B3BC1"/>
    <w:rsid w:val="006B40B0"/>
    <w:rsid w:val="006B4530"/>
    <w:rsid w:val="006B469E"/>
    <w:rsid w:val="006B46D4"/>
    <w:rsid w:val="006B475F"/>
    <w:rsid w:val="006B4EC4"/>
    <w:rsid w:val="006B52A3"/>
    <w:rsid w:val="006B541D"/>
    <w:rsid w:val="006B5504"/>
    <w:rsid w:val="006B561F"/>
    <w:rsid w:val="006B5A2B"/>
    <w:rsid w:val="006B5C19"/>
    <w:rsid w:val="006B5DE2"/>
    <w:rsid w:val="006B5EA6"/>
    <w:rsid w:val="006B6221"/>
    <w:rsid w:val="006B66B0"/>
    <w:rsid w:val="006B6996"/>
    <w:rsid w:val="006B6B87"/>
    <w:rsid w:val="006B6C5F"/>
    <w:rsid w:val="006B72C9"/>
    <w:rsid w:val="006B78F9"/>
    <w:rsid w:val="006C02BD"/>
    <w:rsid w:val="006C0395"/>
    <w:rsid w:val="006C08E8"/>
    <w:rsid w:val="006C0ECA"/>
    <w:rsid w:val="006C235C"/>
    <w:rsid w:val="006C2C7C"/>
    <w:rsid w:val="006C2D66"/>
    <w:rsid w:val="006C2ED7"/>
    <w:rsid w:val="006C3123"/>
    <w:rsid w:val="006C3B25"/>
    <w:rsid w:val="006C424E"/>
    <w:rsid w:val="006C4572"/>
    <w:rsid w:val="006C4591"/>
    <w:rsid w:val="006C47FF"/>
    <w:rsid w:val="006C594B"/>
    <w:rsid w:val="006C5BDB"/>
    <w:rsid w:val="006C66B9"/>
    <w:rsid w:val="006C68B7"/>
    <w:rsid w:val="006C70B3"/>
    <w:rsid w:val="006C7888"/>
    <w:rsid w:val="006C7BDE"/>
    <w:rsid w:val="006C7D2C"/>
    <w:rsid w:val="006C7D46"/>
    <w:rsid w:val="006C7FE2"/>
    <w:rsid w:val="006D0464"/>
    <w:rsid w:val="006D04C5"/>
    <w:rsid w:val="006D0815"/>
    <w:rsid w:val="006D09DB"/>
    <w:rsid w:val="006D0B36"/>
    <w:rsid w:val="006D0F4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4CD6"/>
    <w:rsid w:val="006D5430"/>
    <w:rsid w:val="006D5489"/>
    <w:rsid w:val="006D5D26"/>
    <w:rsid w:val="006D6411"/>
    <w:rsid w:val="006D6668"/>
    <w:rsid w:val="006D6795"/>
    <w:rsid w:val="006D6C53"/>
    <w:rsid w:val="006D7857"/>
    <w:rsid w:val="006D7F47"/>
    <w:rsid w:val="006E027E"/>
    <w:rsid w:val="006E0285"/>
    <w:rsid w:val="006E099B"/>
    <w:rsid w:val="006E0E7E"/>
    <w:rsid w:val="006E117A"/>
    <w:rsid w:val="006E12FB"/>
    <w:rsid w:val="006E1334"/>
    <w:rsid w:val="006E217A"/>
    <w:rsid w:val="006E25C1"/>
    <w:rsid w:val="006E2647"/>
    <w:rsid w:val="006E386E"/>
    <w:rsid w:val="006E3891"/>
    <w:rsid w:val="006E3C27"/>
    <w:rsid w:val="006E3E0B"/>
    <w:rsid w:val="006E4082"/>
    <w:rsid w:val="006E4231"/>
    <w:rsid w:val="006E4A8F"/>
    <w:rsid w:val="006E4E8A"/>
    <w:rsid w:val="006E5445"/>
    <w:rsid w:val="006E6021"/>
    <w:rsid w:val="006E63B5"/>
    <w:rsid w:val="006E672E"/>
    <w:rsid w:val="006E6816"/>
    <w:rsid w:val="006E6F55"/>
    <w:rsid w:val="006E7277"/>
    <w:rsid w:val="006E7660"/>
    <w:rsid w:val="006E7E17"/>
    <w:rsid w:val="006E7F41"/>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047"/>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1CE3"/>
    <w:rsid w:val="00711DA7"/>
    <w:rsid w:val="00712E51"/>
    <w:rsid w:val="00713304"/>
    <w:rsid w:val="00713D37"/>
    <w:rsid w:val="00713E93"/>
    <w:rsid w:val="00714C70"/>
    <w:rsid w:val="007153D8"/>
    <w:rsid w:val="007155D1"/>
    <w:rsid w:val="00715F91"/>
    <w:rsid w:val="007166B7"/>
    <w:rsid w:val="00716905"/>
    <w:rsid w:val="00716ECC"/>
    <w:rsid w:val="00717BF1"/>
    <w:rsid w:val="0072020C"/>
    <w:rsid w:val="00720AFF"/>
    <w:rsid w:val="00721097"/>
    <w:rsid w:val="00721BE2"/>
    <w:rsid w:val="00721DA2"/>
    <w:rsid w:val="00722603"/>
    <w:rsid w:val="00722DE2"/>
    <w:rsid w:val="00722F02"/>
    <w:rsid w:val="007233FA"/>
    <w:rsid w:val="007234C5"/>
    <w:rsid w:val="00723638"/>
    <w:rsid w:val="00723C96"/>
    <w:rsid w:val="00724118"/>
    <w:rsid w:val="007241E2"/>
    <w:rsid w:val="00724444"/>
    <w:rsid w:val="007249B0"/>
    <w:rsid w:val="0072510C"/>
    <w:rsid w:val="00725305"/>
    <w:rsid w:val="007255CB"/>
    <w:rsid w:val="00725C92"/>
    <w:rsid w:val="00725CDB"/>
    <w:rsid w:val="0072601D"/>
    <w:rsid w:val="00726D37"/>
    <w:rsid w:val="00727065"/>
    <w:rsid w:val="007271C9"/>
    <w:rsid w:val="007275B6"/>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371AE"/>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4C6D"/>
    <w:rsid w:val="0074521D"/>
    <w:rsid w:val="0074553D"/>
    <w:rsid w:val="007455B5"/>
    <w:rsid w:val="0074589E"/>
    <w:rsid w:val="00745A25"/>
    <w:rsid w:val="00745A5F"/>
    <w:rsid w:val="00745AE2"/>
    <w:rsid w:val="00745C35"/>
    <w:rsid w:val="00745D04"/>
    <w:rsid w:val="00745FA6"/>
    <w:rsid w:val="00746505"/>
    <w:rsid w:val="007470A3"/>
    <w:rsid w:val="00747387"/>
    <w:rsid w:val="00747488"/>
    <w:rsid w:val="00747B55"/>
    <w:rsid w:val="00750630"/>
    <w:rsid w:val="00750D5B"/>
    <w:rsid w:val="007514F0"/>
    <w:rsid w:val="0075155B"/>
    <w:rsid w:val="00751792"/>
    <w:rsid w:val="00751824"/>
    <w:rsid w:val="007521A0"/>
    <w:rsid w:val="007525A3"/>
    <w:rsid w:val="00753252"/>
    <w:rsid w:val="0075359B"/>
    <w:rsid w:val="007537F6"/>
    <w:rsid w:val="00753D14"/>
    <w:rsid w:val="007541CA"/>
    <w:rsid w:val="0075455D"/>
    <w:rsid w:val="007547F5"/>
    <w:rsid w:val="007549C6"/>
    <w:rsid w:val="00754C8D"/>
    <w:rsid w:val="00754CDE"/>
    <w:rsid w:val="007555A9"/>
    <w:rsid w:val="00755B53"/>
    <w:rsid w:val="00756276"/>
    <w:rsid w:val="00756960"/>
    <w:rsid w:val="0075740E"/>
    <w:rsid w:val="007576BE"/>
    <w:rsid w:val="00760235"/>
    <w:rsid w:val="00760DA4"/>
    <w:rsid w:val="00761541"/>
    <w:rsid w:val="007615A4"/>
    <w:rsid w:val="00761C24"/>
    <w:rsid w:val="00761D39"/>
    <w:rsid w:val="00762456"/>
    <w:rsid w:val="00762D30"/>
    <w:rsid w:val="00763371"/>
    <w:rsid w:val="007633C3"/>
    <w:rsid w:val="007637B5"/>
    <w:rsid w:val="00763F00"/>
    <w:rsid w:val="007641DC"/>
    <w:rsid w:val="007641F2"/>
    <w:rsid w:val="00764281"/>
    <w:rsid w:val="0076495A"/>
    <w:rsid w:val="0076564F"/>
    <w:rsid w:val="0076579A"/>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113"/>
    <w:rsid w:val="0077494B"/>
    <w:rsid w:val="00774B07"/>
    <w:rsid w:val="007750FB"/>
    <w:rsid w:val="007752CE"/>
    <w:rsid w:val="00775B71"/>
    <w:rsid w:val="00775C0A"/>
    <w:rsid w:val="00775ED0"/>
    <w:rsid w:val="00776142"/>
    <w:rsid w:val="007761F6"/>
    <w:rsid w:val="00776438"/>
    <w:rsid w:val="00776A8E"/>
    <w:rsid w:val="007770FC"/>
    <w:rsid w:val="00777872"/>
    <w:rsid w:val="0078013B"/>
    <w:rsid w:val="00780230"/>
    <w:rsid w:val="0078038D"/>
    <w:rsid w:val="00780699"/>
    <w:rsid w:val="007808C5"/>
    <w:rsid w:val="00780FC6"/>
    <w:rsid w:val="00781033"/>
    <w:rsid w:val="0078120D"/>
    <w:rsid w:val="007812CE"/>
    <w:rsid w:val="007817F1"/>
    <w:rsid w:val="00781B99"/>
    <w:rsid w:val="00781C27"/>
    <w:rsid w:val="00781FF2"/>
    <w:rsid w:val="007820BF"/>
    <w:rsid w:val="00782595"/>
    <w:rsid w:val="00782698"/>
    <w:rsid w:val="00782712"/>
    <w:rsid w:val="007829BE"/>
    <w:rsid w:val="007829C3"/>
    <w:rsid w:val="00783B23"/>
    <w:rsid w:val="00784798"/>
    <w:rsid w:val="0078487D"/>
    <w:rsid w:val="007849BB"/>
    <w:rsid w:val="00784B74"/>
    <w:rsid w:val="007854A9"/>
    <w:rsid w:val="007856B4"/>
    <w:rsid w:val="0078584F"/>
    <w:rsid w:val="00785EA9"/>
    <w:rsid w:val="00786113"/>
    <w:rsid w:val="007863B7"/>
    <w:rsid w:val="007863F4"/>
    <w:rsid w:val="00786DC5"/>
    <w:rsid w:val="007872AD"/>
    <w:rsid w:val="007909BF"/>
    <w:rsid w:val="007909CE"/>
    <w:rsid w:val="00790A4B"/>
    <w:rsid w:val="00790D96"/>
    <w:rsid w:val="00791075"/>
    <w:rsid w:val="00791274"/>
    <w:rsid w:val="00791A94"/>
    <w:rsid w:val="00791E9E"/>
    <w:rsid w:val="007920BC"/>
    <w:rsid w:val="00792CB6"/>
    <w:rsid w:val="00793779"/>
    <w:rsid w:val="00793906"/>
    <w:rsid w:val="00793F4E"/>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7E"/>
    <w:rsid w:val="007A50A1"/>
    <w:rsid w:val="007A5C6E"/>
    <w:rsid w:val="007A5E8F"/>
    <w:rsid w:val="007A5EF0"/>
    <w:rsid w:val="007A6912"/>
    <w:rsid w:val="007A691B"/>
    <w:rsid w:val="007A6BFA"/>
    <w:rsid w:val="007A7128"/>
    <w:rsid w:val="007A7314"/>
    <w:rsid w:val="007A797A"/>
    <w:rsid w:val="007B03DC"/>
    <w:rsid w:val="007B05BE"/>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424"/>
    <w:rsid w:val="007B59E9"/>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83F"/>
    <w:rsid w:val="007C29D9"/>
    <w:rsid w:val="007C2A4C"/>
    <w:rsid w:val="007C3033"/>
    <w:rsid w:val="007C324E"/>
    <w:rsid w:val="007C3698"/>
    <w:rsid w:val="007C370A"/>
    <w:rsid w:val="007C38C3"/>
    <w:rsid w:val="007C5060"/>
    <w:rsid w:val="007C558C"/>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687"/>
    <w:rsid w:val="007D2C73"/>
    <w:rsid w:val="007D30B6"/>
    <w:rsid w:val="007D30DF"/>
    <w:rsid w:val="007D3194"/>
    <w:rsid w:val="007D41F2"/>
    <w:rsid w:val="007D45EA"/>
    <w:rsid w:val="007D48B8"/>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0650"/>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28"/>
    <w:rsid w:val="007F35B0"/>
    <w:rsid w:val="007F371C"/>
    <w:rsid w:val="007F3838"/>
    <w:rsid w:val="007F3CE0"/>
    <w:rsid w:val="007F3DCB"/>
    <w:rsid w:val="007F4009"/>
    <w:rsid w:val="007F459B"/>
    <w:rsid w:val="007F4CD7"/>
    <w:rsid w:val="007F509F"/>
    <w:rsid w:val="007F622D"/>
    <w:rsid w:val="007F633B"/>
    <w:rsid w:val="007F6409"/>
    <w:rsid w:val="007F64AD"/>
    <w:rsid w:val="007F6A6F"/>
    <w:rsid w:val="007F7D3A"/>
    <w:rsid w:val="00800211"/>
    <w:rsid w:val="00800FAE"/>
    <w:rsid w:val="0080145A"/>
    <w:rsid w:val="008018A0"/>
    <w:rsid w:val="008018DB"/>
    <w:rsid w:val="00801A0A"/>
    <w:rsid w:val="00801A91"/>
    <w:rsid w:val="00801B19"/>
    <w:rsid w:val="00801D17"/>
    <w:rsid w:val="00801EDB"/>
    <w:rsid w:val="0080216A"/>
    <w:rsid w:val="00802443"/>
    <w:rsid w:val="00802793"/>
    <w:rsid w:val="00803B25"/>
    <w:rsid w:val="00803F51"/>
    <w:rsid w:val="00804683"/>
    <w:rsid w:val="00804750"/>
    <w:rsid w:val="00804A1E"/>
    <w:rsid w:val="00806340"/>
    <w:rsid w:val="00806AB3"/>
    <w:rsid w:val="00806E95"/>
    <w:rsid w:val="008078A3"/>
    <w:rsid w:val="008079A8"/>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B99"/>
    <w:rsid w:val="00816D85"/>
    <w:rsid w:val="008172BD"/>
    <w:rsid w:val="008172EC"/>
    <w:rsid w:val="00817FBF"/>
    <w:rsid w:val="008200F9"/>
    <w:rsid w:val="00821E74"/>
    <w:rsid w:val="00821ECF"/>
    <w:rsid w:val="008221E2"/>
    <w:rsid w:val="00822350"/>
    <w:rsid w:val="008223CF"/>
    <w:rsid w:val="00822649"/>
    <w:rsid w:val="00823084"/>
    <w:rsid w:val="008231C5"/>
    <w:rsid w:val="008238D2"/>
    <w:rsid w:val="008246D9"/>
    <w:rsid w:val="00824B73"/>
    <w:rsid w:val="00825033"/>
    <w:rsid w:val="008251B3"/>
    <w:rsid w:val="00825E92"/>
    <w:rsid w:val="00825FCA"/>
    <w:rsid w:val="008261B7"/>
    <w:rsid w:val="008261F3"/>
    <w:rsid w:val="008267CB"/>
    <w:rsid w:val="008269D0"/>
    <w:rsid w:val="00826D23"/>
    <w:rsid w:val="00827098"/>
    <w:rsid w:val="00827212"/>
    <w:rsid w:val="0082735A"/>
    <w:rsid w:val="00827780"/>
    <w:rsid w:val="00830315"/>
    <w:rsid w:val="00830410"/>
    <w:rsid w:val="0083054C"/>
    <w:rsid w:val="00830E4C"/>
    <w:rsid w:val="008314E6"/>
    <w:rsid w:val="00831EFE"/>
    <w:rsid w:val="00832141"/>
    <w:rsid w:val="008328E9"/>
    <w:rsid w:val="00832DD3"/>
    <w:rsid w:val="00833FA2"/>
    <w:rsid w:val="008342FF"/>
    <w:rsid w:val="00834473"/>
    <w:rsid w:val="00834615"/>
    <w:rsid w:val="008348C2"/>
    <w:rsid w:val="00834A05"/>
    <w:rsid w:val="00834D09"/>
    <w:rsid w:val="008350E7"/>
    <w:rsid w:val="0083652E"/>
    <w:rsid w:val="00836608"/>
    <w:rsid w:val="00836B8C"/>
    <w:rsid w:val="00836C19"/>
    <w:rsid w:val="00836E06"/>
    <w:rsid w:val="00837160"/>
    <w:rsid w:val="008371ED"/>
    <w:rsid w:val="008372DC"/>
    <w:rsid w:val="008374DF"/>
    <w:rsid w:val="00837522"/>
    <w:rsid w:val="0083768E"/>
    <w:rsid w:val="00837766"/>
    <w:rsid w:val="008401CC"/>
    <w:rsid w:val="0084037B"/>
    <w:rsid w:val="00840D35"/>
    <w:rsid w:val="00841101"/>
    <w:rsid w:val="00841242"/>
    <w:rsid w:val="0084137C"/>
    <w:rsid w:val="00841E14"/>
    <w:rsid w:val="00842201"/>
    <w:rsid w:val="0084232F"/>
    <w:rsid w:val="00842A93"/>
    <w:rsid w:val="00842C3F"/>
    <w:rsid w:val="008435E3"/>
    <w:rsid w:val="00843921"/>
    <w:rsid w:val="00843B66"/>
    <w:rsid w:val="00844218"/>
    <w:rsid w:val="00844506"/>
    <w:rsid w:val="00845BCA"/>
    <w:rsid w:val="00845C66"/>
    <w:rsid w:val="00845C9D"/>
    <w:rsid w:val="00845E57"/>
    <w:rsid w:val="00845F83"/>
    <w:rsid w:val="00845FF6"/>
    <w:rsid w:val="00846164"/>
    <w:rsid w:val="008466A2"/>
    <w:rsid w:val="00846DF3"/>
    <w:rsid w:val="00846EC7"/>
    <w:rsid w:val="00847BAB"/>
    <w:rsid w:val="00847CBC"/>
    <w:rsid w:val="0085073D"/>
    <w:rsid w:val="00850899"/>
    <w:rsid w:val="00851076"/>
    <w:rsid w:val="00851439"/>
    <w:rsid w:val="008518BE"/>
    <w:rsid w:val="00851BA9"/>
    <w:rsid w:val="00851C3E"/>
    <w:rsid w:val="008523C6"/>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5D3B"/>
    <w:rsid w:val="00856529"/>
    <w:rsid w:val="008569EB"/>
    <w:rsid w:val="00856E5A"/>
    <w:rsid w:val="00857223"/>
    <w:rsid w:val="008578EE"/>
    <w:rsid w:val="008579F6"/>
    <w:rsid w:val="00857AB7"/>
    <w:rsid w:val="008602DF"/>
    <w:rsid w:val="00860498"/>
    <w:rsid w:val="00860598"/>
    <w:rsid w:val="00860EFD"/>
    <w:rsid w:val="0086107D"/>
    <w:rsid w:val="008611DD"/>
    <w:rsid w:val="00861241"/>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3FE"/>
    <w:rsid w:val="00871616"/>
    <w:rsid w:val="00871AC6"/>
    <w:rsid w:val="00872007"/>
    <w:rsid w:val="0087210A"/>
    <w:rsid w:val="008723AC"/>
    <w:rsid w:val="0087352F"/>
    <w:rsid w:val="008736B8"/>
    <w:rsid w:val="008738DD"/>
    <w:rsid w:val="008738E0"/>
    <w:rsid w:val="008739F6"/>
    <w:rsid w:val="00874139"/>
    <w:rsid w:val="00874DA9"/>
    <w:rsid w:val="00876136"/>
    <w:rsid w:val="00876199"/>
    <w:rsid w:val="00876556"/>
    <w:rsid w:val="0087674C"/>
    <w:rsid w:val="008772F8"/>
    <w:rsid w:val="0087791E"/>
    <w:rsid w:val="0087795F"/>
    <w:rsid w:val="00877B0C"/>
    <w:rsid w:val="00877BDB"/>
    <w:rsid w:val="00880640"/>
    <w:rsid w:val="0088066F"/>
    <w:rsid w:val="008812EF"/>
    <w:rsid w:val="00881573"/>
    <w:rsid w:val="00881599"/>
    <w:rsid w:val="00881D36"/>
    <w:rsid w:val="0088243E"/>
    <w:rsid w:val="00882931"/>
    <w:rsid w:val="0088297A"/>
    <w:rsid w:val="00883750"/>
    <w:rsid w:val="00883E59"/>
    <w:rsid w:val="00883ECE"/>
    <w:rsid w:val="00884F5E"/>
    <w:rsid w:val="008850CF"/>
    <w:rsid w:val="0088567E"/>
    <w:rsid w:val="008858A2"/>
    <w:rsid w:val="00885B86"/>
    <w:rsid w:val="00885BF2"/>
    <w:rsid w:val="00886052"/>
    <w:rsid w:val="008869EB"/>
    <w:rsid w:val="00886F22"/>
    <w:rsid w:val="008876EC"/>
    <w:rsid w:val="00887BC4"/>
    <w:rsid w:val="00887FD5"/>
    <w:rsid w:val="00887FF0"/>
    <w:rsid w:val="008905C4"/>
    <w:rsid w:val="008907DB"/>
    <w:rsid w:val="00892100"/>
    <w:rsid w:val="008921F0"/>
    <w:rsid w:val="0089245C"/>
    <w:rsid w:val="00892504"/>
    <w:rsid w:val="00892522"/>
    <w:rsid w:val="0089313B"/>
    <w:rsid w:val="008939F1"/>
    <w:rsid w:val="00893EBF"/>
    <w:rsid w:val="00894466"/>
    <w:rsid w:val="0089456C"/>
    <w:rsid w:val="00894F85"/>
    <w:rsid w:val="0089544D"/>
    <w:rsid w:val="008961C0"/>
    <w:rsid w:val="00896251"/>
    <w:rsid w:val="00896511"/>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A7F3A"/>
    <w:rsid w:val="008B07F4"/>
    <w:rsid w:val="008B0828"/>
    <w:rsid w:val="008B094C"/>
    <w:rsid w:val="008B0D50"/>
    <w:rsid w:val="008B1AD0"/>
    <w:rsid w:val="008B229D"/>
    <w:rsid w:val="008B2A8E"/>
    <w:rsid w:val="008B2F6C"/>
    <w:rsid w:val="008B339D"/>
    <w:rsid w:val="008B4689"/>
    <w:rsid w:val="008B4F6E"/>
    <w:rsid w:val="008B5446"/>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EE0"/>
    <w:rsid w:val="008C5FED"/>
    <w:rsid w:val="008C6292"/>
    <w:rsid w:val="008C6AD6"/>
    <w:rsid w:val="008C7152"/>
    <w:rsid w:val="008C7403"/>
    <w:rsid w:val="008C746D"/>
    <w:rsid w:val="008C7CA6"/>
    <w:rsid w:val="008D03F2"/>
    <w:rsid w:val="008D0614"/>
    <w:rsid w:val="008D09F8"/>
    <w:rsid w:val="008D17AC"/>
    <w:rsid w:val="008D23CD"/>
    <w:rsid w:val="008D2673"/>
    <w:rsid w:val="008D29DB"/>
    <w:rsid w:val="008D29F5"/>
    <w:rsid w:val="008D2A71"/>
    <w:rsid w:val="008D2CE2"/>
    <w:rsid w:val="008D2D12"/>
    <w:rsid w:val="008D2EC3"/>
    <w:rsid w:val="008D327E"/>
    <w:rsid w:val="008D3B79"/>
    <w:rsid w:val="008D3E29"/>
    <w:rsid w:val="008D4533"/>
    <w:rsid w:val="008D45AD"/>
    <w:rsid w:val="008D47EE"/>
    <w:rsid w:val="008D4DD2"/>
    <w:rsid w:val="008D4E03"/>
    <w:rsid w:val="008D4EB0"/>
    <w:rsid w:val="008D4F79"/>
    <w:rsid w:val="008D5820"/>
    <w:rsid w:val="008D5EC3"/>
    <w:rsid w:val="008D6497"/>
    <w:rsid w:val="008D68DC"/>
    <w:rsid w:val="008D70E2"/>
    <w:rsid w:val="008D730D"/>
    <w:rsid w:val="008D7A09"/>
    <w:rsid w:val="008E0117"/>
    <w:rsid w:val="008E01B0"/>
    <w:rsid w:val="008E0BE3"/>
    <w:rsid w:val="008E1098"/>
    <w:rsid w:val="008E11F9"/>
    <w:rsid w:val="008E1403"/>
    <w:rsid w:val="008E15A1"/>
    <w:rsid w:val="008E1833"/>
    <w:rsid w:val="008E214B"/>
    <w:rsid w:val="008E22C5"/>
    <w:rsid w:val="008E2525"/>
    <w:rsid w:val="008E2DCF"/>
    <w:rsid w:val="008E3194"/>
    <w:rsid w:val="008E392D"/>
    <w:rsid w:val="008E4B01"/>
    <w:rsid w:val="008E4CD4"/>
    <w:rsid w:val="008E5147"/>
    <w:rsid w:val="008E5652"/>
    <w:rsid w:val="008E58F5"/>
    <w:rsid w:val="008E5E8E"/>
    <w:rsid w:val="008E620D"/>
    <w:rsid w:val="008E632B"/>
    <w:rsid w:val="008E6A6B"/>
    <w:rsid w:val="008E6C7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2BB"/>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44B"/>
    <w:rsid w:val="008F77F0"/>
    <w:rsid w:val="008F77FA"/>
    <w:rsid w:val="008F7E0D"/>
    <w:rsid w:val="00900211"/>
    <w:rsid w:val="009009AA"/>
    <w:rsid w:val="009012D4"/>
    <w:rsid w:val="00901337"/>
    <w:rsid w:val="00901AAC"/>
    <w:rsid w:val="00901C1B"/>
    <w:rsid w:val="00901F9B"/>
    <w:rsid w:val="00902CF6"/>
    <w:rsid w:val="00902F9B"/>
    <w:rsid w:val="00903093"/>
    <w:rsid w:val="00903521"/>
    <w:rsid w:val="0090372E"/>
    <w:rsid w:val="00903EAB"/>
    <w:rsid w:val="00904200"/>
    <w:rsid w:val="00904697"/>
    <w:rsid w:val="00904A5B"/>
    <w:rsid w:val="00904BA8"/>
    <w:rsid w:val="00904CF0"/>
    <w:rsid w:val="00904EEB"/>
    <w:rsid w:val="00905718"/>
    <w:rsid w:val="00905966"/>
    <w:rsid w:val="00905BA3"/>
    <w:rsid w:val="00905D76"/>
    <w:rsid w:val="009060D8"/>
    <w:rsid w:val="009060E0"/>
    <w:rsid w:val="0090625C"/>
    <w:rsid w:val="00906445"/>
    <w:rsid w:val="00906A2D"/>
    <w:rsid w:val="00907006"/>
    <w:rsid w:val="009073E9"/>
    <w:rsid w:val="009075AD"/>
    <w:rsid w:val="009077DA"/>
    <w:rsid w:val="00907EA6"/>
    <w:rsid w:val="00907F68"/>
    <w:rsid w:val="00910B14"/>
    <w:rsid w:val="00910B92"/>
    <w:rsid w:val="00910D4F"/>
    <w:rsid w:val="009110DF"/>
    <w:rsid w:val="009114CF"/>
    <w:rsid w:val="00911DD0"/>
    <w:rsid w:val="00911E36"/>
    <w:rsid w:val="00911FB2"/>
    <w:rsid w:val="00912844"/>
    <w:rsid w:val="009139AB"/>
    <w:rsid w:val="00913DFD"/>
    <w:rsid w:val="00913F23"/>
    <w:rsid w:val="00913FB1"/>
    <w:rsid w:val="00914576"/>
    <w:rsid w:val="0091490D"/>
    <w:rsid w:val="00915959"/>
    <w:rsid w:val="00915BB5"/>
    <w:rsid w:val="0091675C"/>
    <w:rsid w:val="00916C1F"/>
    <w:rsid w:val="00916CBB"/>
    <w:rsid w:val="00916D11"/>
    <w:rsid w:val="00917120"/>
    <w:rsid w:val="009171F7"/>
    <w:rsid w:val="00917576"/>
    <w:rsid w:val="00917679"/>
    <w:rsid w:val="00917D69"/>
    <w:rsid w:val="00920113"/>
    <w:rsid w:val="0092081E"/>
    <w:rsid w:val="009213D3"/>
    <w:rsid w:val="00921D53"/>
    <w:rsid w:val="00922178"/>
    <w:rsid w:val="00922D13"/>
    <w:rsid w:val="009231CD"/>
    <w:rsid w:val="00923C44"/>
    <w:rsid w:val="00923E85"/>
    <w:rsid w:val="00924220"/>
    <w:rsid w:val="00924309"/>
    <w:rsid w:val="00924953"/>
    <w:rsid w:val="00924D3F"/>
    <w:rsid w:val="00925390"/>
    <w:rsid w:val="00925A6C"/>
    <w:rsid w:val="009266D2"/>
    <w:rsid w:val="009267D1"/>
    <w:rsid w:val="00926C79"/>
    <w:rsid w:val="00927349"/>
    <w:rsid w:val="00927928"/>
    <w:rsid w:val="00927B43"/>
    <w:rsid w:val="00927CD6"/>
    <w:rsid w:val="00927F39"/>
    <w:rsid w:val="00930901"/>
    <w:rsid w:val="00930CF4"/>
    <w:rsid w:val="009313D5"/>
    <w:rsid w:val="009315DA"/>
    <w:rsid w:val="009316AE"/>
    <w:rsid w:val="00931B00"/>
    <w:rsid w:val="0093218C"/>
    <w:rsid w:val="0093271C"/>
    <w:rsid w:val="00932B02"/>
    <w:rsid w:val="00932B15"/>
    <w:rsid w:val="00933055"/>
    <w:rsid w:val="009336EC"/>
    <w:rsid w:val="00933C0D"/>
    <w:rsid w:val="009341EE"/>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37EB0"/>
    <w:rsid w:val="0094053F"/>
    <w:rsid w:val="009405B5"/>
    <w:rsid w:val="009408DA"/>
    <w:rsid w:val="00940E1A"/>
    <w:rsid w:val="00940F17"/>
    <w:rsid w:val="00941266"/>
    <w:rsid w:val="00941E62"/>
    <w:rsid w:val="00942796"/>
    <w:rsid w:val="009428DA"/>
    <w:rsid w:val="00942A24"/>
    <w:rsid w:val="00942EAA"/>
    <w:rsid w:val="00942F1D"/>
    <w:rsid w:val="00943603"/>
    <w:rsid w:val="0094395F"/>
    <w:rsid w:val="00943D8E"/>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744D"/>
    <w:rsid w:val="00947D05"/>
    <w:rsid w:val="00947EC3"/>
    <w:rsid w:val="00947EE6"/>
    <w:rsid w:val="0095017D"/>
    <w:rsid w:val="009503B7"/>
    <w:rsid w:val="0095068E"/>
    <w:rsid w:val="00950D1E"/>
    <w:rsid w:val="00950F6D"/>
    <w:rsid w:val="009514EE"/>
    <w:rsid w:val="009518AC"/>
    <w:rsid w:val="00952433"/>
    <w:rsid w:val="00952CD0"/>
    <w:rsid w:val="00953084"/>
    <w:rsid w:val="00953337"/>
    <w:rsid w:val="00953531"/>
    <w:rsid w:val="0095356D"/>
    <w:rsid w:val="00953DC9"/>
    <w:rsid w:val="009546E0"/>
    <w:rsid w:val="00954C08"/>
    <w:rsid w:val="0095519D"/>
    <w:rsid w:val="00955722"/>
    <w:rsid w:val="009558C8"/>
    <w:rsid w:val="009558F6"/>
    <w:rsid w:val="00955C06"/>
    <w:rsid w:val="0095637E"/>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2DB"/>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0FA1"/>
    <w:rsid w:val="00971004"/>
    <w:rsid w:val="00971249"/>
    <w:rsid w:val="009713F6"/>
    <w:rsid w:val="00971A05"/>
    <w:rsid w:val="00971C92"/>
    <w:rsid w:val="00971E65"/>
    <w:rsid w:val="009720C0"/>
    <w:rsid w:val="00972459"/>
    <w:rsid w:val="009731F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77D18"/>
    <w:rsid w:val="00980320"/>
    <w:rsid w:val="00980DF6"/>
    <w:rsid w:val="00981079"/>
    <w:rsid w:val="009810D6"/>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93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48"/>
    <w:rsid w:val="00991996"/>
    <w:rsid w:val="00992150"/>
    <w:rsid w:val="00992337"/>
    <w:rsid w:val="00992657"/>
    <w:rsid w:val="00992963"/>
    <w:rsid w:val="00992A01"/>
    <w:rsid w:val="00992B43"/>
    <w:rsid w:val="00992D61"/>
    <w:rsid w:val="009931DD"/>
    <w:rsid w:val="009936DC"/>
    <w:rsid w:val="009944EA"/>
    <w:rsid w:val="0099462C"/>
    <w:rsid w:val="00994ABF"/>
    <w:rsid w:val="00994B24"/>
    <w:rsid w:val="00994C07"/>
    <w:rsid w:val="009955F0"/>
    <w:rsid w:val="009957A1"/>
    <w:rsid w:val="00996519"/>
    <w:rsid w:val="009967F7"/>
    <w:rsid w:val="00996D12"/>
    <w:rsid w:val="009974CA"/>
    <w:rsid w:val="00997EBF"/>
    <w:rsid w:val="009A025B"/>
    <w:rsid w:val="009A02F4"/>
    <w:rsid w:val="009A0611"/>
    <w:rsid w:val="009A0B3A"/>
    <w:rsid w:val="009A0BF7"/>
    <w:rsid w:val="009A0EC5"/>
    <w:rsid w:val="009A1020"/>
    <w:rsid w:val="009A16C2"/>
    <w:rsid w:val="009A17F5"/>
    <w:rsid w:val="009A2048"/>
    <w:rsid w:val="009A209E"/>
    <w:rsid w:val="009A21AE"/>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374"/>
    <w:rsid w:val="009A6CAC"/>
    <w:rsid w:val="009A7048"/>
    <w:rsid w:val="009B0C70"/>
    <w:rsid w:val="009B1113"/>
    <w:rsid w:val="009B168E"/>
    <w:rsid w:val="009B1AEF"/>
    <w:rsid w:val="009B1E44"/>
    <w:rsid w:val="009B2256"/>
    <w:rsid w:val="009B240B"/>
    <w:rsid w:val="009B28CD"/>
    <w:rsid w:val="009B2C1A"/>
    <w:rsid w:val="009B3254"/>
    <w:rsid w:val="009B3799"/>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2DB5"/>
    <w:rsid w:val="009C3337"/>
    <w:rsid w:val="009C4966"/>
    <w:rsid w:val="009C4993"/>
    <w:rsid w:val="009C4BB0"/>
    <w:rsid w:val="009C5CE8"/>
    <w:rsid w:val="009C5E99"/>
    <w:rsid w:val="009C5F9B"/>
    <w:rsid w:val="009C666E"/>
    <w:rsid w:val="009C6D97"/>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401"/>
    <w:rsid w:val="009D469F"/>
    <w:rsid w:val="009D481F"/>
    <w:rsid w:val="009D4ADA"/>
    <w:rsid w:val="009D50AB"/>
    <w:rsid w:val="009D518A"/>
    <w:rsid w:val="009D52A3"/>
    <w:rsid w:val="009D52F5"/>
    <w:rsid w:val="009D53DA"/>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5D0"/>
    <w:rsid w:val="009E3BBA"/>
    <w:rsid w:val="009E3C7C"/>
    <w:rsid w:val="009E3CD0"/>
    <w:rsid w:val="009E4593"/>
    <w:rsid w:val="009E4D71"/>
    <w:rsid w:val="009E4E56"/>
    <w:rsid w:val="009E5282"/>
    <w:rsid w:val="009E56AE"/>
    <w:rsid w:val="009E5EB1"/>
    <w:rsid w:val="009E610D"/>
    <w:rsid w:val="009E61C7"/>
    <w:rsid w:val="009E6450"/>
    <w:rsid w:val="009E65D2"/>
    <w:rsid w:val="009E6AFD"/>
    <w:rsid w:val="009E6BA0"/>
    <w:rsid w:val="009E70AB"/>
    <w:rsid w:val="009E7443"/>
    <w:rsid w:val="009E792A"/>
    <w:rsid w:val="009E7CE0"/>
    <w:rsid w:val="009F0586"/>
    <w:rsid w:val="009F0894"/>
    <w:rsid w:val="009F0C9A"/>
    <w:rsid w:val="009F117B"/>
    <w:rsid w:val="009F14B4"/>
    <w:rsid w:val="009F166B"/>
    <w:rsid w:val="009F1B98"/>
    <w:rsid w:val="009F1C1C"/>
    <w:rsid w:val="009F1C26"/>
    <w:rsid w:val="009F1DED"/>
    <w:rsid w:val="009F29AA"/>
    <w:rsid w:val="009F29DE"/>
    <w:rsid w:val="009F2A53"/>
    <w:rsid w:val="009F3068"/>
    <w:rsid w:val="009F347A"/>
    <w:rsid w:val="009F3599"/>
    <w:rsid w:val="009F3791"/>
    <w:rsid w:val="009F37B6"/>
    <w:rsid w:val="009F3960"/>
    <w:rsid w:val="009F44F0"/>
    <w:rsid w:val="009F46B8"/>
    <w:rsid w:val="009F4B5E"/>
    <w:rsid w:val="009F5157"/>
    <w:rsid w:val="009F5314"/>
    <w:rsid w:val="009F5478"/>
    <w:rsid w:val="009F5527"/>
    <w:rsid w:val="009F57DB"/>
    <w:rsid w:val="009F6414"/>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8AA"/>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3997"/>
    <w:rsid w:val="00A13E55"/>
    <w:rsid w:val="00A146BD"/>
    <w:rsid w:val="00A14704"/>
    <w:rsid w:val="00A14723"/>
    <w:rsid w:val="00A14E5C"/>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63F"/>
    <w:rsid w:val="00A22A4D"/>
    <w:rsid w:val="00A22AF1"/>
    <w:rsid w:val="00A22AF6"/>
    <w:rsid w:val="00A22C15"/>
    <w:rsid w:val="00A235B6"/>
    <w:rsid w:val="00A239DC"/>
    <w:rsid w:val="00A23D7F"/>
    <w:rsid w:val="00A23F23"/>
    <w:rsid w:val="00A23FDF"/>
    <w:rsid w:val="00A24602"/>
    <w:rsid w:val="00A2470E"/>
    <w:rsid w:val="00A24B67"/>
    <w:rsid w:val="00A25715"/>
    <w:rsid w:val="00A25CA9"/>
    <w:rsid w:val="00A2625D"/>
    <w:rsid w:val="00A267CB"/>
    <w:rsid w:val="00A26D4A"/>
    <w:rsid w:val="00A272AF"/>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097"/>
    <w:rsid w:val="00A34112"/>
    <w:rsid w:val="00A34159"/>
    <w:rsid w:val="00A34BF2"/>
    <w:rsid w:val="00A34CBC"/>
    <w:rsid w:val="00A350DF"/>
    <w:rsid w:val="00A3514C"/>
    <w:rsid w:val="00A351C2"/>
    <w:rsid w:val="00A35C6A"/>
    <w:rsid w:val="00A35CA7"/>
    <w:rsid w:val="00A35F1E"/>
    <w:rsid w:val="00A35F88"/>
    <w:rsid w:val="00A3631C"/>
    <w:rsid w:val="00A366FB"/>
    <w:rsid w:val="00A36843"/>
    <w:rsid w:val="00A36BB8"/>
    <w:rsid w:val="00A36CF9"/>
    <w:rsid w:val="00A36FE9"/>
    <w:rsid w:val="00A376BD"/>
    <w:rsid w:val="00A37BCB"/>
    <w:rsid w:val="00A37C11"/>
    <w:rsid w:val="00A37DB2"/>
    <w:rsid w:val="00A417B6"/>
    <w:rsid w:val="00A4188B"/>
    <w:rsid w:val="00A41BD3"/>
    <w:rsid w:val="00A41BF6"/>
    <w:rsid w:val="00A41E57"/>
    <w:rsid w:val="00A41FAE"/>
    <w:rsid w:val="00A424BD"/>
    <w:rsid w:val="00A43182"/>
    <w:rsid w:val="00A43216"/>
    <w:rsid w:val="00A434B6"/>
    <w:rsid w:val="00A437BA"/>
    <w:rsid w:val="00A43A11"/>
    <w:rsid w:val="00A43E1E"/>
    <w:rsid w:val="00A445A5"/>
    <w:rsid w:val="00A445F3"/>
    <w:rsid w:val="00A44B1D"/>
    <w:rsid w:val="00A44E70"/>
    <w:rsid w:val="00A44F20"/>
    <w:rsid w:val="00A4566B"/>
    <w:rsid w:val="00A456AE"/>
    <w:rsid w:val="00A456E5"/>
    <w:rsid w:val="00A45B59"/>
    <w:rsid w:val="00A468C9"/>
    <w:rsid w:val="00A46B6C"/>
    <w:rsid w:val="00A47502"/>
    <w:rsid w:val="00A47543"/>
    <w:rsid w:val="00A502CA"/>
    <w:rsid w:val="00A507AD"/>
    <w:rsid w:val="00A50CEF"/>
    <w:rsid w:val="00A50E44"/>
    <w:rsid w:val="00A5112C"/>
    <w:rsid w:val="00A51297"/>
    <w:rsid w:val="00A515B0"/>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08C3"/>
    <w:rsid w:val="00A61724"/>
    <w:rsid w:val="00A6182C"/>
    <w:rsid w:val="00A6197C"/>
    <w:rsid w:val="00A61AC4"/>
    <w:rsid w:val="00A63796"/>
    <w:rsid w:val="00A63C6C"/>
    <w:rsid w:val="00A63FA8"/>
    <w:rsid w:val="00A6476E"/>
    <w:rsid w:val="00A6477F"/>
    <w:rsid w:val="00A64C81"/>
    <w:rsid w:val="00A64D18"/>
    <w:rsid w:val="00A64E5F"/>
    <w:rsid w:val="00A64F0B"/>
    <w:rsid w:val="00A64FF9"/>
    <w:rsid w:val="00A658D8"/>
    <w:rsid w:val="00A65ACD"/>
    <w:rsid w:val="00A65D3C"/>
    <w:rsid w:val="00A65EF4"/>
    <w:rsid w:val="00A6633C"/>
    <w:rsid w:val="00A668D3"/>
    <w:rsid w:val="00A70124"/>
    <w:rsid w:val="00A70AB8"/>
    <w:rsid w:val="00A70AD4"/>
    <w:rsid w:val="00A70C35"/>
    <w:rsid w:val="00A70EE3"/>
    <w:rsid w:val="00A726E7"/>
    <w:rsid w:val="00A7307D"/>
    <w:rsid w:val="00A73335"/>
    <w:rsid w:val="00A735A2"/>
    <w:rsid w:val="00A73DB7"/>
    <w:rsid w:val="00A74031"/>
    <w:rsid w:val="00A74B83"/>
    <w:rsid w:val="00A74FF3"/>
    <w:rsid w:val="00A75224"/>
    <w:rsid w:val="00A757C2"/>
    <w:rsid w:val="00A75F65"/>
    <w:rsid w:val="00A7633B"/>
    <w:rsid w:val="00A76E76"/>
    <w:rsid w:val="00A770CF"/>
    <w:rsid w:val="00A77121"/>
    <w:rsid w:val="00A77A32"/>
    <w:rsid w:val="00A803A0"/>
    <w:rsid w:val="00A808DC"/>
    <w:rsid w:val="00A80DAC"/>
    <w:rsid w:val="00A81818"/>
    <w:rsid w:val="00A818C9"/>
    <w:rsid w:val="00A82076"/>
    <w:rsid w:val="00A83A06"/>
    <w:rsid w:val="00A83C58"/>
    <w:rsid w:val="00A83F7D"/>
    <w:rsid w:val="00A84049"/>
    <w:rsid w:val="00A844E2"/>
    <w:rsid w:val="00A84C2F"/>
    <w:rsid w:val="00A84FE9"/>
    <w:rsid w:val="00A85253"/>
    <w:rsid w:val="00A852EE"/>
    <w:rsid w:val="00A85BC9"/>
    <w:rsid w:val="00A85DEB"/>
    <w:rsid w:val="00A85E8A"/>
    <w:rsid w:val="00A86404"/>
    <w:rsid w:val="00A864F3"/>
    <w:rsid w:val="00A87198"/>
    <w:rsid w:val="00A878FE"/>
    <w:rsid w:val="00A87909"/>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6DE2"/>
    <w:rsid w:val="00A9700C"/>
    <w:rsid w:val="00A976E5"/>
    <w:rsid w:val="00A9770A"/>
    <w:rsid w:val="00A97A78"/>
    <w:rsid w:val="00AA01C5"/>
    <w:rsid w:val="00AA03F1"/>
    <w:rsid w:val="00AA049B"/>
    <w:rsid w:val="00AA0E23"/>
    <w:rsid w:val="00AA0EC3"/>
    <w:rsid w:val="00AA0F2F"/>
    <w:rsid w:val="00AA10B1"/>
    <w:rsid w:val="00AA10B7"/>
    <w:rsid w:val="00AA1112"/>
    <w:rsid w:val="00AA1B1E"/>
    <w:rsid w:val="00AA1C45"/>
    <w:rsid w:val="00AA27A7"/>
    <w:rsid w:val="00AA2B10"/>
    <w:rsid w:val="00AA2BF1"/>
    <w:rsid w:val="00AA2F4C"/>
    <w:rsid w:val="00AA2F87"/>
    <w:rsid w:val="00AA311F"/>
    <w:rsid w:val="00AA3519"/>
    <w:rsid w:val="00AA35EC"/>
    <w:rsid w:val="00AA36FB"/>
    <w:rsid w:val="00AA3848"/>
    <w:rsid w:val="00AA421D"/>
    <w:rsid w:val="00AA4532"/>
    <w:rsid w:val="00AA460F"/>
    <w:rsid w:val="00AA49B5"/>
    <w:rsid w:val="00AA4B71"/>
    <w:rsid w:val="00AA5F5B"/>
    <w:rsid w:val="00AA602A"/>
    <w:rsid w:val="00AA609B"/>
    <w:rsid w:val="00AA6343"/>
    <w:rsid w:val="00AA6E4F"/>
    <w:rsid w:val="00AA70E5"/>
    <w:rsid w:val="00AB0211"/>
    <w:rsid w:val="00AB0619"/>
    <w:rsid w:val="00AB0676"/>
    <w:rsid w:val="00AB0E52"/>
    <w:rsid w:val="00AB1079"/>
    <w:rsid w:val="00AB107D"/>
    <w:rsid w:val="00AB1410"/>
    <w:rsid w:val="00AB1DEE"/>
    <w:rsid w:val="00AB1E17"/>
    <w:rsid w:val="00AB20A0"/>
    <w:rsid w:val="00AB2579"/>
    <w:rsid w:val="00AB2CB1"/>
    <w:rsid w:val="00AB2F9E"/>
    <w:rsid w:val="00AB31E6"/>
    <w:rsid w:val="00AB414E"/>
    <w:rsid w:val="00AB41DE"/>
    <w:rsid w:val="00AB4C62"/>
    <w:rsid w:val="00AB4CB8"/>
    <w:rsid w:val="00AB50FE"/>
    <w:rsid w:val="00AB5418"/>
    <w:rsid w:val="00AB56B6"/>
    <w:rsid w:val="00AB6AE6"/>
    <w:rsid w:val="00AB6B7C"/>
    <w:rsid w:val="00AB78B6"/>
    <w:rsid w:val="00AB78CC"/>
    <w:rsid w:val="00AB7C30"/>
    <w:rsid w:val="00AB7E26"/>
    <w:rsid w:val="00AB7F2D"/>
    <w:rsid w:val="00AC0039"/>
    <w:rsid w:val="00AC0219"/>
    <w:rsid w:val="00AC0509"/>
    <w:rsid w:val="00AC09E4"/>
    <w:rsid w:val="00AC1594"/>
    <w:rsid w:val="00AC1D9D"/>
    <w:rsid w:val="00AC204D"/>
    <w:rsid w:val="00AC26A3"/>
    <w:rsid w:val="00AC27BC"/>
    <w:rsid w:val="00AC29B6"/>
    <w:rsid w:val="00AC330E"/>
    <w:rsid w:val="00AC3661"/>
    <w:rsid w:val="00AC37F8"/>
    <w:rsid w:val="00AC3848"/>
    <w:rsid w:val="00AC393A"/>
    <w:rsid w:val="00AC393B"/>
    <w:rsid w:val="00AC3BD3"/>
    <w:rsid w:val="00AC3C90"/>
    <w:rsid w:val="00AC41C4"/>
    <w:rsid w:val="00AC42A2"/>
    <w:rsid w:val="00AC4977"/>
    <w:rsid w:val="00AC4B78"/>
    <w:rsid w:val="00AC55E9"/>
    <w:rsid w:val="00AC5635"/>
    <w:rsid w:val="00AC56C4"/>
    <w:rsid w:val="00AC5731"/>
    <w:rsid w:val="00AC59DE"/>
    <w:rsid w:val="00AC5A5A"/>
    <w:rsid w:val="00AC5F9B"/>
    <w:rsid w:val="00AC5FCB"/>
    <w:rsid w:val="00AC6430"/>
    <w:rsid w:val="00AC7284"/>
    <w:rsid w:val="00AC7492"/>
    <w:rsid w:val="00AC79F5"/>
    <w:rsid w:val="00AC7D88"/>
    <w:rsid w:val="00AD0274"/>
    <w:rsid w:val="00AD032A"/>
    <w:rsid w:val="00AD0501"/>
    <w:rsid w:val="00AD0F54"/>
    <w:rsid w:val="00AD19D7"/>
    <w:rsid w:val="00AD2038"/>
    <w:rsid w:val="00AD22AD"/>
    <w:rsid w:val="00AD22FB"/>
    <w:rsid w:val="00AD2F4C"/>
    <w:rsid w:val="00AD35E2"/>
    <w:rsid w:val="00AD3CAB"/>
    <w:rsid w:val="00AD3D2D"/>
    <w:rsid w:val="00AD4A98"/>
    <w:rsid w:val="00AD4BEC"/>
    <w:rsid w:val="00AD4D22"/>
    <w:rsid w:val="00AD573A"/>
    <w:rsid w:val="00AD5762"/>
    <w:rsid w:val="00AD5A8D"/>
    <w:rsid w:val="00AD7180"/>
    <w:rsid w:val="00AD771E"/>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4EC"/>
    <w:rsid w:val="00AE6722"/>
    <w:rsid w:val="00AE6CDD"/>
    <w:rsid w:val="00AE7A43"/>
    <w:rsid w:val="00AE7E27"/>
    <w:rsid w:val="00AF11D0"/>
    <w:rsid w:val="00AF143C"/>
    <w:rsid w:val="00AF2435"/>
    <w:rsid w:val="00AF24EE"/>
    <w:rsid w:val="00AF2D17"/>
    <w:rsid w:val="00AF3E47"/>
    <w:rsid w:val="00AF3FA3"/>
    <w:rsid w:val="00AF4271"/>
    <w:rsid w:val="00AF479E"/>
    <w:rsid w:val="00AF4B6E"/>
    <w:rsid w:val="00AF4C00"/>
    <w:rsid w:val="00AF5439"/>
    <w:rsid w:val="00AF5894"/>
    <w:rsid w:val="00AF58C7"/>
    <w:rsid w:val="00AF5FF6"/>
    <w:rsid w:val="00AF62E1"/>
    <w:rsid w:val="00AF6392"/>
    <w:rsid w:val="00AF63FA"/>
    <w:rsid w:val="00AF73FF"/>
    <w:rsid w:val="00AF75E3"/>
    <w:rsid w:val="00B00645"/>
    <w:rsid w:val="00B0082C"/>
    <w:rsid w:val="00B00EA8"/>
    <w:rsid w:val="00B01006"/>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8"/>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5DD7"/>
    <w:rsid w:val="00B160CF"/>
    <w:rsid w:val="00B164A6"/>
    <w:rsid w:val="00B164D8"/>
    <w:rsid w:val="00B17656"/>
    <w:rsid w:val="00B17AEC"/>
    <w:rsid w:val="00B17BE0"/>
    <w:rsid w:val="00B20802"/>
    <w:rsid w:val="00B20DA8"/>
    <w:rsid w:val="00B21055"/>
    <w:rsid w:val="00B21E16"/>
    <w:rsid w:val="00B220C7"/>
    <w:rsid w:val="00B2286E"/>
    <w:rsid w:val="00B22E0E"/>
    <w:rsid w:val="00B22E4E"/>
    <w:rsid w:val="00B23203"/>
    <w:rsid w:val="00B23E24"/>
    <w:rsid w:val="00B23E79"/>
    <w:rsid w:val="00B23F2A"/>
    <w:rsid w:val="00B24702"/>
    <w:rsid w:val="00B247F0"/>
    <w:rsid w:val="00B24BF0"/>
    <w:rsid w:val="00B24D66"/>
    <w:rsid w:val="00B24ED5"/>
    <w:rsid w:val="00B258BA"/>
    <w:rsid w:val="00B25986"/>
    <w:rsid w:val="00B260C4"/>
    <w:rsid w:val="00B2622D"/>
    <w:rsid w:val="00B26E36"/>
    <w:rsid w:val="00B26EB8"/>
    <w:rsid w:val="00B270AB"/>
    <w:rsid w:val="00B270FF"/>
    <w:rsid w:val="00B275C8"/>
    <w:rsid w:val="00B27990"/>
    <w:rsid w:val="00B305D1"/>
    <w:rsid w:val="00B30C1E"/>
    <w:rsid w:val="00B30CCF"/>
    <w:rsid w:val="00B31D11"/>
    <w:rsid w:val="00B322C7"/>
    <w:rsid w:val="00B32C6F"/>
    <w:rsid w:val="00B32F8F"/>
    <w:rsid w:val="00B3388B"/>
    <w:rsid w:val="00B33EDB"/>
    <w:rsid w:val="00B33F4E"/>
    <w:rsid w:val="00B34458"/>
    <w:rsid w:val="00B345F3"/>
    <w:rsid w:val="00B34E1D"/>
    <w:rsid w:val="00B34E85"/>
    <w:rsid w:val="00B357E6"/>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87E"/>
    <w:rsid w:val="00B43B29"/>
    <w:rsid w:val="00B43D58"/>
    <w:rsid w:val="00B4413E"/>
    <w:rsid w:val="00B44425"/>
    <w:rsid w:val="00B45035"/>
    <w:rsid w:val="00B456B3"/>
    <w:rsid w:val="00B45824"/>
    <w:rsid w:val="00B45893"/>
    <w:rsid w:val="00B4638E"/>
    <w:rsid w:val="00B46550"/>
    <w:rsid w:val="00B468E9"/>
    <w:rsid w:val="00B4700E"/>
    <w:rsid w:val="00B47185"/>
    <w:rsid w:val="00B47531"/>
    <w:rsid w:val="00B477EC"/>
    <w:rsid w:val="00B47BDA"/>
    <w:rsid w:val="00B50047"/>
    <w:rsid w:val="00B501F5"/>
    <w:rsid w:val="00B502BF"/>
    <w:rsid w:val="00B502F0"/>
    <w:rsid w:val="00B50338"/>
    <w:rsid w:val="00B50506"/>
    <w:rsid w:val="00B510AB"/>
    <w:rsid w:val="00B51105"/>
    <w:rsid w:val="00B51353"/>
    <w:rsid w:val="00B54980"/>
    <w:rsid w:val="00B54F8B"/>
    <w:rsid w:val="00B550E3"/>
    <w:rsid w:val="00B550F7"/>
    <w:rsid w:val="00B551AF"/>
    <w:rsid w:val="00B557B8"/>
    <w:rsid w:val="00B55C50"/>
    <w:rsid w:val="00B56323"/>
    <w:rsid w:val="00B564FA"/>
    <w:rsid w:val="00B566E6"/>
    <w:rsid w:val="00B567B1"/>
    <w:rsid w:val="00B57677"/>
    <w:rsid w:val="00B57838"/>
    <w:rsid w:val="00B57B3F"/>
    <w:rsid w:val="00B57D25"/>
    <w:rsid w:val="00B57E4C"/>
    <w:rsid w:val="00B60298"/>
    <w:rsid w:val="00B60982"/>
    <w:rsid w:val="00B61043"/>
    <w:rsid w:val="00B6111A"/>
    <w:rsid w:val="00B623D7"/>
    <w:rsid w:val="00B62A1E"/>
    <w:rsid w:val="00B62D6C"/>
    <w:rsid w:val="00B63143"/>
    <w:rsid w:val="00B63249"/>
    <w:rsid w:val="00B63418"/>
    <w:rsid w:val="00B64175"/>
    <w:rsid w:val="00B641B7"/>
    <w:rsid w:val="00B64717"/>
    <w:rsid w:val="00B64810"/>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8C7"/>
    <w:rsid w:val="00B7491C"/>
    <w:rsid w:val="00B74A80"/>
    <w:rsid w:val="00B75439"/>
    <w:rsid w:val="00B761A3"/>
    <w:rsid w:val="00B767AC"/>
    <w:rsid w:val="00B770D5"/>
    <w:rsid w:val="00B7714F"/>
    <w:rsid w:val="00B7759E"/>
    <w:rsid w:val="00B77CCD"/>
    <w:rsid w:val="00B800D8"/>
    <w:rsid w:val="00B810FB"/>
    <w:rsid w:val="00B8173E"/>
    <w:rsid w:val="00B81A1A"/>
    <w:rsid w:val="00B82153"/>
    <w:rsid w:val="00B822D6"/>
    <w:rsid w:val="00B8241A"/>
    <w:rsid w:val="00B82767"/>
    <w:rsid w:val="00B8294F"/>
    <w:rsid w:val="00B82E59"/>
    <w:rsid w:val="00B82F10"/>
    <w:rsid w:val="00B83322"/>
    <w:rsid w:val="00B835EA"/>
    <w:rsid w:val="00B83D51"/>
    <w:rsid w:val="00B8433A"/>
    <w:rsid w:val="00B84EF4"/>
    <w:rsid w:val="00B8501A"/>
    <w:rsid w:val="00B85051"/>
    <w:rsid w:val="00B85071"/>
    <w:rsid w:val="00B8587C"/>
    <w:rsid w:val="00B86790"/>
    <w:rsid w:val="00B87883"/>
    <w:rsid w:val="00B878CE"/>
    <w:rsid w:val="00B87A87"/>
    <w:rsid w:val="00B87D57"/>
    <w:rsid w:val="00B90887"/>
    <w:rsid w:val="00B909BA"/>
    <w:rsid w:val="00B910BD"/>
    <w:rsid w:val="00B9110C"/>
    <w:rsid w:val="00B91598"/>
    <w:rsid w:val="00B917AB"/>
    <w:rsid w:val="00B919A2"/>
    <w:rsid w:val="00B91A47"/>
    <w:rsid w:val="00B91ABF"/>
    <w:rsid w:val="00B91F0E"/>
    <w:rsid w:val="00B92D47"/>
    <w:rsid w:val="00B92FC2"/>
    <w:rsid w:val="00B93D6D"/>
    <w:rsid w:val="00B93DB3"/>
    <w:rsid w:val="00B94472"/>
    <w:rsid w:val="00B946E6"/>
    <w:rsid w:val="00B94F0A"/>
    <w:rsid w:val="00B951D0"/>
    <w:rsid w:val="00B952BC"/>
    <w:rsid w:val="00B952E7"/>
    <w:rsid w:val="00B958C9"/>
    <w:rsid w:val="00B95A1A"/>
    <w:rsid w:val="00B95D46"/>
    <w:rsid w:val="00B963D9"/>
    <w:rsid w:val="00B96C78"/>
    <w:rsid w:val="00B96CB1"/>
    <w:rsid w:val="00B9744C"/>
    <w:rsid w:val="00B97A6C"/>
    <w:rsid w:val="00B97D0D"/>
    <w:rsid w:val="00B97D1C"/>
    <w:rsid w:val="00BA00EF"/>
    <w:rsid w:val="00BA02F1"/>
    <w:rsid w:val="00BA06D9"/>
    <w:rsid w:val="00BA075A"/>
    <w:rsid w:val="00BA07E0"/>
    <w:rsid w:val="00BA0C36"/>
    <w:rsid w:val="00BA0FDE"/>
    <w:rsid w:val="00BA10A5"/>
    <w:rsid w:val="00BA120B"/>
    <w:rsid w:val="00BA1766"/>
    <w:rsid w:val="00BA1821"/>
    <w:rsid w:val="00BA1D13"/>
    <w:rsid w:val="00BA1E32"/>
    <w:rsid w:val="00BA1E64"/>
    <w:rsid w:val="00BA209B"/>
    <w:rsid w:val="00BA20F7"/>
    <w:rsid w:val="00BA2654"/>
    <w:rsid w:val="00BA26C6"/>
    <w:rsid w:val="00BA27AA"/>
    <w:rsid w:val="00BA29C2"/>
    <w:rsid w:val="00BA2F7B"/>
    <w:rsid w:val="00BA321F"/>
    <w:rsid w:val="00BA3CBC"/>
    <w:rsid w:val="00BA3D15"/>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0E51"/>
    <w:rsid w:val="00BB1020"/>
    <w:rsid w:val="00BB176E"/>
    <w:rsid w:val="00BB17DC"/>
    <w:rsid w:val="00BB1849"/>
    <w:rsid w:val="00BB1BB1"/>
    <w:rsid w:val="00BB2BE6"/>
    <w:rsid w:val="00BB2D9A"/>
    <w:rsid w:val="00BB2ECA"/>
    <w:rsid w:val="00BB3D56"/>
    <w:rsid w:val="00BB3FAD"/>
    <w:rsid w:val="00BB4B2C"/>
    <w:rsid w:val="00BB4F3B"/>
    <w:rsid w:val="00BB4FCD"/>
    <w:rsid w:val="00BB50DC"/>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53DC"/>
    <w:rsid w:val="00BC6CA8"/>
    <w:rsid w:val="00BC742B"/>
    <w:rsid w:val="00BC747E"/>
    <w:rsid w:val="00BC79BF"/>
    <w:rsid w:val="00BC7FEB"/>
    <w:rsid w:val="00BD0F49"/>
    <w:rsid w:val="00BD1128"/>
    <w:rsid w:val="00BD130D"/>
    <w:rsid w:val="00BD14A7"/>
    <w:rsid w:val="00BD207A"/>
    <w:rsid w:val="00BD24A3"/>
    <w:rsid w:val="00BD2680"/>
    <w:rsid w:val="00BD3199"/>
    <w:rsid w:val="00BD31D1"/>
    <w:rsid w:val="00BD344F"/>
    <w:rsid w:val="00BD4A5B"/>
    <w:rsid w:val="00BD4E8A"/>
    <w:rsid w:val="00BD55CC"/>
    <w:rsid w:val="00BD5A48"/>
    <w:rsid w:val="00BD5AE5"/>
    <w:rsid w:val="00BD622A"/>
    <w:rsid w:val="00BD6377"/>
    <w:rsid w:val="00BD64BE"/>
    <w:rsid w:val="00BD6932"/>
    <w:rsid w:val="00BD704E"/>
    <w:rsid w:val="00BD76EE"/>
    <w:rsid w:val="00BD7E8B"/>
    <w:rsid w:val="00BD7EDD"/>
    <w:rsid w:val="00BE014A"/>
    <w:rsid w:val="00BE0440"/>
    <w:rsid w:val="00BE053D"/>
    <w:rsid w:val="00BE11AB"/>
    <w:rsid w:val="00BE13C1"/>
    <w:rsid w:val="00BE13DA"/>
    <w:rsid w:val="00BE14AF"/>
    <w:rsid w:val="00BE19CC"/>
    <w:rsid w:val="00BE1E49"/>
    <w:rsid w:val="00BE2B8E"/>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E7EE6"/>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764"/>
    <w:rsid w:val="00BF5926"/>
    <w:rsid w:val="00BF59BD"/>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CB5"/>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0A"/>
    <w:rsid w:val="00C12837"/>
    <w:rsid w:val="00C12B67"/>
    <w:rsid w:val="00C13B64"/>
    <w:rsid w:val="00C13EEB"/>
    <w:rsid w:val="00C142A4"/>
    <w:rsid w:val="00C14354"/>
    <w:rsid w:val="00C1479E"/>
    <w:rsid w:val="00C14FD2"/>
    <w:rsid w:val="00C150A2"/>
    <w:rsid w:val="00C153E3"/>
    <w:rsid w:val="00C1586C"/>
    <w:rsid w:val="00C15C2F"/>
    <w:rsid w:val="00C15EC8"/>
    <w:rsid w:val="00C1662A"/>
    <w:rsid w:val="00C16E73"/>
    <w:rsid w:val="00C171AA"/>
    <w:rsid w:val="00C17504"/>
    <w:rsid w:val="00C1751B"/>
    <w:rsid w:val="00C17DA7"/>
    <w:rsid w:val="00C20337"/>
    <w:rsid w:val="00C20771"/>
    <w:rsid w:val="00C20A69"/>
    <w:rsid w:val="00C20B1E"/>
    <w:rsid w:val="00C20C05"/>
    <w:rsid w:val="00C21C25"/>
    <w:rsid w:val="00C2212E"/>
    <w:rsid w:val="00C22AD3"/>
    <w:rsid w:val="00C23997"/>
    <w:rsid w:val="00C23B7B"/>
    <w:rsid w:val="00C2434E"/>
    <w:rsid w:val="00C24551"/>
    <w:rsid w:val="00C24F98"/>
    <w:rsid w:val="00C2541A"/>
    <w:rsid w:val="00C256D7"/>
    <w:rsid w:val="00C25883"/>
    <w:rsid w:val="00C2596E"/>
    <w:rsid w:val="00C25988"/>
    <w:rsid w:val="00C260CB"/>
    <w:rsid w:val="00C261D3"/>
    <w:rsid w:val="00C26407"/>
    <w:rsid w:val="00C26932"/>
    <w:rsid w:val="00C26CB9"/>
    <w:rsid w:val="00C26D13"/>
    <w:rsid w:val="00C30053"/>
    <w:rsid w:val="00C30816"/>
    <w:rsid w:val="00C31120"/>
    <w:rsid w:val="00C3120A"/>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2E77"/>
    <w:rsid w:val="00C433DA"/>
    <w:rsid w:val="00C4398B"/>
    <w:rsid w:val="00C44068"/>
    <w:rsid w:val="00C442D7"/>
    <w:rsid w:val="00C4430E"/>
    <w:rsid w:val="00C45896"/>
    <w:rsid w:val="00C476F3"/>
    <w:rsid w:val="00C47E0A"/>
    <w:rsid w:val="00C5014C"/>
    <w:rsid w:val="00C503BF"/>
    <w:rsid w:val="00C509DC"/>
    <w:rsid w:val="00C50C0D"/>
    <w:rsid w:val="00C50D08"/>
    <w:rsid w:val="00C51141"/>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B77"/>
    <w:rsid w:val="00C55C5A"/>
    <w:rsid w:val="00C5605B"/>
    <w:rsid w:val="00C56A8B"/>
    <w:rsid w:val="00C5706F"/>
    <w:rsid w:val="00C57426"/>
    <w:rsid w:val="00C575AF"/>
    <w:rsid w:val="00C57933"/>
    <w:rsid w:val="00C57E99"/>
    <w:rsid w:val="00C57F9B"/>
    <w:rsid w:val="00C602E3"/>
    <w:rsid w:val="00C620EE"/>
    <w:rsid w:val="00C6212B"/>
    <w:rsid w:val="00C623CB"/>
    <w:rsid w:val="00C624CF"/>
    <w:rsid w:val="00C6297E"/>
    <w:rsid w:val="00C62A53"/>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65E"/>
    <w:rsid w:val="00C717D4"/>
    <w:rsid w:val="00C71F3F"/>
    <w:rsid w:val="00C7264C"/>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A17"/>
    <w:rsid w:val="00C80C17"/>
    <w:rsid w:val="00C81876"/>
    <w:rsid w:val="00C819A8"/>
    <w:rsid w:val="00C81BD4"/>
    <w:rsid w:val="00C81D8A"/>
    <w:rsid w:val="00C821EB"/>
    <w:rsid w:val="00C824F4"/>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87C94"/>
    <w:rsid w:val="00C902BF"/>
    <w:rsid w:val="00C90848"/>
    <w:rsid w:val="00C908C6"/>
    <w:rsid w:val="00C909BC"/>
    <w:rsid w:val="00C90A53"/>
    <w:rsid w:val="00C90D87"/>
    <w:rsid w:val="00C911FF"/>
    <w:rsid w:val="00C91992"/>
    <w:rsid w:val="00C91A4D"/>
    <w:rsid w:val="00C91B0D"/>
    <w:rsid w:val="00C91D5B"/>
    <w:rsid w:val="00C91E41"/>
    <w:rsid w:val="00C92307"/>
    <w:rsid w:val="00C925D6"/>
    <w:rsid w:val="00C92612"/>
    <w:rsid w:val="00C926D8"/>
    <w:rsid w:val="00C92C03"/>
    <w:rsid w:val="00C92E53"/>
    <w:rsid w:val="00C93253"/>
    <w:rsid w:val="00C93762"/>
    <w:rsid w:val="00C9383E"/>
    <w:rsid w:val="00C93D23"/>
    <w:rsid w:val="00C93E24"/>
    <w:rsid w:val="00C93E70"/>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97FB7"/>
    <w:rsid w:val="00CA0393"/>
    <w:rsid w:val="00CA0AE8"/>
    <w:rsid w:val="00CA146E"/>
    <w:rsid w:val="00CA1587"/>
    <w:rsid w:val="00CA15C7"/>
    <w:rsid w:val="00CA1A91"/>
    <w:rsid w:val="00CA1B4F"/>
    <w:rsid w:val="00CA20AB"/>
    <w:rsid w:val="00CA22CF"/>
    <w:rsid w:val="00CA2C0C"/>
    <w:rsid w:val="00CA3124"/>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1A38"/>
    <w:rsid w:val="00CB2468"/>
    <w:rsid w:val="00CB28ED"/>
    <w:rsid w:val="00CB3228"/>
    <w:rsid w:val="00CB3542"/>
    <w:rsid w:val="00CB3D28"/>
    <w:rsid w:val="00CB3D34"/>
    <w:rsid w:val="00CB419B"/>
    <w:rsid w:val="00CB41CF"/>
    <w:rsid w:val="00CB41FF"/>
    <w:rsid w:val="00CB44D6"/>
    <w:rsid w:val="00CB45EB"/>
    <w:rsid w:val="00CB47A8"/>
    <w:rsid w:val="00CB481F"/>
    <w:rsid w:val="00CB4C6D"/>
    <w:rsid w:val="00CB5355"/>
    <w:rsid w:val="00CB58A5"/>
    <w:rsid w:val="00CB58F8"/>
    <w:rsid w:val="00CB5CB1"/>
    <w:rsid w:val="00CB5D26"/>
    <w:rsid w:val="00CB628C"/>
    <w:rsid w:val="00CB6301"/>
    <w:rsid w:val="00CB6A94"/>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5D"/>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7AB"/>
    <w:rsid w:val="00CD2F0B"/>
    <w:rsid w:val="00CD342E"/>
    <w:rsid w:val="00CD374C"/>
    <w:rsid w:val="00CD3A12"/>
    <w:rsid w:val="00CD3D06"/>
    <w:rsid w:val="00CD3F78"/>
    <w:rsid w:val="00CD417F"/>
    <w:rsid w:val="00CD45B1"/>
    <w:rsid w:val="00CD4BBF"/>
    <w:rsid w:val="00CD4BEF"/>
    <w:rsid w:val="00CD4F26"/>
    <w:rsid w:val="00CD52F8"/>
    <w:rsid w:val="00CD53ED"/>
    <w:rsid w:val="00CD6AB9"/>
    <w:rsid w:val="00CD6E12"/>
    <w:rsid w:val="00CD6EC9"/>
    <w:rsid w:val="00CD7593"/>
    <w:rsid w:val="00CD7B9D"/>
    <w:rsid w:val="00CD7D72"/>
    <w:rsid w:val="00CE043F"/>
    <w:rsid w:val="00CE0739"/>
    <w:rsid w:val="00CE0935"/>
    <w:rsid w:val="00CE0937"/>
    <w:rsid w:val="00CE0A34"/>
    <w:rsid w:val="00CE1209"/>
    <w:rsid w:val="00CE1543"/>
    <w:rsid w:val="00CE223E"/>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0DD7"/>
    <w:rsid w:val="00CF102C"/>
    <w:rsid w:val="00CF123C"/>
    <w:rsid w:val="00CF13C1"/>
    <w:rsid w:val="00CF1488"/>
    <w:rsid w:val="00CF14DB"/>
    <w:rsid w:val="00CF1ED4"/>
    <w:rsid w:val="00CF1F9D"/>
    <w:rsid w:val="00CF22FE"/>
    <w:rsid w:val="00CF28BA"/>
    <w:rsid w:val="00CF2E57"/>
    <w:rsid w:val="00CF2F43"/>
    <w:rsid w:val="00CF3055"/>
    <w:rsid w:val="00CF34D4"/>
    <w:rsid w:val="00CF39E2"/>
    <w:rsid w:val="00CF3C1B"/>
    <w:rsid w:val="00CF446F"/>
    <w:rsid w:val="00CF5200"/>
    <w:rsid w:val="00CF5A7A"/>
    <w:rsid w:val="00CF5C7D"/>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2CD"/>
    <w:rsid w:val="00D06414"/>
    <w:rsid w:val="00D06A2C"/>
    <w:rsid w:val="00D06A6F"/>
    <w:rsid w:val="00D06D73"/>
    <w:rsid w:val="00D073B1"/>
    <w:rsid w:val="00D0795E"/>
    <w:rsid w:val="00D07B34"/>
    <w:rsid w:val="00D10389"/>
    <w:rsid w:val="00D104A2"/>
    <w:rsid w:val="00D1076B"/>
    <w:rsid w:val="00D1160F"/>
    <w:rsid w:val="00D11B27"/>
    <w:rsid w:val="00D123AC"/>
    <w:rsid w:val="00D123DD"/>
    <w:rsid w:val="00D12B26"/>
    <w:rsid w:val="00D13440"/>
    <w:rsid w:val="00D1389E"/>
    <w:rsid w:val="00D13A5D"/>
    <w:rsid w:val="00D13A5E"/>
    <w:rsid w:val="00D14528"/>
    <w:rsid w:val="00D148AB"/>
    <w:rsid w:val="00D14B49"/>
    <w:rsid w:val="00D15278"/>
    <w:rsid w:val="00D15643"/>
    <w:rsid w:val="00D15898"/>
    <w:rsid w:val="00D1596D"/>
    <w:rsid w:val="00D15A31"/>
    <w:rsid w:val="00D15F25"/>
    <w:rsid w:val="00D16076"/>
    <w:rsid w:val="00D167F8"/>
    <w:rsid w:val="00D16EEE"/>
    <w:rsid w:val="00D17751"/>
    <w:rsid w:val="00D17BC3"/>
    <w:rsid w:val="00D20316"/>
    <w:rsid w:val="00D2097C"/>
    <w:rsid w:val="00D20A9D"/>
    <w:rsid w:val="00D21928"/>
    <w:rsid w:val="00D21A7A"/>
    <w:rsid w:val="00D21C50"/>
    <w:rsid w:val="00D22175"/>
    <w:rsid w:val="00D223D8"/>
    <w:rsid w:val="00D228C2"/>
    <w:rsid w:val="00D22CAD"/>
    <w:rsid w:val="00D22E8A"/>
    <w:rsid w:val="00D23537"/>
    <w:rsid w:val="00D2413E"/>
    <w:rsid w:val="00D24AB7"/>
    <w:rsid w:val="00D24B01"/>
    <w:rsid w:val="00D25CA5"/>
    <w:rsid w:val="00D2674A"/>
    <w:rsid w:val="00D273E6"/>
    <w:rsid w:val="00D275AF"/>
    <w:rsid w:val="00D27944"/>
    <w:rsid w:val="00D27961"/>
    <w:rsid w:val="00D27D65"/>
    <w:rsid w:val="00D3007B"/>
    <w:rsid w:val="00D301E9"/>
    <w:rsid w:val="00D30954"/>
    <w:rsid w:val="00D30B1C"/>
    <w:rsid w:val="00D30E3B"/>
    <w:rsid w:val="00D31175"/>
    <w:rsid w:val="00D317FA"/>
    <w:rsid w:val="00D31B97"/>
    <w:rsid w:val="00D31EC1"/>
    <w:rsid w:val="00D326F1"/>
    <w:rsid w:val="00D328F6"/>
    <w:rsid w:val="00D32BD0"/>
    <w:rsid w:val="00D32E16"/>
    <w:rsid w:val="00D330A0"/>
    <w:rsid w:val="00D3320A"/>
    <w:rsid w:val="00D3347B"/>
    <w:rsid w:val="00D34521"/>
    <w:rsid w:val="00D34A05"/>
    <w:rsid w:val="00D3514C"/>
    <w:rsid w:val="00D35157"/>
    <w:rsid w:val="00D35BD3"/>
    <w:rsid w:val="00D362B3"/>
    <w:rsid w:val="00D366A6"/>
    <w:rsid w:val="00D371E1"/>
    <w:rsid w:val="00D37B0C"/>
    <w:rsid w:val="00D37C2A"/>
    <w:rsid w:val="00D4026F"/>
    <w:rsid w:val="00D40929"/>
    <w:rsid w:val="00D4116E"/>
    <w:rsid w:val="00D41499"/>
    <w:rsid w:val="00D41A0E"/>
    <w:rsid w:val="00D41A41"/>
    <w:rsid w:val="00D41E8D"/>
    <w:rsid w:val="00D4231B"/>
    <w:rsid w:val="00D424E3"/>
    <w:rsid w:val="00D42C91"/>
    <w:rsid w:val="00D43478"/>
    <w:rsid w:val="00D434A9"/>
    <w:rsid w:val="00D43C92"/>
    <w:rsid w:val="00D442E1"/>
    <w:rsid w:val="00D44C6A"/>
    <w:rsid w:val="00D45BDA"/>
    <w:rsid w:val="00D465F8"/>
    <w:rsid w:val="00D4672D"/>
    <w:rsid w:val="00D46B38"/>
    <w:rsid w:val="00D4773B"/>
    <w:rsid w:val="00D477E2"/>
    <w:rsid w:val="00D50DB2"/>
    <w:rsid w:val="00D50F49"/>
    <w:rsid w:val="00D51DB7"/>
    <w:rsid w:val="00D520A8"/>
    <w:rsid w:val="00D5248A"/>
    <w:rsid w:val="00D52A97"/>
    <w:rsid w:val="00D53502"/>
    <w:rsid w:val="00D53A1D"/>
    <w:rsid w:val="00D53CBA"/>
    <w:rsid w:val="00D53CDA"/>
    <w:rsid w:val="00D54146"/>
    <w:rsid w:val="00D548C5"/>
    <w:rsid w:val="00D557BD"/>
    <w:rsid w:val="00D55B90"/>
    <w:rsid w:val="00D55C79"/>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49CC"/>
    <w:rsid w:val="00D654DA"/>
    <w:rsid w:val="00D6666E"/>
    <w:rsid w:val="00D66E62"/>
    <w:rsid w:val="00D67339"/>
    <w:rsid w:val="00D679C6"/>
    <w:rsid w:val="00D67B8C"/>
    <w:rsid w:val="00D67C7F"/>
    <w:rsid w:val="00D67F45"/>
    <w:rsid w:val="00D70064"/>
    <w:rsid w:val="00D70855"/>
    <w:rsid w:val="00D70B19"/>
    <w:rsid w:val="00D712A4"/>
    <w:rsid w:val="00D71412"/>
    <w:rsid w:val="00D716B0"/>
    <w:rsid w:val="00D7208F"/>
    <w:rsid w:val="00D727C0"/>
    <w:rsid w:val="00D733AE"/>
    <w:rsid w:val="00D73447"/>
    <w:rsid w:val="00D73959"/>
    <w:rsid w:val="00D74308"/>
    <w:rsid w:val="00D743C0"/>
    <w:rsid w:val="00D748B1"/>
    <w:rsid w:val="00D74A3F"/>
    <w:rsid w:val="00D74CC7"/>
    <w:rsid w:val="00D74F91"/>
    <w:rsid w:val="00D75E1F"/>
    <w:rsid w:val="00D75EC3"/>
    <w:rsid w:val="00D7649A"/>
    <w:rsid w:val="00D76BAB"/>
    <w:rsid w:val="00D77210"/>
    <w:rsid w:val="00D775A2"/>
    <w:rsid w:val="00D778BC"/>
    <w:rsid w:val="00D77A82"/>
    <w:rsid w:val="00D77AD4"/>
    <w:rsid w:val="00D77B56"/>
    <w:rsid w:val="00D77EA3"/>
    <w:rsid w:val="00D8089A"/>
    <w:rsid w:val="00D822F3"/>
    <w:rsid w:val="00D826CF"/>
    <w:rsid w:val="00D82AD0"/>
    <w:rsid w:val="00D82BF0"/>
    <w:rsid w:val="00D82C52"/>
    <w:rsid w:val="00D82D06"/>
    <w:rsid w:val="00D838BB"/>
    <w:rsid w:val="00D83B16"/>
    <w:rsid w:val="00D84218"/>
    <w:rsid w:val="00D843B0"/>
    <w:rsid w:val="00D84997"/>
    <w:rsid w:val="00D84B1A"/>
    <w:rsid w:val="00D84DA1"/>
    <w:rsid w:val="00D85A7D"/>
    <w:rsid w:val="00D85A95"/>
    <w:rsid w:val="00D85CD3"/>
    <w:rsid w:val="00D865E7"/>
    <w:rsid w:val="00D866BB"/>
    <w:rsid w:val="00D869E6"/>
    <w:rsid w:val="00D8711B"/>
    <w:rsid w:val="00D876DD"/>
    <w:rsid w:val="00D87EED"/>
    <w:rsid w:val="00D9032D"/>
    <w:rsid w:val="00D903DE"/>
    <w:rsid w:val="00D9045D"/>
    <w:rsid w:val="00D90551"/>
    <w:rsid w:val="00D905E2"/>
    <w:rsid w:val="00D90903"/>
    <w:rsid w:val="00D90FD0"/>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A01"/>
    <w:rsid w:val="00D94D8C"/>
    <w:rsid w:val="00D95B87"/>
    <w:rsid w:val="00D95F8F"/>
    <w:rsid w:val="00D961E1"/>
    <w:rsid w:val="00D96FBA"/>
    <w:rsid w:val="00D9727B"/>
    <w:rsid w:val="00D9761E"/>
    <w:rsid w:val="00D9793D"/>
    <w:rsid w:val="00D97D79"/>
    <w:rsid w:val="00D97DBD"/>
    <w:rsid w:val="00D97E49"/>
    <w:rsid w:val="00DA0E3F"/>
    <w:rsid w:val="00DA1085"/>
    <w:rsid w:val="00DA12E8"/>
    <w:rsid w:val="00DA17D7"/>
    <w:rsid w:val="00DA1968"/>
    <w:rsid w:val="00DA1BAA"/>
    <w:rsid w:val="00DA1C1A"/>
    <w:rsid w:val="00DA20EC"/>
    <w:rsid w:val="00DA26FE"/>
    <w:rsid w:val="00DA2771"/>
    <w:rsid w:val="00DA29B9"/>
    <w:rsid w:val="00DA2DE4"/>
    <w:rsid w:val="00DA3159"/>
    <w:rsid w:val="00DA3315"/>
    <w:rsid w:val="00DA444B"/>
    <w:rsid w:val="00DA48E9"/>
    <w:rsid w:val="00DA4A2B"/>
    <w:rsid w:val="00DA4D23"/>
    <w:rsid w:val="00DA5620"/>
    <w:rsid w:val="00DA5A63"/>
    <w:rsid w:val="00DA5F08"/>
    <w:rsid w:val="00DA6720"/>
    <w:rsid w:val="00DA6994"/>
    <w:rsid w:val="00DA6A57"/>
    <w:rsid w:val="00DA6C63"/>
    <w:rsid w:val="00DA71A0"/>
    <w:rsid w:val="00DB0390"/>
    <w:rsid w:val="00DB0CF2"/>
    <w:rsid w:val="00DB0E9E"/>
    <w:rsid w:val="00DB0F25"/>
    <w:rsid w:val="00DB1329"/>
    <w:rsid w:val="00DB1376"/>
    <w:rsid w:val="00DB1FE1"/>
    <w:rsid w:val="00DB21A5"/>
    <w:rsid w:val="00DB2A9A"/>
    <w:rsid w:val="00DB2E46"/>
    <w:rsid w:val="00DB2EF9"/>
    <w:rsid w:val="00DB3271"/>
    <w:rsid w:val="00DB348D"/>
    <w:rsid w:val="00DB3865"/>
    <w:rsid w:val="00DB39B8"/>
    <w:rsid w:val="00DB40D2"/>
    <w:rsid w:val="00DB4C5B"/>
    <w:rsid w:val="00DB4EC9"/>
    <w:rsid w:val="00DB5121"/>
    <w:rsid w:val="00DB549A"/>
    <w:rsid w:val="00DB5711"/>
    <w:rsid w:val="00DB5DFA"/>
    <w:rsid w:val="00DB5F3A"/>
    <w:rsid w:val="00DB62C5"/>
    <w:rsid w:val="00DB6496"/>
    <w:rsid w:val="00DB662F"/>
    <w:rsid w:val="00DB6BDA"/>
    <w:rsid w:val="00DB6EF4"/>
    <w:rsid w:val="00DB7CBB"/>
    <w:rsid w:val="00DB7F4F"/>
    <w:rsid w:val="00DC015B"/>
    <w:rsid w:val="00DC149F"/>
    <w:rsid w:val="00DC151A"/>
    <w:rsid w:val="00DC1732"/>
    <w:rsid w:val="00DC1C46"/>
    <w:rsid w:val="00DC1F50"/>
    <w:rsid w:val="00DC1FCE"/>
    <w:rsid w:val="00DC21D7"/>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5F3"/>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2B1"/>
    <w:rsid w:val="00DD537D"/>
    <w:rsid w:val="00DD563A"/>
    <w:rsid w:val="00DD58FB"/>
    <w:rsid w:val="00DD5CEF"/>
    <w:rsid w:val="00DD6403"/>
    <w:rsid w:val="00DD6C5B"/>
    <w:rsid w:val="00DD6D05"/>
    <w:rsid w:val="00DD6F2C"/>
    <w:rsid w:val="00DD7297"/>
    <w:rsid w:val="00DD78C8"/>
    <w:rsid w:val="00DD7A89"/>
    <w:rsid w:val="00DD7F5C"/>
    <w:rsid w:val="00DE006A"/>
    <w:rsid w:val="00DE0071"/>
    <w:rsid w:val="00DE0374"/>
    <w:rsid w:val="00DE048B"/>
    <w:rsid w:val="00DE0D1F"/>
    <w:rsid w:val="00DE0DA9"/>
    <w:rsid w:val="00DE18C0"/>
    <w:rsid w:val="00DE1D62"/>
    <w:rsid w:val="00DE209A"/>
    <w:rsid w:val="00DE234C"/>
    <w:rsid w:val="00DE265F"/>
    <w:rsid w:val="00DE312A"/>
    <w:rsid w:val="00DE3C42"/>
    <w:rsid w:val="00DE4418"/>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158"/>
    <w:rsid w:val="00DF2321"/>
    <w:rsid w:val="00DF2387"/>
    <w:rsid w:val="00DF3390"/>
    <w:rsid w:val="00DF35FB"/>
    <w:rsid w:val="00DF361C"/>
    <w:rsid w:val="00DF3BDD"/>
    <w:rsid w:val="00DF40C1"/>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634"/>
    <w:rsid w:val="00E07BA2"/>
    <w:rsid w:val="00E11588"/>
    <w:rsid w:val="00E117C8"/>
    <w:rsid w:val="00E11F76"/>
    <w:rsid w:val="00E127AF"/>
    <w:rsid w:val="00E13199"/>
    <w:rsid w:val="00E1337D"/>
    <w:rsid w:val="00E13450"/>
    <w:rsid w:val="00E1383D"/>
    <w:rsid w:val="00E13F19"/>
    <w:rsid w:val="00E14870"/>
    <w:rsid w:val="00E14F68"/>
    <w:rsid w:val="00E150F0"/>
    <w:rsid w:val="00E1584F"/>
    <w:rsid w:val="00E169D9"/>
    <w:rsid w:val="00E179AC"/>
    <w:rsid w:val="00E17F5A"/>
    <w:rsid w:val="00E20476"/>
    <w:rsid w:val="00E204E9"/>
    <w:rsid w:val="00E20A5B"/>
    <w:rsid w:val="00E20FC7"/>
    <w:rsid w:val="00E21598"/>
    <w:rsid w:val="00E2166C"/>
    <w:rsid w:val="00E21914"/>
    <w:rsid w:val="00E22225"/>
    <w:rsid w:val="00E22957"/>
    <w:rsid w:val="00E22DCA"/>
    <w:rsid w:val="00E23459"/>
    <w:rsid w:val="00E238EC"/>
    <w:rsid w:val="00E23C93"/>
    <w:rsid w:val="00E242EC"/>
    <w:rsid w:val="00E245A8"/>
    <w:rsid w:val="00E246AE"/>
    <w:rsid w:val="00E24777"/>
    <w:rsid w:val="00E24B8F"/>
    <w:rsid w:val="00E24C19"/>
    <w:rsid w:val="00E255CA"/>
    <w:rsid w:val="00E25971"/>
    <w:rsid w:val="00E25B56"/>
    <w:rsid w:val="00E25D79"/>
    <w:rsid w:val="00E260CA"/>
    <w:rsid w:val="00E263B4"/>
    <w:rsid w:val="00E264B4"/>
    <w:rsid w:val="00E265F3"/>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2F5"/>
    <w:rsid w:val="00E338F8"/>
    <w:rsid w:val="00E33A74"/>
    <w:rsid w:val="00E35374"/>
    <w:rsid w:val="00E354AD"/>
    <w:rsid w:val="00E354F0"/>
    <w:rsid w:val="00E35B21"/>
    <w:rsid w:val="00E35CC3"/>
    <w:rsid w:val="00E36184"/>
    <w:rsid w:val="00E36340"/>
    <w:rsid w:val="00E3635B"/>
    <w:rsid w:val="00E365F4"/>
    <w:rsid w:val="00E36BCF"/>
    <w:rsid w:val="00E36C96"/>
    <w:rsid w:val="00E36EF3"/>
    <w:rsid w:val="00E36F32"/>
    <w:rsid w:val="00E37752"/>
    <w:rsid w:val="00E40030"/>
    <w:rsid w:val="00E40633"/>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D82"/>
    <w:rsid w:val="00E50DED"/>
    <w:rsid w:val="00E50E40"/>
    <w:rsid w:val="00E51C2A"/>
    <w:rsid w:val="00E51C86"/>
    <w:rsid w:val="00E51C90"/>
    <w:rsid w:val="00E51D4E"/>
    <w:rsid w:val="00E52010"/>
    <w:rsid w:val="00E52DEE"/>
    <w:rsid w:val="00E5363C"/>
    <w:rsid w:val="00E5365B"/>
    <w:rsid w:val="00E5409C"/>
    <w:rsid w:val="00E543A9"/>
    <w:rsid w:val="00E54960"/>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5A76"/>
    <w:rsid w:val="00E660D6"/>
    <w:rsid w:val="00E6613D"/>
    <w:rsid w:val="00E663A2"/>
    <w:rsid w:val="00E664B5"/>
    <w:rsid w:val="00E67032"/>
    <w:rsid w:val="00E673B2"/>
    <w:rsid w:val="00E67412"/>
    <w:rsid w:val="00E679EF"/>
    <w:rsid w:val="00E7086C"/>
    <w:rsid w:val="00E70871"/>
    <w:rsid w:val="00E70B45"/>
    <w:rsid w:val="00E70DED"/>
    <w:rsid w:val="00E71293"/>
    <w:rsid w:val="00E71E2A"/>
    <w:rsid w:val="00E72622"/>
    <w:rsid w:val="00E736AE"/>
    <w:rsid w:val="00E73E2C"/>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1FD0"/>
    <w:rsid w:val="00E8210C"/>
    <w:rsid w:val="00E82A42"/>
    <w:rsid w:val="00E83050"/>
    <w:rsid w:val="00E839A0"/>
    <w:rsid w:val="00E83C7F"/>
    <w:rsid w:val="00E846CB"/>
    <w:rsid w:val="00E84C62"/>
    <w:rsid w:val="00E85119"/>
    <w:rsid w:val="00E85328"/>
    <w:rsid w:val="00E854D1"/>
    <w:rsid w:val="00E85E98"/>
    <w:rsid w:val="00E8614C"/>
    <w:rsid w:val="00E8637F"/>
    <w:rsid w:val="00E86795"/>
    <w:rsid w:val="00E86855"/>
    <w:rsid w:val="00E86A92"/>
    <w:rsid w:val="00E87369"/>
    <w:rsid w:val="00E87909"/>
    <w:rsid w:val="00E9015A"/>
    <w:rsid w:val="00E901E2"/>
    <w:rsid w:val="00E9103D"/>
    <w:rsid w:val="00E913EB"/>
    <w:rsid w:val="00E91AA7"/>
    <w:rsid w:val="00E92953"/>
    <w:rsid w:val="00E93098"/>
    <w:rsid w:val="00E93DE9"/>
    <w:rsid w:val="00E941DE"/>
    <w:rsid w:val="00E94225"/>
    <w:rsid w:val="00E94441"/>
    <w:rsid w:val="00E95011"/>
    <w:rsid w:val="00E9531B"/>
    <w:rsid w:val="00E95430"/>
    <w:rsid w:val="00E95572"/>
    <w:rsid w:val="00E95758"/>
    <w:rsid w:val="00E958A4"/>
    <w:rsid w:val="00E95DD5"/>
    <w:rsid w:val="00E9682D"/>
    <w:rsid w:val="00E96874"/>
    <w:rsid w:val="00E96BB7"/>
    <w:rsid w:val="00E9704E"/>
    <w:rsid w:val="00E97B8A"/>
    <w:rsid w:val="00E97BBA"/>
    <w:rsid w:val="00E97CE1"/>
    <w:rsid w:val="00EA02DF"/>
    <w:rsid w:val="00EA04F4"/>
    <w:rsid w:val="00EA0CC4"/>
    <w:rsid w:val="00EA0D99"/>
    <w:rsid w:val="00EA10D2"/>
    <w:rsid w:val="00EA1194"/>
    <w:rsid w:val="00EA1320"/>
    <w:rsid w:val="00EA18C7"/>
    <w:rsid w:val="00EA1B52"/>
    <w:rsid w:val="00EA1F45"/>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106"/>
    <w:rsid w:val="00EA7221"/>
    <w:rsid w:val="00EA7670"/>
    <w:rsid w:val="00EA7E65"/>
    <w:rsid w:val="00EB0124"/>
    <w:rsid w:val="00EB0EF3"/>
    <w:rsid w:val="00EB0FA5"/>
    <w:rsid w:val="00EB1575"/>
    <w:rsid w:val="00EB1621"/>
    <w:rsid w:val="00EB1FBE"/>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C734B"/>
    <w:rsid w:val="00ED01DE"/>
    <w:rsid w:val="00ED02AB"/>
    <w:rsid w:val="00ED08CD"/>
    <w:rsid w:val="00ED1CB3"/>
    <w:rsid w:val="00ED1CC7"/>
    <w:rsid w:val="00ED2403"/>
    <w:rsid w:val="00ED25C4"/>
    <w:rsid w:val="00ED2A20"/>
    <w:rsid w:val="00ED3355"/>
    <w:rsid w:val="00ED382D"/>
    <w:rsid w:val="00ED3DF6"/>
    <w:rsid w:val="00ED43BC"/>
    <w:rsid w:val="00ED458E"/>
    <w:rsid w:val="00ED4642"/>
    <w:rsid w:val="00ED47EF"/>
    <w:rsid w:val="00ED4ADF"/>
    <w:rsid w:val="00ED508A"/>
    <w:rsid w:val="00ED54E9"/>
    <w:rsid w:val="00ED58D3"/>
    <w:rsid w:val="00ED5B05"/>
    <w:rsid w:val="00ED6950"/>
    <w:rsid w:val="00ED6979"/>
    <w:rsid w:val="00ED6FFB"/>
    <w:rsid w:val="00ED75BB"/>
    <w:rsid w:val="00ED763C"/>
    <w:rsid w:val="00ED7AB9"/>
    <w:rsid w:val="00ED7CCA"/>
    <w:rsid w:val="00EE079C"/>
    <w:rsid w:val="00EE0AA0"/>
    <w:rsid w:val="00EE0DD2"/>
    <w:rsid w:val="00EE0E3D"/>
    <w:rsid w:val="00EE127E"/>
    <w:rsid w:val="00EE136A"/>
    <w:rsid w:val="00EE1FFC"/>
    <w:rsid w:val="00EE20A8"/>
    <w:rsid w:val="00EE2269"/>
    <w:rsid w:val="00EE22C1"/>
    <w:rsid w:val="00EE32BF"/>
    <w:rsid w:val="00EE34AC"/>
    <w:rsid w:val="00EE3515"/>
    <w:rsid w:val="00EE3DF1"/>
    <w:rsid w:val="00EE4B97"/>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665"/>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41"/>
    <w:rsid w:val="00F005B5"/>
    <w:rsid w:val="00F00609"/>
    <w:rsid w:val="00F00845"/>
    <w:rsid w:val="00F00E41"/>
    <w:rsid w:val="00F0120B"/>
    <w:rsid w:val="00F012F0"/>
    <w:rsid w:val="00F02063"/>
    <w:rsid w:val="00F02383"/>
    <w:rsid w:val="00F02C22"/>
    <w:rsid w:val="00F03154"/>
    <w:rsid w:val="00F0374E"/>
    <w:rsid w:val="00F044FC"/>
    <w:rsid w:val="00F045C6"/>
    <w:rsid w:val="00F04A05"/>
    <w:rsid w:val="00F050C6"/>
    <w:rsid w:val="00F0573F"/>
    <w:rsid w:val="00F058D1"/>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24D"/>
    <w:rsid w:val="00F123DF"/>
    <w:rsid w:val="00F129A0"/>
    <w:rsid w:val="00F12C20"/>
    <w:rsid w:val="00F12F14"/>
    <w:rsid w:val="00F13099"/>
    <w:rsid w:val="00F13473"/>
    <w:rsid w:val="00F1355F"/>
    <w:rsid w:val="00F1388F"/>
    <w:rsid w:val="00F139BD"/>
    <w:rsid w:val="00F13CC4"/>
    <w:rsid w:val="00F13CF8"/>
    <w:rsid w:val="00F13D61"/>
    <w:rsid w:val="00F13F2A"/>
    <w:rsid w:val="00F1402E"/>
    <w:rsid w:val="00F1423A"/>
    <w:rsid w:val="00F14987"/>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B8F"/>
    <w:rsid w:val="00F31EAB"/>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34B"/>
    <w:rsid w:val="00F4343D"/>
    <w:rsid w:val="00F434A5"/>
    <w:rsid w:val="00F43B3D"/>
    <w:rsid w:val="00F43CF8"/>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5C91"/>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3830"/>
    <w:rsid w:val="00F64C9F"/>
    <w:rsid w:val="00F64DD1"/>
    <w:rsid w:val="00F65C9E"/>
    <w:rsid w:val="00F65D80"/>
    <w:rsid w:val="00F65E8B"/>
    <w:rsid w:val="00F66760"/>
    <w:rsid w:val="00F6685A"/>
    <w:rsid w:val="00F668DC"/>
    <w:rsid w:val="00F670CD"/>
    <w:rsid w:val="00F6769A"/>
    <w:rsid w:val="00F676C8"/>
    <w:rsid w:val="00F67F15"/>
    <w:rsid w:val="00F71672"/>
    <w:rsid w:val="00F71D08"/>
    <w:rsid w:val="00F71E93"/>
    <w:rsid w:val="00F7224D"/>
    <w:rsid w:val="00F72CC9"/>
    <w:rsid w:val="00F7308C"/>
    <w:rsid w:val="00F7319F"/>
    <w:rsid w:val="00F734C0"/>
    <w:rsid w:val="00F743E5"/>
    <w:rsid w:val="00F748E6"/>
    <w:rsid w:val="00F74FF3"/>
    <w:rsid w:val="00F7514C"/>
    <w:rsid w:val="00F75530"/>
    <w:rsid w:val="00F756F1"/>
    <w:rsid w:val="00F759B3"/>
    <w:rsid w:val="00F75ACE"/>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482C"/>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C6A"/>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0C02"/>
    <w:rsid w:val="00FB1355"/>
    <w:rsid w:val="00FB1416"/>
    <w:rsid w:val="00FB14AF"/>
    <w:rsid w:val="00FB1D32"/>
    <w:rsid w:val="00FB2071"/>
    <w:rsid w:val="00FB2093"/>
    <w:rsid w:val="00FB25BF"/>
    <w:rsid w:val="00FB2996"/>
    <w:rsid w:val="00FB2AAB"/>
    <w:rsid w:val="00FB2B13"/>
    <w:rsid w:val="00FB2ED4"/>
    <w:rsid w:val="00FB38E6"/>
    <w:rsid w:val="00FB3E4C"/>
    <w:rsid w:val="00FB558A"/>
    <w:rsid w:val="00FB5C8E"/>
    <w:rsid w:val="00FB5F7B"/>
    <w:rsid w:val="00FB6526"/>
    <w:rsid w:val="00FB6854"/>
    <w:rsid w:val="00FB7256"/>
    <w:rsid w:val="00FB78AD"/>
    <w:rsid w:val="00FC0B3E"/>
    <w:rsid w:val="00FC14DF"/>
    <w:rsid w:val="00FC157E"/>
    <w:rsid w:val="00FC254A"/>
    <w:rsid w:val="00FC2B64"/>
    <w:rsid w:val="00FC2EB8"/>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8D2"/>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C3A"/>
    <w:rsid w:val="00FD3D50"/>
    <w:rsid w:val="00FD4091"/>
    <w:rsid w:val="00FD415D"/>
    <w:rsid w:val="00FD44DB"/>
    <w:rsid w:val="00FD4795"/>
    <w:rsid w:val="00FD4F8D"/>
    <w:rsid w:val="00FD5648"/>
    <w:rsid w:val="00FD57E6"/>
    <w:rsid w:val="00FD5DD6"/>
    <w:rsid w:val="00FD5DE8"/>
    <w:rsid w:val="00FD5EDE"/>
    <w:rsid w:val="00FD5FCE"/>
    <w:rsid w:val="00FD6018"/>
    <w:rsid w:val="00FD7124"/>
    <w:rsid w:val="00FD7220"/>
    <w:rsid w:val="00FD7CBC"/>
    <w:rsid w:val="00FE03B9"/>
    <w:rsid w:val="00FE086F"/>
    <w:rsid w:val="00FE0F06"/>
    <w:rsid w:val="00FE0F34"/>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E7B5D"/>
    <w:rsid w:val="00FF0425"/>
    <w:rsid w:val="00FF0453"/>
    <w:rsid w:val="00FF0588"/>
    <w:rsid w:val="00FF0C0B"/>
    <w:rsid w:val="00FF0DB2"/>
    <w:rsid w:val="00FF1150"/>
    <w:rsid w:val="00FF1A1D"/>
    <w:rsid w:val="00FF1C7F"/>
    <w:rsid w:val="00FF2793"/>
    <w:rsid w:val="00FF2817"/>
    <w:rsid w:val="00FF2896"/>
    <w:rsid w:val="00FF2B57"/>
    <w:rsid w:val="00FF2CCA"/>
    <w:rsid w:val="00FF2D32"/>
    <w:rsid w:val="00FF3447"/>
    <w:rsid w:val="00FF425C"/>
    <w:rsid w:val="00FF4287"/>
    <w:rsid w:val="00FF44CA"/>
    <w:rsid w:val="00FF4DD6"/>
    <w:rsid w:val="00FF4FD6"/>
    <w:rsid w:val="00FF50C3"/>
    <w:rsid w:val="00FF5138"/>
    <w:rsid w:val="00FF53C0"/>
    <w:rsid w:val="00FF5488"/>
    <w:rsid w:val="00FF558F"/>
    <w:rsid w:val="00FF611C"/>
    <w:rsid w:val="00FF65DD"/>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6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6D04C5"/>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link w:val="2Char"/>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uiPriority w:val="9"/>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uiPriority w:val="59"/>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6"/>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4"/>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7"/>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8"/>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9"/>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1"/>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13"/>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qFormat/>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 w:type="paragraph" w:styleId="-HTML">
    <w:name w:val="HTML Preformatted"/>
    <w:basedOn w:val="a1"/>
    <w:link w:val="-HTMLChar"/>
    <w:uiPriority w:val="99"/>
    <w:semiHidden/>
    <w:unhideWhenUsed/>
    <w:rsid w:val="00920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US"/>
    </w:rPr>
  </w:style>
  <w:style w:type="character" w:customStyle="1" w:styleId="-HTMLChar">
    <w:name w:val="Προ-διαμορφωμένο HTML Char"/>
    <w:basedOn w:val="a2"/>
    <w:link w:val="-HTML"/>
    <w:uiPriority w:val="99"/>
    <w:semiHidden/>
    <w:rsid w:val="00920113"/>
    <w:rPr>
      <w:rFonts w:ascii="Courier New" w:hAnsi="Courier New" w:cs="Courier New"/>
      <w:lang w:val="en-US" w:eastAsia="en-US"/>
    </w:rPr>
  </w:style>
  <w:style w:type="character" w:customStyle="1" w:styleId="y2iqfc">
    <w:name w:val="y2iqfc"/>
    <w:basedOn w:val="a2"/>
    <w:rsid w:val="00920113"/>
  </w:style>
  <w:style w:type="table" w:customStyle="1" w:styleId="TableGrid1">
    <w:name w:val="Table Grid1"/>
    <w:basedOn w:val="a3"/>
    <w:next w:val="af0"/>
    <w:uiPriority w:val="39"/>
    <w:rsid w:val="00BA075A"/>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0">
    <w:name w:val="Normal 2"/>
    <w:basedOn w:val="a1"/>
    <w:qFormat/>
    <w:rsid w:val="005A2BE7"/>
    <w:pPr>
      <w:suppressAutoHyphens/>
      <w:spacing w:line="264" w:lineRule="auto"/>
    </w:pPr>
    <w:rPr>
      <w:rFonts w:ascii="Calibri" w:hAnsi="Calibri" w:cs="Calibri"/>
      <w:szCs w:val="24"/>
      <w:lang w:eastAsia="zh-CN"/>
    </w:rPr>
  </w:style>
  <w:style w:type="character" w:customStyle="1" w:styleId="17">
    <w:name w:val="Παραπομπή σχολίου1"/>
    <w:rsid w:val="00123BB9"/>
    <w:rPr>
      <w:sz w:val="16"/>
      <w:szCs w:val="16"/>
    </w:rPr>
  </w:style>
  <w:style w:type="character" w:customStyle="1" w:styleId="UnresolvedMention1">
    <w:name w:val="Unresolved Mention1"/>
    <w:basedOn w:val="a2"/>
    <w:uiPriority w:val="99"/>
    <w:semiHidden/>
    <w:unhideWhenUsed/>
    <w:rsid w:val="003C206E"/>
    <w:rPr>
      <w:color w:val="605E5C"/>
      <w:shd w:val="clear" w:color="auto" w:fill="E1DFDD"/>
    </w:rPr>
  </w:style>
  <w:style w:type="paragraph" w:customStyle="1" w:styleId="Body">
    <w:name w:val="Body"/>
    <w:rsid w:val="00E65A76"/>
    <w:pPr>
      <w:pBdr>
        <w:top w:val="nil"/>
        <w:left w:val="nil"/>
        <w:bottom w:val="nil"/>
        <w:right w:val="nil"/>
        <w:between w:val="nil"/>
        <w:bar w:val="nil"/>
      </w:pBdr>
      <w:jc w:val="both"/>
    </w:pPr>
    <w:rPr>
      <w:rFonts w:ascii="Tahoma" w:eastAsia="Arial Unicode MS" w:hAnsi="Tahoma" w:cs="Arial Unicode MS"/>
      <w:color w:val="000000"/>
      <w:sz w:val="22"/>
      <w:szCs w:val="22"/>
      <w:bdr w:val="nil"/>
      <w:lang w:eastAsia="en-GB"/>
    </w:rPr>
  </w:style>
  <w:style w:type="paragraph" w:customStyle="1" w:styleId="bullet3">
    <w:name w:val="bullet 3"/>
    <w:basedOn w:val="a1"/>
    <w:qFormat/>
    <w:rsid w:val="00E65A76"/>
    <w:pPr>
      <w:numPr>
        <w:numId w:val="24"/>
      </w:numPr>
      <w:suppressAutoHyphens/>
      <w:spacing w:before="60" w:after="60" w:line="264" w:lineRule="auto"/>
      <w:ind w:left="709" w:hanging="425"/>
    </w:pPr>
    <w:rPr>
      <w:rFonts w:ascii="Calibri" w:eastAsia="SimSun" w:hAnsi="Calibri" w:cs="Calibri"/>
      <w:bCs/>
      <w:szCs w:val="24"/>
      <w:lang w:eastAsia="zh-CN"/>
    </w:rPr>
  </w:style>
  <w:style w:type="character" w:customStyle="1" w:styleId="2Cambria">
    <w:name w:val="Σώμα κειμένου (2) + Cambria"/>
    <w:basedOn w:val="a2"/>
    <w:rsid w:val="00E65A76"/>
    <w:rPr>
      <w:rFonts w:ascii="Cambria" w:eastAsia="Cambria" w:hAnsi="Cambria" w:cs="Cambria"/>
      <w:b w:val="0"/>
      <w:bCs w:val="0"/>
      <w:i w:val="0"/>
      <w:iCs w:val="0"/>
      <w:smallCaps w:val="0"/>
      <w:strike w:val="0"/>
      <w:color w:val="000000"/>
      <w:spacing w:val="0"/>
      <w:w w:val="100"/>
      <w:position w:val="0"/>
      <w:sz w:val="14"/>
      <w:szCs w:val="14"/>
      <w:u w:val="none"/>
      <w:lang w:val="el-GR" w:eastAsia="el-GR" w:bidi="el-GR"/>
    </w:rPr>
  </w:style>
  <w:style w:type="character" w:customStyle="1" w:styleId="UnresolvedMention2">
    <w:name w:val="Unresolved Mention2"/>
    <w:basedOn w:val="a2"/>
    <w:uiPriority w:val="99"/>
    <w:semiHidden/>
    <w:unhideWhenUsed/>
    <w:rsid w:val="006E217A"/>
    <w:rPr>
      <w:color w:val="605E5C"/>
      <w:shd w:val="clear" w:color="auto" w:fill="E1DFDD"/>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2"/>
    <w:link w:val="2"/>
    <w:rsid w:val="00B958C9"/>
    <w:rPr>
      <w:rFonts w:ascii="Tahoma" w:hAnsi="Tahoma"/>
      <w:b/>
      <w:sz w:val="24"/>
      <w:u w:val="single"/>
      <w:lang w:eastAsia="en-US"/>
    </w:rPr>
  </w:style>
  <w:style w:type="character" w:customStyle="1" w:styleId="UnresolvedMention3">
    <w:name w:val="Unresolved Mention3"/>
    <w:basedOn w:val="a2"/>
    <w:uiPriority w:val="99"/>
    <w:semiHidden/>
    <w:unhideWhenUsed/>
    <w:rsid w:val="006629C9"/>
    <w:rPr>
      <w:color w:val="605E5C"/>
      <w:shd w:val="clear" w:color="auto" w:fill="E1DFDD"/>
    </w:rPr>
  </w:style>
  <w:style w:type="table" w:customStyle="1" w:styleId="TableNormal1">
    <w:name w:val="Table Normal1"/>
    <w:uiPriority w:val="2"/>
    <w:semiHidden/>
    <w:unhideWhenUsed/>
    <w:qFormat/>
    <w:rsid w:val="0078479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84798"/>
    <w:pPr>
      <w:widowControl w:val="0"/>
      <w:autoSpaceDE w:val="0"/>
      <w:autoSpaceDN w:val="0"/>
      <w:spacing w:after="0"/>
      <w:jc w:val="left"/>
    </w:pPr>
    <w:rPr>
      <w:rFonts w:eastAsia="Tahoma" w:cs="Tahoma"/>
      <w:szCs w:val="22"/>
    </w:rPr>
  </w:style>
  <w:style w:type="character" w:customStyle="1" w:styleId="18">
    <w:name w:val="Ανεπίλυτη αναφορά1"/>
    <w:basedOn w:val="a2"/>
    <w:uiPriority w:val="99"/>
    <w:semiHidden/>
    <w:unhideWhenUsed/>
    <w:rsid w:val="00A44F20"/>
    <w:rPr>
      <w:color w:val="605E5C"/>
      <w:shd w:val="clear" w:color="auto" w:fill="E1DFDD"/>
    </w:rPr>
  </w:style>
  <w:style w:type="character" w:styleId="aff7">
    <w:name w:val="Unresolved Mention"/>
    <w:basedOn w:val="a2"/>
    <w:uiPriority w:val="99"/>
    <w:semiHidden/>
    <w:unhideWhenUsed/>
    <w:rsid w:val="00C15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9422">
      <w:bodyDiv w:val="1"/>
      <w:marLeft w:val="0"/>
      <w:marRight w:val="0"/>
      <w:marTop w:val="0"/>
      <w:marBottom w:val="0"/>
      <w:divBdr>
        <w:top w:val="none" w:sz="0" w:space="0" w:color="auto"/>
        <w:left w:val="none" w:sz="0" w:space="0" w:color="auto"/>
        <w:bottom w:val="none" w:sz="0" w:space="0" w:color="auto"/>
        <w:right w:val="none" w:sz="0" w:space="0" w:color="auto"/>
      </w:divBdr>
    </w:div>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479">
      <w:bodyDiv w:val="1"/>
      <w:marLeft w:val="0"/>
      <w:marRight w:val="0"/>
      <w:marTop w:val="0"/>
      <w:marBottom w:val="0"/>
      <w:divBdr>
        <w:top w:val="none" w:sz="0" w:space="0" w:color="auto"/>
        <w:left w:val="none" w:sz="0" w:space="0" w:color="auto"/>
        <w:bottom w:val="none" w:sz="0" w:space="0" w:color="auto"/>
        <w:right w:val="none" w:sz="0" w:space="0" w:color="auto"/>
      </w:divBdr>
    </w:div>
    <w:div w:id="147943748">
      <w:bodyDiv w:val="1"/>
      <w:marLeft w:val="0"/>
      <w:marRight w:val="0"/>
      <w:marTop w:val="0"/>
      <w:marBottom w:val="0"/>
      <w:divBdr>
        <w:top w:val="none" w:sz="0" w:space="0" w:color="auto"/>
        <w:left w:val="none" w:sz="0" w:space="0" w:color="auto"/>
        <w:bottom w:val="none" w:sz="0" w:space="0" w:color="auto"/>
        <w:right w:val="none" w:sz="0" w:space="0" w:color="auto"/>
      </w:divBdr>
    </w:div>
    <w:div w:id="161745941">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16168662">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467556635">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8446375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28244980">
      <w:bodyDiv w:val="1"/>
      <w:marLeft w:val="0"/>
      <w:marRight w:val="0"/>
      <w:marTop w:val="0"/>
      <w:marBottom w:val="0"/>
      <w:divBdr>
        <w:top w:val="none" w:sz="0" w:space="0" w:color="auto"/>
        <w:left w:val="none" w:sz="0" w:space="0" w:color="auto"/>
        <w:bottom w:val="none" w:sz="0" w:space="0" w:color="auto"/>
        <w:right w:val="none" w:sz="0" w:space="0" w:color="auto"/>
      </w:divBdr>
    </w:div>
    <w:div w:id="638996922">
      <w:bodyDiv w:val="1"/>
      <w:marLeft w:val="0"/>
      <w:marRight w:val="0"/>
      <w:marTop w:val="0"/>
      <w:marBottom w:val="0"/>
      <w:divBdr>
        <w:top w:val="none" w:sz="0" w:space="0" w:color="auto"/>
        <w:left w:val="none" w:sz="0" w:space="0" w:color="auto"/>
        <w:bottom w:val="none" w:sz="0" w:space="0" w:color="auto"/>
        <w:right w:val="none" w:sz="0" w:space="0" w:color="auto"/>
      </w:divBdr>
    </w:div>
    <w:div w:id="646327328">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02172195">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3015233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2575370">
      <w:bodyDiv w:val="1"/>
      <w:marLeft w:val="0"/>
      <w:marRight w:val="0"/>
      <w:marTop w:val="0"/>
      <w:marBottom w:val="0"/>
      <w:divBdr>
        <w:top w:val="none" w:sz="0" w:space="0" w:color="auto"/>
        <w:left w:val="none" w:sz="0" w:space="0" w:color="auto"/>
        <w:bottom w:val="none" w:sz="0" w:space="0" w:color="auto"/>
        <w:right w:val="none" w:sz="0" w:space="0" w:color="auto"/>
      </w:divBdr>
    </w:div>
    <w:div w:id="897015387">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09482065">
      <w:bodyDiv w:val="1"/>
      <w:marLeft w:val="0"/>
      <w:marRight w:val="0"/>
      <w:marTop w:val="0"/>
      <w:marBottom w:val="0"/>
      <w:divBdr>
        <w:top w:val="none" w:sz="0" w:space="0" w:color="auto"/>
        <w:left w:val="none" w:sz="0" w:space="0" w:color="auto"/>
        <w:bottom w:val="none" w:sz="0" w:space="0" w:color="auto"/>
        <w:right w:val="none" w:sz="0" w:space="0" w:color="auto"/>
      </w:divBdr>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094932702">
      <w:bodyDiv w:val="1"/>
      <w:marLeft w:val="0"/>
      <w:marRight w:val="0"/>
      <w:marTop w:val="0"/>
      <w:marBottom w:val="0"/>
      <w:divBdr>
        <w:top w:val="none" w:sz="0" w:space="0" w:color="auto"/>
        <w:left w:val="none" w:sz="0" w:space="0" w:color="auto"/>
        <w:bottom w:val="none" w:sz="0" w:space="0" w:color="auto"/>
        <w:right w:val="none" w:sz="0" w:space="0" w:color="auto"/>
      </w:divBdr>
    </w:div>
    <w:div w:id="1116175512">
      <w:bodyDiv w:val="1"/>
      <w:marLeft w:val="0"/>
      <w:marRight w:val="0"/>
      <w:marTop w:val="0"/>
      <w:marBottom w:val="0"/>
      <w:divBdr>
        <w:top w:val="none" w:sz="0" w:space="0" w:color="auto"/>
        <w:left w:val="none" w:sz="0" w:space="0" w:color="auto"/>
        <w:bottom w:val="none" w:sz="0" w:space="0" w:color="auto"/>
        <w:right w:val="none" w:sz="0" w:space="0" w:color="auto"/>
      </w:divBdr>
    </w:div>
    <w:div w:id="1135685661">
      <w:bodyDiv w:val="1"/>
      <w:marLeft w:val="0"/>
      <w:marRight w:val="0"/>
      <w:marTop w:val="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263883213">
      <w:bodyDiv w:val="1"/>
      <w:marLeft w:val="0"/>
      <w:marRight w:val="0"/>
      <w:marTop w:val="0"/>
      <w:marBottom w:val="0"/>
      <w:divBdr>
        <w:top w:val="none" w:sz="0" w:space="0" w:color="auto"/>
        <w:left w:val="none" w:sz="0" w:space="0" w:color="auto"/>
        <w:bottom w:val="none" w:sz="0" w:space="0" w:color="auto"/>
        <w:right w:val="none" w:sz="0" w:space="0" w:color="auto"/>
      </w:divBdr>
    </w:div>
    <w:div w:id="1267881646">
      <w:bodyDiv w:val="1"/>
      <w:marLeft w:val="0"/>
      <w:marRight w:val="0"/>
      <w:marTop w:val="0"/>
      <w:marBottom w:val="0"/>
      <w:divBdr>
        <w:top w:val="none" w:sz="0" w:space="0" w:color="auto"/>
        <w:left w:val="none" w:sz="0" w:space="0" w:color="auto"/>
        <w:bottom w:val="none" w:sz="0" w:space="0" w:color="auto"/>
        <w:right w:val="none" w:sz="0" w:space="0" w:color="auto"/>
      </w:divBdr>
    </w:div>
    <w:div w:id="1267956207">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364746960">
      <w:bodyDiv w:val="1"/>
      <w:marLeft w:val="0"/>
      <w:marRight w:val="0"/>
      <w:marTop w:val="0"/>
      <w:marBottom w:val="0"/>
      <w:divBdr>
        <w:top w:val="none" w:sz="0" w:space="0" w:color="auto"/>
        <w:left w:val="none" w:sz="0" w:space="0" w:color="auto"/>
        <w:bottom w:val="none" w:sz="0" w:space="0" w:color="auto"/>
        <w:right w:val="none" w:sz="0" w:space="0" w:color="auto"/>
      </w:divBdr>
    </w:div>
    <w:div w:id="1395935687">
      <w:bodyDiv w:val="1"/>
      <w:marLeft w:val="0"/>
      <w:marRight w:val="0"/>
      <w:marTop w:val="0"/>
      <w:marBottom w:val="0"/>
      <w:divBdr>
        <w:top w:val="none" w:sz="0" w:space="0" w:color="auto"/>
        <w:left w:val="none" w:sz="0" w:space="0" w:color="auto"/>
        <w:bottom w:val="none" w:sz="0" w:space="0" w:color="auto"/>
        <w:right w:val="none" w:sz="0" w:space="0" w:color="auto"/>
      </w:divBdr>
    </w:div>
    <w:div w:id="146580444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97127256">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07548">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371237">
      <w:bodyDiv w:val="1"/>
      <w:marLeft w:val="0"/>
      <w:marRight w:val="0"/>
      <w:marTop w:val="0"/>
      <w:marBottom w:val="0"/>
      <w:divBdr>
        <w:top w:val="none" w:sz="0" w:space="0" w:color="auto"/>
        <w:left w:val="none" w:sz="0" w:space="0" w:color="auto"/>
        <w:bottom w:val="none" w:sz="0" w:space="0" w:color="auto"/>
        <w:right w:val="none" w:sz="0" w:space="0" w:color="auto"/>
      </w:divBdr>
    </w:div>
    <w:div w:id="1745838518">
      <w:bodyDiv w:val="1"/>
      <w:marLeft w:val="0"/>
      <w:marRight w:val="0"/>
      <w:marTop w:val="0"/>
      <w:marBottom w:val="0"/>
      <w:divBdr>
        <w:top w:val="none" w:sz="0" w:space="0" w:color="auto"/>
        <w:left w:val="none" w:sz="0" w:space="0" w:color="auto"/>
        <w:bottom w:val="none" w:sz="0" w:space="0" w:color="auto"/>
        <w:right w:val="none" w:sz="0" w:space="0" w:color="auto"/>
      </w:divBdr>
    </w:div>
    <w:div w:id="1874416887">
      <w:bodyDiv w:val="1"/>
      <w:marLeft w:val="0"/>
      <w:marRight w:val="0"/>
      <w:marTop w:val="0"/>
      <w:marBottom w:val="0"/>
      <w:divBdr>
        <w:top w:val="none" w:sz="0" w:space="0" w:color="auto"/>
        <w:left w:val="none" w:sz="0" w:space="0" w:color="auto"/>
        <w:bottom w:val="none" w:sz="0" w:space="0" w:color="auto"/>
        <w:right w:val="none" w:sz="0" w:space="0" w:color="auto"/>
      </w:divBdr>
    </w:div>
    <w:div w:id="1922130855">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7483">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tickets.tap.g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1BC2F-D14A-4127-92E2-AFEF77B6D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16372</Words>
  <Characters>109902</Characters>
  <Application>Microsoft Office Word</Application>
  <DocSecurity>4</DocSecurity>
  <Lines>915</Lines>
  <Paragraphs>252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126022</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2022-04-15T10:25:00Z</dcterms:created>
  <dcterms:modified xsi:type="dcterms:W3CDTF">2022-04-15T10:25:00Z</dcterms:modified>
</cp:coreProperties>
</file>